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785F8" w14:textId="77777777" w:rsidR="004A61AE" w:rsidRPr="0037531D" w:rsidRDefault="004A61AE">
      <w:pPr>
        <w:overflowPunct w:val="0"/>
        <w:adjustRightInd w:val="0"/>
        <w:jc w:val="center"/>
        <w:textAlignment w:val="baseline"/>
        <w:rPr>
          <w:rFonts w:hAnsi="ＭＳ 明朝"/>
          <w:spacing w:val="2"/>
        </w:rPr>
      </w:pPr>
      <w:bookmarkStart w:id="0" w:name="_GoBack"/>
      <w:bookmarkEnd w:id="0"/>
      <w:r w:rsidRPr="0037531D">
        <w:rPr>
          <w:rFonts w:hAnsi="ＭＳ 明朝" w:cs="ＭＳ 明朝" w:hint="eastAsia"/>
          <w:b/>
          <w:bCs/>
        </w:rPr>
        <w:t>法人用破産申立書（ver.</w:t>
      </w:r>
      <w:r w:rsidR="00730DB2">
        <w:rPr>
          <w:rFonts w:hAnsi="ＭＳ 明朝" w:cs="ＭＳ 明朝" w:hint="eastAsia"/>
          <w:b/>
          <w:bCs/>
        </w:rPr>
        <w:t>4</w:t>
      </w:r>
      <w:r w:rsidRPr="0037531D">
        <w:rPr>
          <w:rFonts w:hAnsi="ＭＳ 明朝" w:cs="ＭＳ 明朝" w:hint="eastAsia"/>
          <w:b/>
          <w:bCs/>
        </w:rPr>
        <w:t>.0）について</w:t>
      </w:r>
    </w:p>
    <w:p w14:paraId="5F7B55C1" w14:textId="77777777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</w:p>
    <w:p w14:paraId="1995C513" w14:textId="77777777" w:rsidR="004A61AE" w:rsidRPr="0037531D" w:rsidRDefault="004A61AE">
      <w:pPr>
        <w:overflowPunct w:val="0"/>
        <w:adjustRightInd w:val="0"/>
        <w:ind w:rightChars="-104" w:right="-259" w:firstLineChars="100" w:firstLine="249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提出する書類は，この以下に記載した順番に綴</w:t>
      </w:r>
      <w:r w:rsidR="00486B2B">
        <w:rPr>
          <w:rFonts w:hAnsi="ＭＳ 明朝" w:cs="ＭＳ 明朝" w:hint="eastAsia"/>
        </w:rPr>
        <w:t>ってください。</w:t>
      </w:r>
    </w:p>
    <w:p w14:paraId="21B63C53" w14:textId="77777777" w:rsidR="004A61AE" w:rsidRPr="0037531D" w:rsidRDefault="004A61AE">
      <w:pPr>
        <w:overflowPunct w:val="0"/>
        <w:adjustRightInd w:val="0"/>
        <w:ind w:firstLineChars="100" w:firstLine="249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また，債権者一覧表と財産目録には，それぞれ「債権者一覧表」「財産目録」と記載したインデックスあるいは付箋を右端上側に貼付して</w:t>
      </w:r>
      <w:r w:rsidR="00486B2B">
        <w:rPr>
          <w:rFonts w:hAnsi="ＭＳ 明朝" w:cs="ＭＳ 明朝" w:hint="eastAsia"/>
        </w:rPr>
        <w:t>ください。</w:t>
      </w:r>
    </w:p>
    <w:p w14:paraId="67350E7F" w14:textId="488FD7CC" w:rsidR="004A61AE" w:rsidRPr="0037531D" w:rsidRDefault="004A61AE">
      <w:pPr>
        <w:overflowPunct w:val="0"/>
        <w:adjustRightInd w:val="0"/>
        <w:ind w:firstLineChars="100" w:firstLine="249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なお，記載方法の詳細については，本書</w:t>
      </w:r>
      <w:r w:rsidR="00486B2B">
        <w:rPr>
          <w:rFonts w:hAnsi="ＭＳ 明朝" w:cs="ＭＳ 明朝" w:hint="eastAsia"/>
        </w:rPr>
        <w:t>40</w:t>
      </w:r>
      <w:r w:rsidRPr="0037531D">
        <w:rPr>
          <w:rFonts w:hAnsi="ＭＳ 明朝" w:cs="ＭＳ 明朝" w:hint="eastAsia"/>
        </w:rPr>
        <w:t>頁以下の記入要領を参照してください。</w:t>
      </w:r>
    </w:p>
    <w:p w14:paraId="797A0FE0" w14:textId="51569B1A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１　破産申立書（法人用）（本書</w:t>
      </w:r>
      <w:r w:rsidR="00486B2B">
        <w:rPr>
          <w:rFonts w:hAnsi="ＭＳ 明朝" w:cs="ＭＳ 明朝" w:hint="eastAsia"/>
        </w:rPr>
        <w:t>356</w:t>
      </w:r>
      <w:r w:rsidRPr="0037531D">
        <w:rPr>
          <w:rFonts w:hAnsi="ＭＳ 明朝" w:cs="ＭＳ 明朝" w:hint="eastAsia"/>
        </w:rPr>
        <w:t>頁【資料103】）</w:t>
      </w:r>
    </w:p>
    <w:p w14:paraId="5ABFFA3C" w14:textId="77777777" w:rsidR="004A61AE" w:rsidRPr="0037531D" w:rsidRDefault="004A61AE">
      <w:pPr>
        <w:overflowPunct w:val="0"/>
        <w:adjustRightInd w:val="0"/>
        <w:ind w:leftChars="200" w:left="499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申立書は１枚ものとし，報告書形式をメインにしています。</w:t>
      </w:r>
    </w:p>
    <w:p w14:paraId="11EFC55D" w14:textId="0289272A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２　報告書（法人用）（本書</w:t>
      </w:r>
      <w:r w:rsidR="00486B2B">
        <w:rPr>
          <w:rFonts w:hAnsi="ＭＳ 明朝" w:cs="ＭＳ 明朝" w:hint="eastAsia"/>
        </w:rPr>
        <w:t>357</w:t>
      </w:r>
      <w:r w:rsidRPr="0037531D">
        <w:rPr>
          <w:rFonts w:hAnsi="ＭＳ 明朝" w:cs="ＭＳ 明朝" w:hint="eastAsia"/>
        </w:rPr>
        <w:t>頁【資料104】）</w:t>
      </w:r>
    </w:p>
    <w:p w14:paraId="36733409" w14:textId="62B02D41" w:rsidR="004A61AE" w:rsidRPr="0037531D" w:rsidRDefault="004A61AE">
      <w:pPr>
        <w:overflowPunct w:val="0"/>
        <w:adjustRightInd w:val="0"/>
        <w:ind w:left="244" w:hanging="242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３　添付目録（法人用）（本書</w:t>
      </w:r>
      <w:r w:rsidR="00486B2B">
        <w:rPr>
          <w:rFonts w:hAnsi="ＭＳ 明朝" w:cs="ＭＳ 明朝" w:hint="eastAsia"/>
        </w:rPr>
        <w:t>363</w:t>
      </w:r>
      <w:r w:rsidRPr="0037531D">
        <w:rPr>
          <w:rFonts w:hAnsi="ＭＳ 明朝" w:cs="ＭＳ 明朝" w:hint="eastAsia"/>
        </w:rPr>
        <w:t>頁【資料105】）</w:t>
      </w:r>
    </w:p>
    <w:p w14:paraId="7CA02065" w14:textId="77777777" w:rsidR="004A61AE" w:rsidRPr="0037531D" w:rsidRDefault="004A61AE">
      <w:pPr>
        <w:overflowPunct w:val="0"/>
        <w:adjustRightInd w:val="0"/>
        <w:ind w:left="48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必要な書類をチェック方式で分かるようにしています。</w:t>
      </w:r>
    </w:p>
    <w:p w14:paraId="2607CECF" w14:textId="77777777" w:rsidR="004A61AE" w:rsidRPr="0037531D" w:rsidRDefault="004A61AE">
      <w:pPr>
        <w:overflowPunct w:val="0"/>
        <w:adjustRightInd w:val="0"/>
        <w:ind w:left="244" w:firstLine="24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なお，添付目録はアンダーラインを引いたもの以外は必要に応じて添付してください。</w:t>
      </w:r>
    </w:p>
    <w:p w14:paraId="1495A874" w14:textId="1BC4FCE5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４　資産及び負債一覧表（法人用）（本書</w:t>
      </w:r>
      <w:r w:rsidR="00486B2B">
        <w:rPr>
          <w:rFonts w:hAnsi="ＭＳ 明朝" w:cs="ＭＳ 明朝" w:hint="eastAsia"/>
        </w:rPr>
        <w:t>364</w:t>
      </w:r>
      <w:r w:rsidRPr="0037531D">
        <w:rPr>
          <w:rFonts w:hAnsi="ＭＳ 明朝" w:cs="ＭＳ 明朝" w:hint="eastAsia"/>
        </w:rPr>
        <w:t>頁【資料106】）</w:t>
      </w:r>
    </w:p>
    <w:p w14:paraId="4C6C2808" w14:textId="77777777" w:rsidR="004A61AE" w:rsidRPr="0037531D" w:rsidRDefault="004A61AE">
      <w:pPr>
        <w:overflowPunct w:val="0"/>
        <w:adjustRightInd w:val="0"/>
        <w:ind w:leftChars="100" w:left="249" w:firstLineChars="100" w:firstLine="249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財産目録及び債権者一覧表をまとめたものであって，非常貸借対照表的なものです。回収見込額を記入しますので，配当可能性の有無が一覧できるものになっています。</w:t>
      </w:r>
    </w:p>
    <w:p w14:paraId="6C489617" w14:textId="6F26A558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５　債権者一覧表</w:t>
      </w:r>
      <w:r w:rsidR="00C44FE9">
        <w:rPr>
          <w:rFonts w:hAnsi="ＭＳ 明朝" w:cs="ＭＳ 明朝" w:hint="eastAsia"/>
        </w:rPr>
        <w:t>等</w:t>
      </w:r>
      <w:r w:rsidRPr="0037531D">
        <w:rPr>
          <w:rFonts w:hAnsi="ＭＳ 明朝" w:cs="ＭＳ 明朝" w:hint="eastAsia"/>
        </w:rPr>
        <w:t>（８種）（本書</w:t>
      </w:r>
      <w:r w:rsidR="00486B2B">
        <w:rPr>
          <w:rFonts w:hAnsi="ＭＳ 明朝" w:cs="ＭＳ 明朝" w:hint="eastAsia"/>
        </w:rPr>
        <w:t>364</w:t>
      </w:r>
      <w:r w:rsidRPr="0037531D">
        <w:rPr>
          <w:rFonts w:hAnsi="ＭＳ 明朝" w:cs="ＭＳ 明朝" w:hint="eastAsia"/>
        </w:rPr>
        <w:t>～</w:t>
      </w:r>
      <w:r w:rsidR="00486B2B">
        <w:rPr>
          <w:rFonts w:hAnsi="ＭＳ 明朝" w:cs="ＭＳ 明朝" w:hint="eastAsia"/>
        </w:rPr>
        <w:t>368</w:t>
      </w:r>
      <w:r w:rsidRPr="0037531D">
        <w:rPr>
          <w:rFonts w:hAnsi="ＭＳ 明朝" w:cs="ＭＳ 明朝" w:hint="eastAsia"/>
        </w:rPr>
        <w:t>頁【資料107～114】）</w:t>
      </w:r>
    </w:p>
    <w:p w14:paraId="37B2F2BB" w14:textId="77777777" w:rsidR="004A61AE" w:rsidRPr="0037531D" w:rsidRDefault="004A61AE">
      <w:pPr>
        <w:overflowPunct w:val="0"/>
        <w:adjustRightInd w:val="0"/>
        <w:ind w:leftChars="100" w:left="249" w:firstLineChars="100" w:firstLine="249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最初に全体の債権者一覧表を綴り，その後に個別の債権者一覧表を必要に応じて綴って</w:t>
      </w:r>
      <w:r w:rsidR="00C44FE9">
        <w:rPr>
          <w:rFonts w:hAnsi="ＭＳ 明朝" w:cs="ＭＳ 明朝" w:hint="eastAsia"/>
        </w:rPr>
        <w:t>ください</w:t>
      </w:r>
      <w:r w:rsidRPr="0037531D">
        <w:rPr>
          <w:rFonts w:hAnsi="ＭＳ 明朝" w:cs="ＭＳ 明朝" w:hint="eastAsia"/>
        </w:rPr>
        <w:t>。なお，債権疎明資料は裁判所に提出する必要はありません。</w:t>
      </w:r>
    </w:p>
    <w:p w14:paraId="6716CBDE" w14:textId="38A21E1A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６　被課税公租公課チェック表（法人用）（本書</w:t>
      </w:r>
      <w:r w:rsidR="00486B2B">
        <w:rPr>
          <w:rFonts w:hAnsi="ＭＳ 明朝" w:cs="ＭＳ 明朝" w:hint="eastAsia"/>
        </w:rPr>
        <w:t>369</w:t>
      </w:r>
      <w:r w:rsidRPr="0037531D">
        <w:rPr>
          <w:rFonts w:hAnsi="ＭＳ 明朝" w:cs="ＭＳ 明朝" w:hint="eastAsia"/>
        </w:rPr>
        <w:t>頁【資料115】）</w:t>
      </w:r>
    </w:p>
    <w:p w14:paraId="7097FEFA" w14:textId="77777777" w:rsidR="004A61AE" w:rsidRPr="0037531D" w:rsidRDefault="004A61AE">
      <w:pPr>
        <w:overflowPunct w:val="0"/>
        <w:adjustRightInd w:val="0"/>
        <w:ind w:left="244" w:firstLine="24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滞納がない場合においても交付要求の可能性がありますので，従前課税を受けていたものについては記入してください。</w:t>
      </w:r>
    </w:p>
    <w:p w14:paraId="121DBC47" w14:textId="3E698C1C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７　財産目録等（</w:t>
      </w:r>
      <w:r w:rsidR="00301205">
        <w:rPr>
          <w:rFonts w:hAnsi="ＭＳ 明朝" w:cs="ＭＳ 明朝" w:hint="eastAsia"/>
        </w:rPr>
        <w:t>16</w:t>
      </w:r>
      <w:r w:rsidRPr="0037531D">
        <w:rPr>
          <w:rFonts w:hAnsi="ＭＳ 明朝" w:cs="ＭＳ 明朝" w:hint="eastAsia"/>
        </w:rPr>
        <w:t>種）（本書</w:t>
      </w:r>
      <w:r w:rsidR="00486B2B">
        <w:rPr>
          <w:rFonts w:hAnsi="ＭＳ 明朝" w:cs="ＭＳ 明朝" w:hint="eastAsia"/>
        </w:rPr>
        <w:t>370</w:t>
      </w:r>
      <w:r w:rsidRPr="0037531D">
        <w:rPr>
          <w:rFonts w:hAnsi="ＭＳ 明朝" w:cs="ＭＳ 明朝" w:hint="eastAsia"/>
        </w:rPr>
        <w:t>～</w:t>
      </w:r>
      <w:r w:rsidR="00486B2B">
        <w:rPr>
          <w:rFonts w:hAnsi="ＭＳ 明朝" w:cs="ＭＳ 明朝" w:hint="eastAsia"/>
        </w:rPr>
        <w:t>377</w:t>
      </w:r>
      <w:r w:rsidRPr="0037531D">
        <w:rPr>
          <w:rFonts w:hAnsi="ＭＳ 明朝" w:cs="ＭＳ 明朝" w:hint="eastAsia"/>
        </w:rPr>
        <w:t>頁【資料116～</w:t>
      </w:r>
      <w:r w:rsidR="00ED0AD3">
        <w:rPr>
          <w:rFonts w:hAnsi="ＭＳ 明朝" w:cs="ＭＳ 明朝" w:hint="eastAsia"/>
        </w:rPr>
        <w:t>131</w:t>
      </w:r>
      <w:r w:rsidRPr="0037531D">
        <w:rPr>
          <w:rFonts w:hAnsi="ＭＳ 明朝" w:cs="ＭＳ 明朝" w:hint="eastAsia"/>
        </w:rPr>
        <w:t>】）</w:t>
      </w:r>
    </w:p>
    <w:p w14:paraId="19CCA239" w14:textId="77777777" w:rsidR="004A61AE" w:rsidRPr="0037531D" w:rsidRDefault="004A61AE">
      <w:pPr>
        <w:overflowPunct w:val="0"/>
        <w:adjustRightInd w:val="0"/>
        <w:ind w:leftChars="100" w:left="249" w:firstLine="24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最初に総括表を綴</w:t>
      </w:r>
      <w:r w:rsidR="006576D2">
        <w:rPr>
          <w:rFonts w:hAnsi="ＭＳ 明朝" w:cs="ＭＳ 明朝" w:hint="eastAsia"/>
        </w:rPr>
        <w:t>り</w:t>
      </w:r>
      <w:r w:rsidRPr="0037531D">
        <w:rPr>
          <w:rFonts w:hAnsi="ＭＳ 明朝" w:cs="ＭＳ 明朝" w:hint="eastAsia"/>
        </w:rPr>
        <w:t>，その後に個別の目録を必要に応じて綴ってください。</w:t>
      </w:r>
    </w:p>
    <w:p w14:paraId="5A78218C" w14:textId="7230DEA4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８　リース物件一覧表（本書</w:t>
      </w:r>
      <w:r w:rsidR="00486B2B">
        <w:rPr>
          <w:rFonts w:hAnsi="ＭＳ 明朝" w:cs="ＭＳ 明朝" w:hint="eastAsia"/>
        </w:rPr>
        <w:t>378</w:t>
      </w:r>
      <w:r w:rsidRPr="0037531D">
        <w:rPr>
          <w:rFonts w:hAnsi="ＭＳ 明朝" w:cs="ＭＳ 明朝" w:hint="eastAsia"/>
        </w:rPr>
        <w:t>頁【資料</w:t>
      </w:r>
      <w:r w:rsidR="00ED0AD3">
        <w:rPr>
          <w:rFonts w:hAnsi="ＭＳ 明朝" w:cs="ＭＳ 明朝" w:hint="eastAsia"/>
        </w:rPr>
        <w:t>132</w:t>
      </w:r>
      <w:r w:rsidRPr="0037531D">
        <w:rPr>
          <w:rFonts w:hAnsi="ＭＳ 明朝" w:cs="ＭＳ 明朝" w:hint="eastAsia"/>
        </w:rPr>
        <w:t xml:space="preserve">】）　</w:t>
      </w:r>
    </w:p>
    <w:p w14:paraId="4DABE494" w14:textId="77777777" w:rsidR="004A61AE" w:rsidRPr="0037531D" w:rsidRDefault="004A61AE">
      <w:pPr>
        <w:overflowPunct w:val="0"/>
        <w:adjustRightInd w:val="0"/>
        <w:ind w:left="48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リース債権がある場合には必ず提出してください。</w:t>
      </w:r>
    </w:p>
    <w:p w14:paraId="566CF11C" w14:textId="57DA3CED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９　係属中の訴訟等一覧表（本書</w:t>
      </w:r>
      <w:r w:rsidR="00486B2B">
        <w:rPr>
          <w:rFonts w:hAnsi="ＭＳ 明朝" w:cs="ＭＳ 明朝" w:hint="eastAsia"/>
        </w:rPr>
        <w:t>378</w:t>
      </w:r>
      <w:r w:rsidRPr="0037531D">
        <w:rPr>
          <w:rFonts w:hAnsi="ＭＳ 明朝" w:cs="ＭＳ 明朝" w:hint="eastAsia"/>
        </w:rPr>
        <w:t>頁【資料</w:t>
      </w:r>
      <w:r w:rsidR="00ED0AD3">
        <w:rPr>
          <w:rFonts w:hAnsi="ＭＳ 明朝" w:cs="ＭＳ 明朝" w:hint="eastAsia"/>
        </w:rPr>
        <w:t>133</w:t>
      </w:r>
      <w:r w:rsidRPr="0037531D">
        <w:rPr>
          <w:rFonts w:hAnsi="ＭＳ 明朝" w:cs="ＭＳ 明朝" w:hint="eastAsia"/>
        </w:rPr>
        <w:t>】）</w:t>
      </w:r>
    </w:p>
    <w:p w14:paraId="2C6A95DE" w14:textId="77777777" w:rsidR="004A61AE" w:rsidRPr="0037531D" w:rsidRDefault="004A61AE">
      <w:pPr>
        <w:overflowPunct w:val="0"/>
        <w:adjustRightInd w:val="0"/>
        <w:ind w:left="48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訴訟が係属している，差押えがなされている等の場合には必ず提出してください。</w:t>
      </w:r>
    </w:p>
    <w:p w14:paraId="10041F32" w14:textId="6A6039F8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/>
        </w:rPr>
        <w:t>10</w:t>
      </w:r>
      <w:r w:rsidRPr="0037531D">
        <w:rPr>
          <w:rFonts w:hAnsi="ＭＳ 明朝" w:cs="ＭＳ 明朝" w:hint="eastAsia"/>
        </w:rPr>
        <w:t xml:space="preserve">　倒産直前の処分行為等一覧表（本書</w:t>
      </w:r>
      <w:r w:rsidR="00486B2B">
        <w:rPr>
          <w:rFonts w:hAnsi="ＭＳ 明朝" w:cs="ＭＳ 明朝" w:hint="eastAsia"/>
        </w:rPr>
        <w:t>379</w:t>
      </w:r>
      <w:r w:rsidRPr="0037531D">
        <w:rPr>
          <w:rFonts w:hAnsi="ＭＳ 明朝" w:cs="ＭＳ 明朝" w:hint="eastAsia"/>
        </w:rPr>
        <w:t>頁【資料</w:t>
      </w:r>
      <w:r w:rsidR="00ED0AD3">
        <w:rPr>
          <w:rFonts w:hAnsi="ＭＳ 明朝" w:cs="ＭＳ 明朝" w:hint="eastAsia"/>
        </w:rPr>
        <w:t>134</w:t>
      </w:r>
      <w:r w:rsidRPr="0037531D">
        <w:rPr>
          <w:rFonts w:hAnsi="ＭＳ 明朝" w:cs="ＭＳ 明朝" w:hint="eastAsia"/>
        </w:rPr>
        <w:t>】）</w:t>
      </w:r>
    </w:p>
    <w:p w14:paraId="092D87D3" w14:textId="77777777" w:rsidR="004A61AE" w:rsidRPr="0037531D" w:rsidRDefault="004A61AE">
      <w:pPr>
        <w:overflowPunct w:val="0"/>
        <w:adjustRightInd w:val="0"/>
        <w:ind w:leftChars="100" w:left="249" w:rightChars="-195" w:right="-486" w:firstLine="24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否認権行使に関する情報を提供し，回収予定財団額を把握するためのものですので，倒産直前の処分行為がある場合は必ず提出してください。</w:t>
      </w:r>
    </w:p>
    <w:p w14:paraId="32C06825" w14:textId="089CD230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/>
        </w:rPr>
        <w:t>11</w:t>
      </w:r>
      <w:r w:rsidRPr="0037531D">
        <w:rPr>
          <w:rFonts w:hAnsi="ＭＳ 明朝" w:cs="ＭＳ 明朝" w:hint="eastAsia"/>
        </w:rPr>
        <w:t xml:space="preserve">　疎明資料目録（法人用）（本書</w:t>
      </w:r>
      <w:r w:rsidR="00486B2B">
        <w:rPr>
          <w:rFonts w:hAnsi="ＭＳ 明朝" w:cs="ＭＳ 明朝" w:hint="eastAsia"/>
        </w:rPr>
        <w:t>380</w:t>
      </w:r>
      <w:r w:rsidRPr="0037531D">
        <w:rPr>
          <w:rFonts w:hAnsi="ＭＳ 明朝" w:cs="ＭＳ 明朝" w:hint="eastAsia"/>
        </w:rPr>
        <w:t>頁【資料</w:t>
      </w:r>
      <w:r w:rsidR="00ED0AD3">
        <w:rPr>
          <w:rFonts w:hAnsi="ＭＳ 明朝" w:cs="ＭＳ 明朝" w:hint="eastAsia"/>
        </w:rPr>
        <w:t>135</w:t>
      </w:r>
      <w:r w:rsidRPr="0037531D">
        <w:rPr>
          <w:rFonts w:hAnsi="ＭＳ 明朝" w:cs="ＭＳ 明朝" w:hint="eastAsia"/>
        </w:rPr>
        <w:t>】）</w:t>
      </w:r>
    </w:p>
    <w:p w14:paraId="1A6819A7" w14:textId="77777777" w:rsidR="004A61AE" w:rsidRPr="0037531D" w:rsidRDefault="004A61AE">
      <w:pPr>
        <w:overflowPunct w:val="0"/>
        <w:adjustRightInd w:val="0"/>
        <w:ind w:firstLine="24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◇の付いたものは必ず提出してください。</w:t>
      </w:r>
    </w:p>
    <w:p w14:paraId="26ACD6B7" w14:textId="77777777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/>
        </w:rPr>
        <w:t>12</w:t>
      </w:r>
      <w:r w:rsidRPr="0037531D">
        <w:rPr>
          <w:rFonts w:hAnsi="ＭＳ 明朝" w:cs="ＭＳ 明朝" w:hint="eastAsia"/>
        </w:rPr>
        <w:t xml:space="preserve">　疎明資料</w:t>
      </w:r>
    </w:p>
    <w:p w14:paraId="4FB5E30D" w14:textId="03382EEB" w:rsidR="004A61AE" w:rsidRPr="0037531D" w:rsidRDefault="004A61AE">
      <w:pPr>
        <w:overflowPunct w:val="0"/>
        <w:adjustRightInd w:val="0"/>
        <w:textAlignment w:val="baseline"/>
        <w:rPr>
          <w:rFonts w:hAnsi="ＭＳ 明朝"/>
          <w:spacing w:val="2"/>
        </w:rPr>
      </w:pPr>
      <w:r w:rsidRPr="0037531D">
        <w:rPr>
          <w:rFonts w:hAnsi="ＭＳ 明朝"/>
        </w:rPr>
        <w:t>13</w:t>
      </w:r>
      <w:r w:rsidRPr="0037531D">
        <w:rPr>
          <w:rFonts w:hAnsi="ＭＳ 明朝" w:cs="ＭＳ 明朝" w:hint="eastAsia"/>
        </w:rPr>
        <w:t xml:space="preserve">　管財人引継資料一覧表（法人用）（本書</w:t>
      </w:r>
      <w:r w:rsidR="00486B2B">
        <w:rPr>
          <w:rFonts w:hAnsi="ＭＳ 明朝" w:cs="ＭＳ 明朝" w:hint="eastAsia"/>
        </w:rPr>
        <w:t>381</w:t>
      </w:r>
      <w:r w:rsidRPr="0037531D">
        <w:rPr>
          <w:rFonts w:hAnsi="ＭＳ 明朝" w:cs="ＭＳ 明朝" w:hint="eastAsia"/>
        </w:rPr>
        <w:t>頁【資料</w:t>
      </w:r>
      <w:r w:rsidR="00ED0AD3">
        <w:rPr>
          <w:rFonts w:hAnsi="ＭＳ 明朝" w:cs="ＭＳ 明朝" w:hint="eastAsia"/>
        </w:rPr>
        <w:t>136</w:t>
      </w:r>
      <w:r w:rsidRPr="0037531D">
        <w:rPr>
          <w:rFonts w:hAnsi="ＭＳ 明朝" w:cs="ＭＳ 明朝" w:hint="eastAsia"/>
        </w:rPr>
        <w:t>】）</w:t>
      </w:r>
    </w:p>
    <w:p w14:paraId="0FD448E3" w14:textId="77777777" w:rsidR="004A61AE" w:rsidRPr="0037531D" w:rsidRDefault="004A61AE">
      <w:pPr>
        <w:overflowPunct w:val="0"/>
        <w:adjustRightInd w:val="0"/>
        <w:ind w:leftChars="100" w:left="249" w:firstLine="244"/>
        <w:textAlignment w:val="baseline"/>
        <w:rPr>
          <w:rFonts w:hAnsi="ＭＳ 明朝"/>
          <w:spacing w:val="2"/>
        </w:rPr>
      </w:pPr>
      <w:r w:rsidRPr="0037531D">
        <w:rPr>
          <w:rFonts w:hAnsi="ＭＳ 明朝" w:cs="ＭＳ 明朝" w:hint="eastAsia"/>
        </w:rPr>
        <w:t>添付目録，疎明資料だけではなく，管財人に引き継ぐ資料をチェック方式で分かるようにしています。</w:t>
      </w:r>
    </w:p>
    <w:p w14:paraId="5DFCD3CD" w14:textId="1D6C98AF" w:rsidR="004A61AE" w:rsidRPr="00AC3519" w:rsidRDefault="00AC3519">
      <w:pPr>
        <w:rPr>
          <w:rFonts w:hAnsi="ＭＳ 明朝"/>
        </w:rPr>
      </w:pPr>
      <w:r w:rsidRPr="00AC3519">
        <w:rPr>
          <w:rFonts w:hAnsi="ＭＳ 明朝" w:hint="eastAsia"/>
        </w:rPr>
        <w:t>14　文字上申書（付属ＣＤ－ＲＯＭ【資料1104】）</w:t>
      </w:r>
    </w:p>
    <w:sectPr w:rsidR="004A61AE" w:rsidRPr="00AC3519">
      <w:headerReference w:type="default" r:id="rId7"/>
      <w:type w:val="nextColumn"/>
      <w:pgSz w:w="11905" w:h="16837" w:code="9"/>
      <w:pgMar w:top="1701" w:right="992" w:bottom="1701" w:left="1191" w:header="142" w:footer="851" w:gutter="0"/>
      <w:cols w:space="425"/>
      <w:docGrid w:type="linesAndChars" w:linePitch="326" w:charSpace="19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F2254C" w14:textId="77777777" w:rsidR="00883274" w:rsidRDefault="00883274">
      <w:r>
        <w:separator/>
      </w:r>
    </w:p>
  </w:endnote>
  <w:endnote w:type="continuationSeparator" w:id="0">
    <w:p w14:paraId="78F411BA" w14:textId="77777777" w:rsidR="00883274" w:rsidRDefault="00883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8A9258" w14:textId="77777777" w:rsidR="00883274" w:rsidRDefault="00883274">
      <w:r>
        <w:separator/>
      </w:r>
    </w:p>
  </w:footnote>
  <w:footnote w:type="continuationSeparator" w:id="0">
    <w:p w14:paraId="2705F5E9" w14:textId="77777777" w:rsidR="00883274" w:rsidRDefault="00883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26056" w14:textId="77777777" w:rsidR="004A61AE" w:rsidRDefault="004A61AE">
    <w:pPr>
      <w:pStyle w:val="ab"/>
      <w:jc w:val="right"/>
    </w:pPr>
  </w:p>
  <w:p w14:paraId="618694B0" w14:textId="77777777" w:rsidR="004A61AE" w:rsidRDefault="004A61AE">
    <w:pPr>
      <w:pStyle w:val="ac"/>
      <w:jc w:val="right"/>
    </w:pPr>
  </w:p>
  <w:p w14:paraId="03030ECA" w14:textId="77777777" w:rsidR="004A61AE" w:rsidRDefault="004A61AE">
    <w:pPr>
      <w:pStyle w:val="ab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80"/>
  <w:drawingGridHorizontalSpacing w:val="249"/>
  <w:drawingGridVerticalSpacing w:val="163"/>
  <w:displayHorizontalDrawingGridEvery w:val="0"/>
  <w:displayVertic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531D"/>
    <w:rsid w:val="00153CCB"/>
    <w:rsid w:val="00184D7B"/>
    <w:rsid w:val="002A5543"/>
    <w:rsid w:val="00301205"/>
    <w:rsid w:val="003340B0"/>
    <w:rsid w:val="0037531D"/>
    <w:rsid w:val="00427713"/>
    <w:rsid w:val="00486B2B"/>
    <w:rsid w:val="004A572E"/>
    <w:rsid w:val="004A61AE"/>
    <w:rsid w:val="00566530"/>
    <w:rsid w:val="00567ECE"/>
    <w:rsid w:val="006576D2"/>
    <w:rsid w:val="006B69F0"/>
    <w:rsid w:val="007120B7"/>
    <w:rsid w:val="00730DB2"/>
    <w:rsid w:val="00762DC9"/>
    <w:rsid w:val="007B5622"/>
    <w:rsid w:val="007D3565"/>
    <w:rsid w:val="00870F70"/>
    <w:rsid w:val="00883274"/>
    <w:rsid w:val="00916B18"/>
    <w:rsid w:val="00AC3519"/>
    <w:rsid w:val="00AF4493"/>
    <w:rsid w:val="00B077E7"/>
    <w:rsid w:val="00C44FE9"/>
    <w:rsid w:val="00DE3183"/>
    <w:rsid w:val="00ED0AD3"/>
    <w:rsid w:val="00F21E7A"/>
    <w:rsid w:val="00FC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252005E"/>
  <w15:docId w15:val="{C9737F2E-C77D-47EC-86DF-B8D1F25DB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footnote text"/>
    <w:basedOn w:val="a"/>
    <w:link w:val="a5"/>
    <w:rsid w:val="00AF4493"/>
    <w:pPr>
      <w:snapToGrid w:val="0"/>
      <w:jc w:val="left"/>
    </w:pPr>
  </w:style>
  <w:style w:type="paragraph" w:customStyle="1" w:styleId="a6">
    <w:name w:val="タイトル"/>
    <w:basedOn w:val="a"/>
    <w:next w:val="a"/>
    <w:pPr>
      <w:jc w:val="center"/>
    </w:pPr>
    <w:rPr>
      <w:b/>
      <w:bCs/>
      <w:sz w:val="36"/>
    </w:rPr>
  </w:style>
  <w:style w:type="paragraph" w:customStyle="1" w:styleId="a7">
    <w:name w:val="答え"/>
    <w:basedOn w:val="a"/>
    <w:next w:val="a8"/>
    <w:pPr>
      <w:ind w:leftChars="400" w:left="400"/>
    </w:pPr>
  </w:style>
  <w:style w:type="paragraph" w:customStyle="1" w:styleId="a8">
    <w:name w:val="問い"/>
    <w:basedOn w:val="a"/>
    <w:next w:val="a7"/>
  </w:style>
  <w:style w:type="paragraph" w:customStyle="1" w:styleId="a9">
    <w:name w:val="第１"/>
    <w:basedOn w:val="a"/>
    <w:next w:val="a"/>
    <w:pPr>
      <w:ind w:left="480" w:hangingChars="200" w:hanging="480"/>
    </w:pPr>
    <w:rPr>
      <w:b/>
      <w:bCs/>
    </w:rPr>
  </w:style>
  <w:style w:type="paragraph" w:customStyle="1" w:styleId="aa">
    <w:name w:val="１"/>
    <w:basedOn w:val="a"/>
    <w:pPr>
      <w:ind w:leftChars="100" w:left="478" w:hangingChars="100" w:hanging="239"/>
    </w:pPr>
  </w:style>
  <w:style w:type="paragraph" w:customStyle="1" w:styleId="1">
    <w:name w:val="(1)"/>
    <w:basedOn w:val="a"/>
    <w:pPr>
      <w:ind w:leftChars="200" w:left="717" w:hangingChars="100" w:hanging="239"/>
    </w:pPr>
  </w:style>
  <w:style w:type="paragraph" w:styleId="ab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d">
    <w:name w:val="page number"/>
    <w:basedOn w:val="a0"/>
  </w:style>
  <w:style w:type="paragraph" w:styleId="ae">
    <w:name w:val="Note Heading"/>
    <w:basedOn w:val="a"/>
    <w:next w:val="a"/>
    <w:pPr>
      <w:jc w:val="center"/>
    </w:pPr>
    <w:rPr>
      <w:kern w:val="2"/>
    </w:rPr>
  </w:style>
  <w:style w:type="paragraph" w:customStyle="1" w:styleId="af">
    <w:name w:val="タイトル（小）"/>
    <w:basedOn w:val="a"/>
    <w:next w:val="a"/>
    <w:pPr>
      <w:autoSpaceDE w:val="0"/>
      <w:autoSpaceDN w:val="0"/>
      <w:jc w:val="center"/>
    </w:pPr>
    <w:rPr>
      <w:b/>
      <w:bCs/>
      <w:spacing w:val="2"/>
      <w:sz w:val="28"/>
    </w:rPr>
  </w:style>
  <w:style w:type="paragraph" w:customStyle="1" w:styleId="af0">
    <w:name w:val="宛名"/>
    <w:basedOn w:val="a"/>
    <w:next w:val="a"/>
    <w:pPr>
      <w:spacing w:line="300" w:lineRule="exact"/>
      <w:jc w:val="left"/>
    </w:pPr>
    <w:rPr>
      <w:rFonts w:hAnsi="ＭＳ 明朝"/>
      <w:kern w:val="2"/>
    </w:rPr>
  </w:style>
  <w:style w:type="character" w:customStyle="1" w:styleId="a5">
    <w:name w:val="脚注文字列 (文字)"/>
    <w:link w:val="a4"/>
    <w:rsid w:val="00AF4493"/>
    <w:rPr>
      <w:rFonts w:ascii="ＭＳ 明朝"/>
      <w:sz w:val="24"/>
      <w:szCs w:val="24"/>
    </w:rPr>
  </w:style>
  <w:style w:type="character" w:styleId="af1">
    <w:name w:val="footnote reference"/>
    <w:rsid w:val="00AF4493"/>
    <w:rPr>
      <w:vertAlign w:val="superscript"/>
    </w:rPr>
  </w:style>
  <w:style w:type="character" w:styleId="af2">
    <w:name w:val="annotation reference"/>
    <w:basedOn w:val="a0"/>
    <w:rsid w:val="00870F70"/>
    <w:rPr>
      <w:sz w:val="18"/>
      <w:szCs w:val="18"/>
    </w:rPr>
  </w:style>
  <w:style w:type="paragraph" w:styleId="af3">
    <w:name w:val="annotation text"/>
    <w:basedOn w:val="a"/>
    <w:link w:val="af4"/>
    <w:rsid w:val="00870F70"/>
    <w:pPr>
      <w:jc w:val="left"/>
    </w:pPr>
  </w:style>
  <w:style w:type="character" w:customStyle="1" w:styleId="af4">
    <w:name w:val="コメント文字列 (文字)"/>
    <w:basedOn w:val="a0"/>
    <w:link w:val="af3"/>
    <w:rsid w:val="00870F70"/>
    <w:rPr>
      <w:rFonts w:ascii="ＭＳ 明朝"/>
      <w:sz w:val="24"/>
      <w:szCs w:val="24"/>
    </w:rPr>
  </w:style>
  <w:style w:type="paragraph" w:styleId="af5">
    <w:name w:val="annotation subject"/>
    <w:basedOn w:val="af3"/>
    <w:next w:val="af3"/>
    <w:link w:val="af6"/>
    <w:rsid w:val="00870F70"/>
    <w:rPr>
      <w:b/>
      <w:bCs/>
    </w:rPr>
  </w:style>
  <w:style w:type="character" w:customStyle="1" w:styleId="af6">
    <w:name w:val="コメント内容 (文字)"/>
    <w:basedOn w:val="af4"/>
    <w:link w:val="af5"/>
    <w:rsid w:val="00870F70"/>
    <w:rPr>
      <w:rFonts w:ascii="ＭＳ 明朝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0BF77-F6C4-41EF-A0FD-299E816BC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法人用破産申立書について</vt:lpstr>
      <vt:lpstr>法人用破産申立書について</vt:lpstr>
    </vt:vector>
  </TitlesOfParts>
  <Company>Microsoft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法人用破産申立書について</dc:title>
  <cp:revision>16</cp:revision>
  <cp:lastPrinted>2004-11-22T02:41:00Z</cp:lastPrinted>
  <dcterms:created xsi:type="dcterms:W3CDTF">2019-05-10T04:26:00Z</dcterms:created>
  <dcterms:modified xsi:type="dcterms:W3CDTF">2019-12-02T02:19:00Z</dcterms:modified>
  <cp:category>管財申立て</cp:category>
</cp:coreProperties>
</file>