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</w:r>
    </w:p>
    <w:p>
      <w:pPr>
        <w:jc w:val="center"/>
      </w:pPr>
      <w:r>
        <w:rPr>
          <w:rFonts w:ascii="Times New Roman" w:hAnsi="Times New Roman"/>
          <w:b/>
          <w:sz w:val="52"/>
        </w:rPr>
        <w:t>RELATÓRIO DE ATIVIDADES EXECUTADAS</w:t>
      </w:r>
    </w:p>
    <w:p>
      <w:r>
        <w:t xml:space="preserve"> </w:t>
      </w:r>
    </w:p>
    <w:p>
      <w:pPr>
        <w:jc w:val="both"/>
      </w:pPr>
      <w:r>
        <w:rPr>
          <w:rFonts w:ascii="Times New Roman" w:hAnsi="Times New Roman"/>
          <w:sz w:val="30"/>
        </w:rPr>
        <w:t>OBJETO: AFERIÇÃO DE MACROMEDIDORES, CONTROLE E MANUTENÇÃO DE VRPS NA REGIÃO METROPOLITANA DE MACEIÓ – RMM.</w:t>
      </w:r>
    </w:p>
    <w:p>
      <w:r>
        <w:t xml:space="preserve"> </w:t>
      </w:r>
    </w:p>
    <w:p>
      <w:pPr>
        <w:jc w:val="center"/>
      </w:pPr>
      <w:r>
        <w:rPr>
          <w:rFonts w:ascii="Times New Roman" w:hAnsi="Times New Roman"/>
          <w:sz w:val="24"/>
        </w:rPr>
        <w:t>RELATÓRIO DE ATIVIDADES – R05</w:t>
      </w:r>
    </w:p>
    <w:p>
      <w:pPr>
        <w:jc w:val="center"/>
      </w:pPr>
      <w:r>
        <w:rPr>
          <w:rFonts w:ascii="Times New Roman" w:hAnsi="Times New Roman"/>
          <w:b/>
          <w:sz w:val="24"/>
        </w:rPr>
        <w:t>AGOSTO – 2025</w:t>
      </w:r>
    </w:p>
    <w:p>
      <w:r>
        <w:br w:type="page"/>
      </w:r>
    </w:p>
    <w:p>
      <w:pPr>
        <w:pStyle w:val="Heading1"/>
      </w:pPr>
      <w:r>
        <w:t>SUMÁRIO</w:t>
      </w:r>
    </w:p>
    <w:p>
      <w:r>
        <w:fldChar w:fldCharType="begin"/>
        <w:instrText xml:space="preserve">TOC \o "1-3" \h \z \u</w:instrText>
        <w:fldChar w:fldCharType="separate"/>
      </w:r>
      <w:r>
        <w:t xml:space="preserve"> (Atualize com F9)</w:t>
      </w:r>
      <w:r>
        <w:fldChar w:fldCharType="end"/>
      </w:r>
    </w:p>
    <w:p>
      <w:r>
        <w:br w:type="page"/>
      </w:r>
    </w:p>
    <w:p>
      <w:pPr>
        <w:pStyle w:val="Heading1"/>
      </w:pPr>
      <w:r>
        <w:t>LISTA DE FIGURAS</w:t>
      </w:r>
    </w:p>
    <w:p>
      <w:r>
        <w:fldChar w:fldCharType="begin"/>
        <w:instrText xml:space="preserve">TOC \h \z \c "Figura"</w:instrText>
        <w:fldChar w:fldCharType="separate"/>
      </w:r>
      <w:r>
        <w:t xml:space="preserve"> (Atualize com F9)</w:t>
      </w:r>
      <w:r>
        <w:fldChar w:fldCharType="end"/>
      </w:r>
    </w:p>
    <w:p>
      <w:r>
        <w:fldChar w:fldCharType="begin"/>
        <w:instrText xml:space="preserve">TOC \h \z \c "Figure"</w:instrText>
        <w:fldChar w:fldCharType="separate"/>
      </w:r>
      <w:r>
        <w:fldChar w:fldCharType="end"/>
      </w:r>
    </w:p>
    <w:p>
      <w:r>
        <w:br w:type="page"/>
      </w:r>
    </w:p>
    <w:p>
      <w:pPr>
        <w:pStyle w:val="Heading1"/>
      </w:pPr>
      <w:r>
        <w:t>INTRODUÇÃO</w:t>
      </w:r>
    </w:p>
    <w:p>
      <w:pPr>
        <w:ind w:firstLine="567"/>
      </w:pPr>
      <w:r>
        <w:t>Esta planilha consolida 18 VRPs do município de Maceió, com identificação, DN e link georreferenciado para cada ponto. A relação padroniza o acompanhamento operacional e subsidia inspeções, manutenções e auditorias.</w:t>
      </w:r>
    </w:p>
    <w:p>
      <w:r>
        <w:t xml:space="preserve"> </w:t>
      </w:r>
    </w:p>
    <w:p>
      <w:r>
        <w:t>Tabela 1: Planilha geral das localizações e descrições técnicas de cada VRP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Descrição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Localização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Fabricante</w:t>
            </w:r>
          </w:p>
        </w:tc>
      </w:tr>
      <w:tr>
        <w:tc>
          <w:tcPr>
            <w:tcW w:type="dxa" w:w="2160"/>
          </w:tcPr>
          <w:p>
            <w:r>
              <w:t>DMC-José Sampaio Luz</w:t>
            </w:r>
          </w:p>
        </w:tc>
        <w:tc>
          <w:tcPr>
            <w:tcW w:type="dxa" w:w="2160"/>
          </w:tcPr>
          <w:p>
            <w:r>
              <w:t>https://maps.app.goo.gl/EkDi2C8yQKDjAVrCA</w:t>
            </w:r>
          </w:p>
        </w:tc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DMC-Carlos Tenório</w:t>
            </w:r>
          </w:p>
        </w:tc>
        <w:tc>
          <w:tcPr>
            <w:tcW w:type="dxa" w:w="2160"/>
          </w:tcPr>
          <w:p>
            <w:r>
              <w:t>https://maps.app.goo.gl/qDCvgPVvCgbvEVqu9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DMC-Pio XII</w:t>
            </w:r>
          </w:p>
        </w:tc>
        <w:tc>
          <w:tcPr>
            <w:tcW w:type="dxa" w:w="2160"/>
          </w:tcPr>
          <w:p>
            <w:r>
              <w:t>https://maps.app.goo.gl/GqqWwuUht66kmVAE7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DMC-José Guilherme</w:t>
            </w:r>
          </w:p>
        </w:tc>
        <w:tc>
          <w:tcPr>
            <w:tcW w:type="dxa" w:w="2160"/>
          </w:tcPr>
          <w:p>
            <w:r>
              <w:t>https://maps.app.goo.gl/h3f6zH6oKT59Yicj8</w:t>
            </w:r>
          </w:p>
        </w:tc>
        <w:tc>
          <w:tcPr>
            <w:tcW w:type="dxa" w:w="2160"/>
          </w:tcPr>
          <w:p>
            <w:r>
              <w:t>250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DMC-José Lajes</w:t>
            </w:r>
          </w:p>
        </w:tc>
        <w:tc>
          <w:tcPr>
            <w:tcW w:type="dxa" w:w="2160"/>
          </w:tcPr>
          <w:p>
            <w:r>
              <w:t>https://maps.app.goo.gl/R55GYMHyFc1VCSaEA</w:t>
            </w:r>
          </w:p>
        </w:tc>
        <w:tc>
          <w:tcPr>
            <w:tcW w:type="dxa" w:w="2160"/>
          </w:tcPr>
          <w:p>
            <w:r>
              <w:t>250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DMC-Salvador Calmon</w:t>
            </w:r>
          </w:p>
        </w:tc>
        <w:tc>
          <w:tcPr>
            <w:tcW w:type="dxa" w:w="2160"/>
          </w:tcPr>
          <w:p>
            <w:r>
              <w:t>https://maps.app.goo.gl/9g45ghpF2VhKRWGf7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DMC-José Carneiro</w:t>
            </w:r>
          </w:p>
        </w:tc>
        <w:tc>
          <w:tcPr>
            <w:tcW w:type="dxa" w:w="2160"/>
          </w:tcPr>
          <w:p>
            <w:r>
              <w:t>https://maps.app.goo.gl/wDa8efRQgsycJWtJ9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DMC-Inácio Gracindo</w:t>
            </w:r>
          </w:p>
        </w:tc>
        <w:tc>
          <w:tcPr>
            <w:tcW w:type="dxa" w:w="2160"/>
          </w:tcPr>
          <w:p>
            <w:r>
              <w:t>https://maps.app.goo.gl/kpZcFRNWF33jBE2E9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DMC-Paulina Mendonça</w:t>
            </w:r>
          </w:p>
        </w:tc>
        <w:tc>
          <w:tcPr>
            <w:tcW w:type="dxa" w:w="2160"/>
          </w:tcPr>
          <w:p>
            <w:r>
              <w:t>https://maps.app.goo.gl/iubsuSsSgDudYMWS6</w:t>
            </w:r>
          </w:p>
        </w:tc>
        <w:tc>
          <w:tcPr>
            <w:tcW w:type="dxa" w:w="2160"/>
          </w:tcPr>
          <w:p>
            <w:r>
              <w:t>250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DMC-Gustavo Paiva</w:t>
            </w:r>
          </w:p>
        </w:tc>
        <w:tc>
          <w:tcPr>
            <w:tcW w:type="dxa" w:w="2160"/>
          </w:tcPr>
          <w:p>
            <w:r>
              <w:t>https://maps.app.goo.gl/cHn5Yw485ZRhK66L7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DMC-Dona Constança</w:t>
            </w:r>
          </w:p>
        </w:tc>
        <w:tc>
          <w:tcPr>
            <w:tcW w:type="dxa" w:w="2160"/>
          </w:tcPr>
          <w:p>
            <w:r>
              <w:t>https://maps.app.goo.gl/TcCnho57MvwortP47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DMC-Pretestato Ferreira</w:t>
            </w:r>
          </w:p>
        </w:tc>
        <w:tc>
          <w:tcPr>
            <w:tcW w:type="dxa" w:w="2160"/>
          </w:tcPr>
          <w:p>
            <w:r>
              <w:t>https://maps.app.goo.gl/dXPgFUwb8FqfK7N66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DMC-Aloísio Branco</w:t>
            </w:r>
          </w:p>
        </w:tc>
        <w:tc>
          <w:tcPr>
            <w:tcW w:type="dxa" w:w="2160"/>
          </w:tcPr>
          <w:p>
            <w:r>
              <w:t>https://maps.app.goo.gl/twMMzviBRXXdTcZi7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DMC-Praça da Bíblia</w:t>
            </w:r>
          </w:p>
        </w:tc>
        <w:tc>
          <w:tcPr>
            <w:tcW w:type="dxa" w:w="2160"/>
          </w:tcPr>
          <w:p>
            <w:r>
              <w:t>https://maps.app.goo.gl/crAzBpJuC3tbiPyU8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DMC-Travessa Nazaré</w:t>
            </w:r>
          </w:p>
        </w:tc>
        <w:tc>
          <w:tcPr>
            <w:tcW w:type="dxa" w:w="2160"/>
          </w:tcPr>
          <w:p>
            <w:r>
              <w:t>https://maps.app.goo.gl/twMMzviBRXXdTcZi7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DMC-Benedito_Bentes_I</w:t>
            </w:r>
          </w:p>
        </w:tc>
        <w:tc>
          <w:tcPr>
            <w:tcW w:type="dxa" w:w="2160"/>
          </w:tcPr>
          <w:p>
            <w:r>
              <w:t>https://maps.app.goo.gl/EECnzX2u342UT3AR9</w:t>
            </w:r>
          </w:p>
        </w:tc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DMC-Benedito_Bentes_II</w:t>
            </w:r>
          </w:p>
        </w:tc>
        <w:tc>
          <w:tcPr>
            <w:tcW w:type="dxa" w:w="2160"/>
          </w:tcPr>
          <w:p>
            <w:r>
              <w:t>https://maps.app.goo.gl/nmURQA4vqRqB5Wn49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DMC-Recantos</w:t>
            </w:r>
          </w:p>
        </w:tc>
        <w:tc>
          <w:tcPr>
            <w:tcW w:type="dxa" w:w="2160"/>
          </w:tcPr>
          <w:p>
            <w:r>
              <w:t>https://maps.app.goo.gl/YzwzdrUm7sYGThVJ6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</w:tbl>
    <w:p>
      <w:r>
        <w:br w:type="page"/>
      </w:r>
    </w:p>
    <w:p>
      <w:pPr>
        <w:pStyle w:val="Heading1"/>
      </w:pPr>
      <w:r>
        <w:t>Dados Técnicos da VRP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Cidade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Maceió</w:t>
            </w:r>
          </w:p>
        </w:tc>
      </w:tr>
      <w:tr>
        <w:tc>
          <w:tcPr>
            <w:tcW w:type="dxa" w:w="4320"/>
          </w:tcPr>
          <w:p>
            <w:r>
              <w:t>Local</w:t>
            </w:r>
          </w:p>
        </w:tc>
        <w:tc>
          <w:tcPr>
            <w:tcW w:type="dxa" w:w="4320"/>
          </w:tcPr>
          <w:p>
            <w:r>
              <w:t>VRP - Aloísio Branco</w:t>
            </w:r>
          </w:p>
        </w:tc>
      </w:tr>
      <w:tr>
        <w:tc>
          <w:tcPr>
            <w:tcW w:type="dxa" w:w="4320"/>
          </w:tcPr>
          <w:p>
            <w:r>
              <w:t>Marca</w:t>
            </w:r>
          </w:p>
        </w:tc>
        <w:tc>
          <w:tcPr>
            <w:tcW w:type="dxa" w:w="4320"/>
          </w:tcPr>
          <w:p>
            <w:r>
              <w:t>CLA-VAL</w:t>
            </w:r>
          </w:p>
        </w:tc>
      </w:tr>
      <w:tr>
        <w:tc>
          <w:tcPr>
            <w:tcW w:type="dxa" w:w="4320"/>
          </w:tcPr>
          <w:p>
            <w:r>
              <w:t>Tipo</w:t>
            </w:r>
          </w:p>
        </w:tc>
        <w:tc>
          <w:tcPr>
            <w:tcW w:type="dxa" w:w="4320"/>
          </w:tcPr>
          <w:p>
            <w:r>
              <w:t>Pilotada</w:t>
            </w:r>
          </w:p>
        </w:tc>
      </w:tr>
      <w:tr>
        <w:tc>
          <w:tcPr>
            <w:tcW w:type="dxa" w:w="4320"/>
          </w:tcPr>
          <w:p>
            <w:r>
              <w:t>DN (mm)</w:t>
            </w:r>
          </w:p>
        </w:tc>
        <w:tc>
          <w:tcPr>
            <w:tcW w:type="dxa" w:w="4320"/>
          </w:tcPr>
          <w:p>
            <w:r>
              <w:t>200</w:t>
            </w:r>
          </w:p>
        </w:tc>
      </w:tr>
      <w:tr>
        <w:tc>
          <w:tcPr>
            <w:tcW w:type="dxa" w:w="4320"/>
          </w:tcPr>
          <w:p>
            <w:r>
              <w:t>Acesso / Tráfego / Tampas</w:t>
            </w:r>
          </w:p>
        </w:tc>
        <w:tc>
          <w:tcPr>
            <w:tcW w:type="dxa" w:w="4320"/>
          </w:tcPr>
          <w:p>
            <w:r>
              <w:t>passeio / baixo / visiveis</w:t>
            </w:r>
          </w:p>
        </w:tc>
      </w:tr>
    </w:tbl>
    <w:p>
      <w:pPr>
        <w:pStyle w:val="Heading1"/>
      </w:pPr>
      <w:r>
        <w:t>Análise Hidráulica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Montante c/ registro</w:t>
            </w:r>
          </w:p>
        </w:tc>
        <w:tc>
          <w:tcPr>
            <w:tcW w:type="dxa" w:w="4320"/>
          </w:tcPr>
          <w:p>
            <w:r>
              <w:rPr>
                <w:b/>
              </w:rPr>
              <w:t>Sim</w:t>
            </w:r>
          </w:p>
        </w:tc>
      </w:tr>
      <w:tr>
        <w:tc>
          <w:tcPr>
            <w:tcW w:type="dxa" w:w="4320"/>
          </w:tcPr>
          <w:p>
            <w:r>
              <w:t>Jusante c/ registro</w:t>
            </w:r>
          </w:p>
        </w:tc>
        <w:tc>
          <w:tcPr>
            <w:tcW w:type="dxa" w:w="4320"/>
          </w:tcPr>
          <w:p>
            <w:r>
              <w:t>Sim</w:t>
            </w:r>
          </w:p>
        </w:tc>
      </w:tr>
      <w:tr>
        <w:tc>
          <w:tcPr>
            <w:tcW w:type="dxa" w:w="4320"/>
          </w:tcPr>
          <w:p>
            <w:r>
              <w:t>Bypass</w:t>
            </w:r>
          </w:p>
        </w:tc>
        <w:tc>
          <w:tcPr>
            <w:tcW w:type="dxa" w:w="4320"/>
          </w:tcPr>
          <w:p>
            <w:r>
              <w:t>Sim</w:t>
            </w:r>
          </w:p>
        </w:tc>
      </w:tr>
    </w:tbl>
    <w:p>
      <w:pPr>
        <w:pStyle w:val="Heading1"/>
      </w:pPr>
      <w:r>
        <w:t>Análise de Pressão (mca)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</w:r>
          </w:p>
        </w:tc>
        <w:tc>
          <w:tcPr>
            <w:tcW w:type="dxa" w:w="2880"/>
          </w:tcPr>
          <w:p>
            <w:r>
              <w:rPr>
                <w:b/>
              </w:rPr>
              <w:t>Antes (mca)</w:t>
            </w:r>
          </w:p>
        </w:tc>
        <w:tc>
          <w:tcPr>
            <w:tcW w:type="dxa" w:w="2880"/>
          </w:tcPr>
          <w:p>
            <w:r>
              <w:rPr>
                <w:b/>
              </w:rPr>
              <w:t>Depois (mca)</w:t>
            </w:r>
          </w:p>
        </w:tc>
      </w:tr>
      <w:tr>
        <w:tc>
          <w:tcPr>
            <w:tcW w:type="dxa" w:w="2880"/>
          </w:tcPr>
          <w:p>
            <w:r>
              <w:t>Montante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24.0</w:t>
            </w:r>
          </w:p>
        </w:tc>
      </w:tr>
      <w:tr>
        <w:tc>
          <w:tcPr>
            <w:tcW w:type="dxa" w:w="2880"/>
          </w:tcPr>
          <w:p>
            <w:r>
              <w:t>Jusante</w:t>
            </w:r>
          </w:p>
        </w:tc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16.5</w:t>
            </w:r>
          </w:p>
        </w:tc>
      </w:tr>
    </w:tbl>
    <w:p>
      <w:pPr>
        <w:pStyle w:val="Heading1"/>
      </w:pPr>
      <w:r>
        <w:t>Análise Técnica (IA)</w:t>
      </w:r>
    </w:p>
    <w:p>
      <w:r>
        <w:t>**Análise Técnica - Manutenção Corretiva de Válvula Redutora de Pressão (VRP)**</w:t>
        <w:br/>
        <w:br/>
        <w:t>A manutenção corretiva realizada no dia 26 de agosto de 2025, no local VRP - Aloísio Branco, em Maceió, teve como objetivo verificar e ajustar a válvula redutora de pressão para garantir seu funcionamento adequado. A VRP em questão é do tipo pilotada, marca CLA-VAL, com diâmetro nominal (DN) de 200.</w:t>
        <w:br/>
        <w:br/>
        <w:t>**Condições Encontradas**</w:t>
        <w:br/>
        <w:br/>
        <w:t>Durante a manutenção, foram observadas as seguintes condições:</w:t>
        <w:br/>
        <w:t>- Pressão upstream antes da manutenção: 20 mca</w:t>
        <w:br/>
        <w:t>- Pressão downstream antes da manutenção: 14 mca</w:t>
        <w:br/>
        <w:t>- Acesso à instalação foi realizado por meio de passeio, com tráfego baixo e tampas visíveis, sem riscos de queda.</w:t>
        <w:br/>
        <w:br/>
        <w:t>**Procedimentos Executados**</w:t>
        <w:br/>
        <w:br/>
        <w:t>Foram realizados procedimentos de manutenção para ajustar a pressão da VRP, resultando em:</w:t>
        <w:br/>
        <w:t>- Pressão upstream após a manutenção: 24 mca</w:t>
        <w:br/>
        <w:t>- Pressão downstream após a manutenção: 16,5 mca</w:t>
        <w:br/>
        <w:br/>
        <w:t>**Aferições e Resultados**</w:t>
        <w:br/>
        <w:br/>
        <w:t>As aferições realizadas indicam um aumento na pressão upstream e downstream após a manutenção, sugerindo que a VRP está funcionando dentro dos parâmetros ajustados.</w:t>
        <w:br/>
        <w:br/>
        <w:t>**Recomendações**</w:t>
        <w:br/>
        <w:br/>
        <w:t>Com base na análise técnica, recomendamos:</w:t>
        <w:br/>
        <w:t>- Realizar monitoramento contínuo das pressões upstream e downstream para garantir que a VRP continue funcionando dentro dos parâmetros ajustados.</w:t>
        <w:br/>
        <w:t>- Verificar periodicamente o estado das tampas e do acesso à instalação para garantir a segurança dos transeuntes e a facilidade de manutenção.</w:t>
        <w:br/>
        <w:t>- Considerar a implementação de automação na VRP para melhorar a eficiência e reduzir a necessidade de manutenções corretivas.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drawing>
        <wp:inline xmlns:a="http://schemas.openxmlformats.org/drawingml/2006/main" xmlns:pic="http://schemas.openxmlformats.org/drawingml/2006/picture">
          <wp:extent cx="1980000" cy="5425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NOVA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5425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