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AC877" w14:textId="75EFC255" w:rsidR="00D05965" w:rsidRDefault="00480D1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F3AE8" wp14:editId="0C685BD3">
                <wp:simplePos x="0" y="0"/>
                <wp:positionH relativeFrom="column">
                  <wp:posOffset>1952625</wp:posOffset>
                </wp:positionH>
                <wp:positionV relativeFrom="paragraph">
                  <wp:posOffset>-200025</wp:posOffset>
                </wp:positionV>
                <wp:extent cx="1828800" cy="1828800"/>
                <wp:effectExtent l="0" t="0" r="0" b="0"/>
                <wp:wrapNone/>
                <wp:docPr id="17387371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CE1EB" w14:textId="41B95108" w:rsidR="00480D1B" w:rsidRPr="00480D1B" w:rsidRDefault="00480D1B" w:rsidP="00480D1B">
                            <w:pPr>
                              <w:jc w:val="center"/>
                              <w:rPr>
                                <w:rFonts w:eastAsiaTheme="minorHAnsi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Fluxograma  embeddings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F3AE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53.75pt;margin-top:-15.7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E1RhyPeAAAA&#10;CwEAAA8AAAAAAAAAAAAAAAAAYwQAAGRycy9kb3ducmV2LnhtbFBLBQYAAAAABAAEAPMAAABuBQAA&#10;AAA=&#10;" filled="f" stroked="f">
                <v:textbox style="mso-fit-shape-to-text:t">
                  <w:txbxContent>
                    <w:p w14:paraId="0A3CE1EB" w14:textId="41B95108" w:rsidR="00480D1B" w:rsidRPr="00480D1B" w:rsidRDefault="00480D1B" w:rsidP="00480D1B">
                      <w:pPr>
                        <w:jc w:val="center"/>
                        <w:rPr>
                          <w:rFonts w:eastAsiaTheme="minorHAnsi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Fluxograma  embeddings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14698" wp14:editId="31CE5CDA">
                <wp:simplePos x="0" y="0"/>
                <wp:positionH relativeFrom="column">
                  <wp:posOffset>2729230</wp:posOffset>
                </wp:positionH>
                <wp:positionV relativeFrom="paragraph">
                  <wp:posOffset>1367155</wp:posOffset>
                </wp:positionV>
                <wp:extent cx="600075" cy="161925"/>
                <wp:effectExtent l="38100" t="57150" r="28575" b="28575"/>
                <wp:wrapNone/>
                <wp:docPr id="151766740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F5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14.9pt;margin-top:107.65pt;width:47.25pt;height:12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" strokecolor="#e32d91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C9615" wp14:editId="42862E6C">
                <wp:simplePos x="0" y="0"/>
                <wp:positionH relativeFrom="column">
                  <wp:posOffset>-480695</wp:posOffset>
                </wp:positionH>
                <wp:positionV relativeFrom="paragraph">
                  <wp:posOffset>824865</wp:posOffset>
                </wp:positionV>
                <wp:extent cx="3038475" cy="1352550"/>
                <wp:effectExtent l="0" t="0" r="28575" b="19050"/>
                <wp:wrapNone/>
                <wp:docPr id="125691946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D7AB5" w14:textId="2B56C830" w:rsidR="0057796B" w:rsidRPr="00B50059" w:rsidRDefault="0057796B">
                            <w:pPr>
                              <w:rPr>
                                <w:rStyle w:val="nfaseIntensa"/>
                              </w:rPr>
                            </w:pPr>
                            <w:r w:rsidRPr="00B50059">
                              <w:rPr>
                                <w:rStyle w:val="nfaseIntensa"/>
                              </w:rPr>
                              <w:t xml:space="preserve">1: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de Notas Musicais: Representam cada nota musical como um vetor numérico. Por exemplo, a nota C pode ser representada por um vetor específico. Esses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capturam informações como altura, duração e dinâmica da nota.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9615" id="Caixa de Texto 3" o:spid="_x0000_s1027" type="#_x0000_t202" style="position:absolute;margin-left:-37.85pt;margin-top:64.95pt;width:239.2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SBOAIAAIQ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" fillcolor="white [3201]" strokeweight=".5pt">
                <v:textbox>
                  <w:txbxContent>
                    <w:p w14:paraId="135D7AB5" w14:textId="2B56C830" w:rsidR="0057796B" w:rsidRPr="00B50059" w:rsidRDefault="0057796B">
                      <w:pPr>
                        <w:rPr>
                          <w:rStyle w:val="nfaseIntensa"/>
                        </w:rPr>
                      </w:pPr>
                      <w:r w:rsidRPr="00B50059">
                        <w:rPr>
                          <w:rStyle w:val="nfaseIntensa"/>
                        </w:rPr>
                        <w:t xml:space="preserve">1: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de Notas Musicais: Representam cada nota musical como um vetor numérico. Por exemplo, a nota C pode ser representada por um vetor específico. Esses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capturam informações como altura, duração e dinâmica da nota.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53E61" wp14:editId="7DBDA24C">
                <wp:simplePos x="0" y="0"/>
                <wp:positionH relativeFrom="column">
                  <wp:posOffset>5234305</wp:posOffset>
                </wp:positionH>
                <wp:positionV relativeFrom="paragraph">
                  <wp:posOffset>1367155</wp:posOffset>
                </wp:positionV>
                <wp:extent cx="831215" cy="161925"/>
                <wp:effectExtent l="0" t="57150" r="6985" b="28575"/>
                <wp:wrapNone/>
                <wp:docPr id="36851118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1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6ED6" id="Conector de Seta Reta 2" o:spid="_x0000_s1026" type="#_x0000_t32" style="position:absolute;margin-left:412.15pt;margin-top:107.65pt;width:65.45pt;height:12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" strokecolor="#e32d91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27DB6" wp14:editId="524310C5">
                <wp:simplePos x="0" y="0"/>
                <wp:positionH relativeFrom="column">
                  <wp:posOffset>6148705</wp:posOffset>
                </wp:positionH>
                <wp:positionV relativeFrom="paragraph">
                  <wp:posOffset>948690</wp:posOffset>
                </wp:positionV>
                <wp:extent cx="2600325" cy="1543050"/>
                <wp:effectExtent l="0" t="0" r="28575" b="19050"/>
                <wp:wrapNone/>
                <wp:docPr id="100109614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38B1F" w14:textId="41D0C235" w:rsidR="00480D1B" w:rsidRPr="00B50059" w:rsidRDefault="00480D1B">
                            <w:pPr>
                              <w:rPr>
                                <w:rStyle w:val="nfaseIntensa"/>
                              </w:rPr>
                            </w:pPr>
                            <w:r w:rsidRPr="00B50059">
                              <w:rPr>
                                <w:rStyle w:val="nfaseIntensa"/>
                              </w:rPr>
                              <w:t xml:space="preserve">5:Embeddings de Artistas ou Bandas: Representam artistas ou bandas como vetores únicos. Esses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capturam o estilo musical e as preferências artísticas de cada artista ou banda.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27DB6" id="Caixa de Texto 7" o:spid="_x0000_s1028" type="#_x0000_t202" style="position:absolute;margin-left:484.15pt;margin-top:74.7pt;width:204.75pt;height:1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QnOQ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" fillcolor="white [3201]" strokeweight=".5pt">
                <v:textbox>
                  <w:txbxContent>
                    <w:p w14:paraId="2FE38B1F" w14:textId="41D0C235" w:rsidR="00480D1B" w:rsidRPr="00B50059" w:rsidRDefault="00480D1B">
                      <w:pPr>
                        <w:rPr>
                          <w:rStyle w:val="nfaseIntensa"/>
                        </w:rPr>
                      </w:pPr>
                      <w:r w:rsidRPr="00B50059">
                        <w:rPr>
                          <w:rStyle w:val="nfaseIntensa"/>
                        </w:rPr>
                        <w:t xml:space="preserve">5:Embeddings de Artistas ou Bandas: Representam artistas ou bandas como vetores únicos. Esses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capturam o estilo musical e as preferências artísticas de cada artista ou banda.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A8A0" wp14:editId="26AAC493">
                <wp:simplePos x="0" y="0"/>
                <wp:positionH relativeFrom="column">
                  <wp:posOffset>2847340</wp:posOffset>
                </wp:positionH>
                <wp:positionV relativeFrom="paragraph">
                  <wp:posOffset>2491740</wp:posOffset>
                </wp:positionV>
                <wp:extent cx="485775" cy="409575"/>
                <wp:effectExtent l="38100" t="0" r="28575" b="47625"/>
                <wp:wrapNone/>
                <wp:docPr id="5826390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2C28" id="Conector de Seta Reta 2" o:spid="_x0000_s1026" type="#_x0000_t32" style="position:absolute;margin-left:224.2pt;margin-top:196.2pt;width:38.25pt;height:3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" strokecolor="#e32d91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AB5E0" wp14:editId="4790131B">
                <wp:simplePos x="0" y="0"/>
                <wp:positionH relativeFrom="column">
                  <wp:posOffset>147955</wp:posOffset>
                </wp:positionH>
                <wp:positionV relativeFrom="paragraph">
                  <wp:posOffset>2949575</wp:posOffset>
                </wp:positionV>
                <wp:extent cx="2495550" cy="1524000"/>
                <wp:effectExtent l="0" t="0" r="19050" b="19050"/>
                <wp:wrapNone/>
                <wp:docPr id="387302562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C3E92" w14:textId="53728FED" w:rsidR="0057796B" w:rsidRPr="00B50059" w:rsidRDefault="0057796B">
                            <w:pPr>
                              <w:rPr>
                                <w:rStyle w:val="nfaseIntensa"/>
                              </w:rPr>
                            </w:pPr>
                            <w:r w:rsidRPr="00B50059">
                              <w:rPr>
                                <w:rStyle w:val="nfaseIntensa"/>
                              </w:rPr>
                              <w:t xml:space="preserve">2: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de Acordes: Similar aos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de notas, mas representam acordes inteiros em vez de notas individuais. Por exemplo, um acorde de C maior pode ser representado por um vetor único. Esses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capturam informações sobre a harmonia e a estrutura dos acordes.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B5E0" id="Caixa de Texto 4" o:spid="_x0000_s1029" type="#_x0000_t202" style="position:absolute;margin-left:11.65pt;margin-top:232.25pt;width:196.5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" fillcolor="white [3201]" strokeweight=".5pt">
                <v:textbox>
                  <w:txbxContent>
                    <w:p w14:paraId="72CC3E92" w14:textId="53728FED" w:rsidR="0057796B" w:rsidRPr="00B50059" w:rsidRDefault="0057796B">
                      <w:pPr>
                        <w:rPr>
                          <w:rStyle w:val="nfaseIntensa"/>
                        </w:rPr>
                      </w:pPr>
                      <w:r w:rsidRPr="00B50059">
                        <w:rPr>
                          <w:rStyle w:val="nfaseIntensa"/>
                        </w:rPr>
                        <w:t xml:space="preserve">2: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de Acordes: Similar aos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de notas, mas representam acordes inteiros em vez de notas individuais. Por exemplo, um acorde de C maior pode ser representado por um vetor único. Esses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capturam informações sobre a harmonia e a estrutura dos acordes.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954FB" wp14:editId="28DBF07E">
                <wp:simplePos x="0" y="0"/>
                <wp:positionH relativeFrom="column">
                  <wp:posOffset>5231130</wp:posOffset>
                </wp:positionH>
                <wp:positionV relativeFrom="paragraph">
                  <wp:posOffset>2548255</wp:posOffset>
                </wp:positionV>
                <wp:extent cx="755015" cy="352425"/>
                <wp:effectExtent l="0" t="0" r="64135" b="66675"/>
                <wp:wrapNone/>
                <wp:docPr id="201343481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4C49" id="Conector de Seta Reta 2" o:spid="_x0000_s1026" type="#_x0000_t32" style="position:absolute;margin-left:411.9pt;margin-top:200.65pt;width:59.4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" strokecolor="#e32d91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E3852" wp14:editId="7247A73C">
                <wp:simplePos x="0" y="0"/>
                <wp:positionH relativeFrom="column">
                  <wp:posOffset>6113145</wp:posOffset>
                </wp:positionH>
                <wp:positionV relativeFrom="paragraph">
                  <wp:posOffset>3110865</wp:posOffset>
                </wp:positionV>
                <wp:extent cx="2638425" cy="1581150"/>
                <wp:effectExtent l="0" t="0" r="28575" b="19050"/>
                <wp:wrapNone/>
                <wp:docPr id="151244865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028A6" w14:textId="108D33BA" w:rsidR="0057796B" w:rsidRPr="00B50059" w:rsidRDefault="0057796B">
                            <w:pPr>
                              <w:rPr>
                                <w:rStyle w:val="nfaseIntensa"/>
                              </w:rPr>
                            </w:pPr>
                            <w:r w:rsidRPr="00B50059">
                              <w:rPr>
                                <w:rStyle w:val="nfaseIntensa"/>
                              </w:rPr>
                              <w:t xml:space="preserve">4:Embeddings de Gênero Musical: Representam diferentes gêneros musicais como vetores distintos. Por exemplo, o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para música clássica pode ser diferente do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para música eletrônica. Esses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capturam características únicas de cada gênero, como instrumentação, ritmo e harmonia.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3852" id="Caixa de Texto 6" o:spid="_x0000_s1030" type="#_x0000_t202" style="position:absolute;margin-left:481.35pt;margin-top:244.95pt;width:207.75pt;height:12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29OwIAAIQEAAAOAAAAZHJzL2Uyb0RvYy54bWysVE1v2zAMvQ/YfxB0XxynSZYZ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" fillcolor="white [3201]" strokeweight=".5pt">
                <v:textbox>
                  <w:txbxContent>
                    <w:p w14:paraId="424028A6" w14:textId="108D33BA" w:rsidR="0057796B" w:rsidRPr="00B50059" w:rsidRDefault="0057796B">
                      <w:pPr>
                        <w:rPr>
                          <w:rStyle w:val="nfaseIntensa"/>
                        </w:rPr>
                      </w:pPr>
                      <w:r w:rsidRPr="00B50059">
                        <w:rPr>
                          <w:rStyle w:val="nfaseIntensa"/>
                        </w:rPr>
                        <w:t xml:space="preserve">4:Embeddings de Gênero Musical: Representam diferentes gêneros musicais como vetores distintos. Por exemplo, o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para música clássica pode ser diferente do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para música eletrônica. Esses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capturam características únicas de cada gênero, como instrumentação, ritmo e harmonia.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F5AAB" wp14:editId="5D608674">
                <wp:simplePos x="0" y="0"/>
                <wp:positionH relativeFrom="column">
                  <wp:posOffset>3262630</wp:posOffset>
                </wp:positionH>
                <wp:positionV relativeFrom="paragraph">
                  <wp:posOffset>1034415</wp:posOffset>
                </wp:positionV>
                <wp:extent cx="2019300" cy="1866900"/>
                <wp:effectExtent l="0" t="0" r="19050" b="19050"/>
                <wp:wrapNone/>
                <wp:docPr id="12662550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66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38DAD" w14:textId="264A5E6A" w:rsidR="0057796B" w:rsidRPr="0057796B" w:rsidRDefault="0057796B" w:rsidP="00577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Nunito Sans" w:hAnsi="Nunito Sans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  <w:color w:val="000000"/>
                                <w:shd w:val="clear" w:color="auto" w:fill="FFFFFF"/>
                              </w:rPr>
                              <w:t>embeddings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F5AAB" id="Elipse 1" o:spid="_x0000_s1031" style="position:absolute;margin-left:256.9pt;margin-top:81.45pt;width:159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" fillcolor="#0d0d0d [3069]" strokecolor="#230415 [484]" strokeweight="1pt">
                <v:stroke joinstyle="miter"/>
                <v:textbox>
                  <w:txbxContent>
                    <w:p w14:paraId="3D438DAD" w14:textId="264A5E6A" w:rsidR="0057796B" w:rsidRPr="0057796B" w:rsidRDefault="0057796B" w:rsidP="00577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Nunito Sans" w:hAnsi="Nunito Sans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Nunito Sans" w:hAnsi="Nunito Sans"/>
                          <w:color w:val="000000"/>
                          <w:shd w:val="clear" w:color="auto" w:fill="FFFFFF"/>
                        </w:rPr>
                        <w:t>embeddings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6AE7E" wp14:editId="3BEC8C92">
                <wp:simplePos x="0" y="0"/>
                <wp:positionH relativeFrom="column">
                  <wp:posOffset>4297680</wp:posOffset>
                </wp:positionH>
                <wp:positionV relativeFrom="paragraph">
                  <wp:posOffset>2901315</wp:posOffset>
                </wp:positionV>
                <wp:extent cx="45719" cy="571500"/>
                <wp:effectExtent l="38100" t="0" r="50165" b="57150"/>
                <wp:wrapNone/>
                <wp:docPr id="127077117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679F" id="Conector de Seta Reta 2" o:spid="_x0000_s1026" type="#_x0000_t32" style="position:absolute;margin-left:338.4pt;margin-top:228.45pt;width:3.6pt;height: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wqxQEAANg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" strokecolor="#e32d91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BD8F2" wp14:editId="783E22F1">
                <wp:simplePos x="0" y="0"/>
                <wp:positionH relativeFrom="column">
                  <wp:posOffset>3195955</wp:posOffset>
                </wp:positionH>
                <wp:positionV relativeFrom="paragraph">
                  <wp:posOffset>3634740</wp:posOffset>
                </wp:positionV>
                <wp:extent cx="2238375" cy="1800225"/>
                <wp:effectExtent l="0" t="0" r="28575" b="28575"/>
                <wp:wrapNone/>
                <wp:docPr id="87769408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8F448" w14:textId="6074708C" w:rsidR="0057796B" w:rsidRPr="00B50059" w:rsidRDefault="0057796B">
                            <w:pPr>
                              <w:rPr>
                                <w:rStyle w:val="nfaseIntensa"/>
                              </w:rPr>
                            </w:pPr>
                            <w:r w:rsidRPr="00B50059">
                              <w:rPr>
                                <w:rStyle w:val="nfaseIntensa"/>
                              </w:rPr>
                              <w:t xml:space="preserve">3: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de Sequências Musicais: Representam sequências de notas ou acordes em forma de vetor. Esses </w:t>
                            </w:r>
                            <w:proofErr w:type="spellStart"/>
                            <w:r w:rsidRPr="00B50059">
                              <w:rPr>
                                <w:rStyle w:val="nfaseIntensa"/>
                              </w:rPr>
                              <w:t>embeddings</w:t>
                            </w:r>
                            <w:proofErr w:type="spellEnd"/>
                            <w:r w:rsidRPr="00B50059">
                              <w:rPr>
                                <w:rStyle w:val="nfaseIntensa"/>
                              </w:rPr>
                              <w:t xml:space="preserve"> capturam padrões temporais e estruturais na música, permitindo análises mais avançadas, como previsão de próximas notas ou detecção de seções repetitivas.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D8F2" id="Caixa de Texto 5" o:spid="_x0000_s1032" type="#_x0000_t202" style="position:absolute;margin-left:251.65pt;margin-top:286.2pt;width:176.25pt;height:1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" fillcolor="white [3201]" strokeweight=".5pt">
                <v:textbox>
                  <w:txbxContent>
                    <w:p w14:paraId="36C8F448" w14:textId="6074708C" w:rsidR="0057796B" w:rsidRPr="00B50059" w:rsidRDefault="0057796B">
                      <w:pPr>
                        <w:rPr>
                          <w:rStyle w:val="nfaseIntensa"/>
                        </w:rPr>
                      </w:pPr>
                      <w:r w:rsidRPr="00B50059">
                        <w:rPr>
                          <w:rStyle w:val="nfaseIntensa"/>
                        </w:rPr>
                        <w:t xml:space="preserve">3: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de Sequências Musicais: Representam sequências de notas ou acordes em forma de vetor. Esses </w:t>
                      </w:r>
                      <w:proofErr w:type="spellStart"/>
                      <w:r w:rsidRPr="00B50059">
                        <w:rPr>
                          <w:rStyle w:val="nfaseIntensa"/>
                        </w:rPr>
                        <w:t>embeddings</w:t>
                      </w:r>
                      <w:proofErr w:type="spellEnd"/>
                      <w:r w:rsidRPr="00B50059">
                        <w:rPr>
                          <w:rStyle w:val="nfaseIntensa"/>
                        </w:rPr>
                        <w:t xml:space="preserve"> capturam padrões temporais e estruturais na música, permitindo análises mais avançadas, como previsão de próximas notas ou detecção de seções repetitivas.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5965" w:rsidSect="0057796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6B"/>
    <w:rsid w:val="002A26B4"/>
    <w:rsid w:val="00480D1B"/>
    <w:rsid w:val="0050673A"/>
    <w:rsid w:val="0057796B"/>
    <w:rsid w:val="006D2295"/>
    <w:rsid w:val="00B50059"/>
    <w:rsid w:val="00D05965"/>
    <w:rsid w:val="00D5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4466"/>
  <w15:chartTrackingRefBased/>
  <w15:docId w15:val="{298E1E16-0069-4FF9-89D7-7863B836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1B"/>
  </w:style>
  <w:style w:type="paragraph" w:styleId="Ttulo1">
    <w:name w:val="heading 1"/>
    <w:basedOn w:val="Normal"/>
    <w:next w:val="Normal"/>
    <w:link w:val="Ttulo1Char"/>
    <w:uiPriority w:val="9"/>
    <w:qFormat/>
    <w:rsid w:val="00480D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D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52498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D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D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F2CD0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D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41866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D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31A36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D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104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D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41866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D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731A36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D1B"/>
    <w:rPr>
      <w:rFonts w:asciiTheme="majorHAnsi" w:eastAsiaTheme="majorEastAsia" w:hAnsiTheme="majorHAnsi" w:cstheme="majorBidi"/>
      <w:color w:val="B3186D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D1B"/>
    <w:rPr>
      <w:rFonts w:asciiTheme="majorHAnsi" w:eastAsiaTheme="majorEastAsia" w:hAnsiTheme="majorHAnsi" w:cstheme="majorBidi"/>
      <w:color w:val="952498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D1B"/>
    <w:rPr>
      <w:rFonts w:asciiTheme="majorHAnsi" w:eastAsiaTheme="majorEastAsia" w:hAnsiTheme="majorHAnsi" w:cstheme="majorBidi"/>
      <w:color w:val="AD2750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D1B"/>
    <w:rPr>
      <w:rFonts w:asciiTheme="majorHAnsi" w:eastAsiaTheme="majorEastAsia" w:hAnsiTheme="majorHAnsi" w:cstheme="majorBidi"/>
      <w:i/>
      <w:iCs/>
      <w:color w:val="4F2CD0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D1B"/>
    <w:rPr>
      <w:rFonts w:asciiTheme="majorHAnsi" w:eastAsiaTheme="majorEastAsia" w:hAnsiTheme="majorHAnsi" w:cstheme="majorBidi"/>
      <w:i/>
      <w:iCs/>
      <w:color w:val="641866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D1B"/>
    <w:rPr>
      <w:rFonts w:asciiTheme="majorHAnsi" w:eastAsiaTheme="majorEastAsia" w:hAnsiTheme="majorHAnsi" w:cstheme="majorBidi"/>
      <w:i/>
      <w:iCs/>
      <w:color w:val="731A36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D1B"/>
    <w:rPr>
      <w:rFonts w:asciiTheme="majorHAnsi" w:eastAsiaTheme="majorEastAsia" w:hAnsiTheme="majorHAnsi" w:cstheme="majorBidi"/>
      <w:color w:val="78104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D1B"/>
    <w:rPr>
      <w:rFonts w:asciiTheme="majorHAnsi" w:eastAsiaTheme="majorEastAsia" w:hAnsiTheme="majorHAnsi" w:cstheme="majorBidi"/>
      <w:color w:val="641866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D1B"/>
    <w:rPr>
      <w:rFonts w:asciiTheme="majorHAnsi" w:eastAsiaTheme="majorEastAsia" w:hAnsiTheme="majorHAnsi" w:cstheme="majorBidi"/>
      <w:color w:val="731A36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80D1B"/>
    <w:pPr>
      <w:spacing w:line="240" w:lineRule="auto"/>
    </w:pPr>
    <w:rPr>
      <w:b/>
      <w:bCs/>
      <w:smallCaps/>
      <w:color w:val="E32D91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480D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0D1B"/>
    <w:rPr>
      <w:rFonts w:asciiTheme="majorHAnsi" w:eastAsiaTheme="majorEastAsia" w:hAnsiTheme="majorHAnsi" w:cstheme="majorBidi"/>
      <w:color w:val="B3186D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D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480D1B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480D1B"/>
    <w:rPr>
      <w:b/>
      <w:bCs/>
    </w:rPr>
  </w:style>
  <w:style w:type="character" w:styleId="nfase">
    <w:name w:val="Emphasis"/>
    <w:basedOn w:val="Fontepargpadro"/>
    <w:uiPriority w:val="20"/>
    <w:qFormat/>
    <w:rsid w:val="00480D1B"/>
    <w:rPr>
      <w:i/>
      <w:iCs/>
    </w:rPr>
  </w:style>
  <w:style w:type="paragraph" w:styleId="SemEspaamento">
    <w:name w:val="No Spacing"/>
    <w:uiPriority w:val="1"/>
    <w:qFormat/>
    <w:rsid w:val="00480D1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80D1B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80D1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D1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32D91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D1B"/>
    <w:rPr>
      <w:rFonts w:asciiTheme="majorHAnsi" w:eastAsiaTheme="majorEastAsia" w:hAnsiTheme="majorHAnsi" w:cstheme="majorBidi"/>
      <w:color w:val="E32D91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480D1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80D1B"/>
    <w:rPr>
      <w:b w:val="0"/>
      <w:bCs w:val="0"/>
      <w:i/>
      <w:iCs/>
      <w:color w:val="E32D91" w:themeColor="accent1"/>
    </w:rPr>
  </w:style>
  <w:style w:type="character" w:styleId="RefernciaSutil">
    <w:name w:val="Subtle Reference"/>
    <w:basedOn w:val="Fontepargpadro"/>
    <w:uiPriority w:val="31"/>
    <w:qFormat/>
    <w:rsid w:val="00480D1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80D1B"/>
    <w:rPr>
      <w:b/>
      <w:bCs/>
      <w:smallCaps/>
      <w:color w:val="E32D91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480D1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0D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GERA_LAB1_PC20</dc:creator>
  <cp:keywords/>
  <dc:description/>
  <cp:lastModifiedBy>GERA_LAB1_PC20</cp:lastModifiedBy>
  <cp:revision>3</cp:revision>
  <dcterms:created xsi:type="dcterms:W3CDTF">2024-05-15T20:51:00Z</dcterms:created>
  <dcterms:modified xsi:type="dcterms:W3CDTF">2024-05-15T21:14:00Z</dcterms:modified>
</cp:coreProperties>
</file>