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b/>
          <w:sz w:val="44"/>
        </w:rPr>
      </w:pPr>
      <w:bookmarkStart w:id="0" w:name="_Toc11672"/>
      <w:r>
        <w:rPr>
          <w:rFonts w:hint="eastAsia" w:ascii="Times New Roman" w:hAnsi="Times New Roman" w:eastAsia="黑体"/>
          <w:b/>
          <w:sz w:val="44"/>
        </w:rPr>
        <w:t>山东工商学院</w:t>
      </w:r>
    </w:p>
    <w:p>
      <w:pPr>
        <w:jc w:val="center"/>
        <w:rPr>
          <w:rFonts w:hint="eastAsia" w:ascii="Times New Roman" w:hAnsi="Times New Roman" w:eastAsia="黑体"/>
          <w:b/>
          <w:sz w:val="44"/>
        </w:rPr>
      </w:pPr>
      <w:r>
        <w:rPr>
          <w:rFonts w:hint="eastAsia" w:ascii="Times New Roman" w:hAnsi="Times New Roman" w:eastAsia="黑体"/>
          <w:b/>
          <w:sz w:val="44"/>
        </w:rPr>
        <w:t>本科生毕业论文（设计）开题报告</w:t>
      </w:r>
    </w:p>
    <w:p>
      <w:pPr>
        <w:jc w:val="center"/>
        <w:rPr>
          <w:rFonts w:hint="eastAsia" w:ascii="Times New Roman" w:hAnsi="Times New Roman"/>
          <w:b/>
          <w:bCs/>
          <w:sz w:val="30"/>
        </w:rPr>
      </w:pPr>
      <w:r>
        <w:rPr>
          <w:rFonts w:hint="eastAsia" w:ascii="Times New Roman" w:hAnsi="Times New Roman"/>
          <w:b/>
          <w:bCs/>
          <w:sz w:val="30"/>
        </w:rPr>
        <w:t>（</w:t>
      </w:r>
      <w:r>
        <w:rPr>
          <w:rFonts w:ascii="Times New Roman" w:hAnsi="Times New Roman"/>
          <w:b/>
          <w:bCs/>
          <w:sz w:val="30"/>
        </w:rPr>
        <w:t>2020</w:t>
      </w:r>
      <w:r>
        <w:rPr>
          <w:rFonts w:hint="eastAsia" w:ascii="Times New Roman" w:hAnsi="Times New Roman"/>
          <w:b/>
          <w:bCs/>
          <w:sz w:val="30"/>
        </w:rPr>
        <w:t>届）</w:t>
      </w: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spacing w:line="900" w:lineRule="exact"/>
        <w:ind w:left="272"/>
        <w:rPr>
          <w:rFonts w:hint="eastAsia" w:ascii="Times New Roman" w:hAnsi="Times New Roman"/>
          <w:b/>
          <w:sz w:val="32"/>
          <w:szCs w:val="32"/>
        </w:rPr>
      </w:pPr>
      <w:r>
        <w:rPr>
          <w:rFonts w:hint="eastAsia" w:ascii="Times New Roman" w:hAnsi="Times New Roman"/>
          <w:sz w:val="32"/>
          <w:szCs w:val="32"/>
        </w:rPr>
        <w:t xml:space="preserve">       </w:t>
      </w:r>
      <w:r>
        <w:rPr>
          <w:rFonts w:hint="eastAsia" w:ascii="Times New Roman" w:hAnsi="Times New Roman"/>
          <w:b/>
          <w:sz w:val="32"/>
          <w:szCs w:val="32"/>
        </w:rPr>
        <w:t xml:space="preserve">学生姓名 </w:t>
      </w:r>
      <w:r>
        <w:rPr>
          <w:rFonts w:hint="eastAsia" w:ascii="Times New Roman" w:hAnsi="Times New Roman"/>
          <w:b/>
          <w:sz w:val="32"/>
          <w:szCs w:val="32"/>
          <w:u w:val="single"/>
        </w:rPr>
        <w:t xml:space="preserve"> </w:t>
      </w:r>
      <w:r>
        <w:rPr>
          <w:rFonts w:hint="eastAsia" w:ascii="Times New Roman" w:hAnsi="Times New Roman"/>
          <w:b/>
          <w:sz w:val="32"/>
          <w:szCs w:val="32"/>
          <w:u w:val="single"/>
          <w:lang w:val="en-US" w:eastAsia="zh-CN"/>
        </w:rPr>
        <w:t>梁宇昊</w:t>
      </w:r>
      <w:r>
        <w:rPr>
          <w:rFonts w:hint="eastAsia" w:ascii="Times New Roman" w:hAnsi="Times New Roman"/>
          <w:b/>
          <w:sz w:val="32"/>
          <w:szCs w:val="32"/>
          <w:u w:val="single"/>
        </w:rPr>
        <w:t xml:space="preserve">                      </w:t>
      </w:r>
    </w:p>
    <w:p>
      <w:pPr>
        <w:spacing w:line="900" w:lineRule="exact"/>
        <w:ind w:left="272"/>
        <w:rPr>
          <w:rFonts w:hint="eastAsia" w:ascii="Times New Roman" w:hAnsi="Times New Roman"/>
          <w:b/>
          <w:sz w:val="32"/>
          <w:szCs w:val="32"/>
        </w:rPr>
      </w:pPr>
      <w:r>
        <w:rPr>
          <w:rFonts w:hint="eastAsia" w:ascii="Times New Roman" w:hAnsi="Times New Roman"/>
          <w:b/>
          <w:sz w:val="32"/>
          <w:szCs w:val="32"/>
        </w:rPr>
        <w:t xml:space="preserve">       院（部）</w:t>
      </w:r>
      <w:r>
        <w:rPr>
          <w:rFonts w:hint="eastAsia" w:ascii="Times New Roman" w:hAnsi="Times New Roman"/>
          <w:b/>
          <w:sz w:val="32"/>
          <w:szCs w:val="32"/>
          <w:u w:val="single"/>
        </w:rPr>
        <w:t xml:space="preserve">  </w:t>
      </w:r>
      <w:r>
        <w:rPr>
          <w:rFonts w:hint="eastAsia" w:ascii="Times New Roman" w:hAnsi="Times New Roman"/>
          <w:b/>
          <w:sz w:val="32"/>
          <w:szCs w:val="32"/>
          <w:u w:val="single"/>
          <w:lang w:val="en-US" w:eastAsia="zh-CN"/>
        </w:rPr>
        <w:t>计算机科学与技术学院</w:t>
      </w:r>
      <w:r>
        <w:rPr>
          <w:rFonts w:hint="eastAsia" w:ascii="Times New Roman" w:hAnsi="Times New Roman"/>
          <w:b/>
          <w:sz w:val="32"/>
          <w:szCs w:val="32"/>
          <w:u w:val="single"/>
        </w:rPr>
        <w:t xml:space="preserve">        </w:t>
      </w:r>
    </w:p>
    <w:p>
      <w:pPr>
        <w:spacing w:line="900" w:lineRule="exact"/>
        <w:ind w:left="272"/>
        <w:rPr>
          <w:rFonts w:hint="eastAsia" w:ascii="Times New Roman" w:hAnsi="Times New Roman"/>
          <w:b/>
          <w:sz w:val="32"/>
          <w:szCs w:val="32"/>
        </w:rPr>
      </w:pPr>
      <w:r>
        <w:rPr>
          <w:rFonts w:hint="eastAsia" w:ascii="Times New Roman" w:hAnsi="Times New Roman"/>
          <w:b/>
          <w:sz w:val="32"/>
          <w:szCs w:val="32"/>
        </w:rPr>
        <w:t xml:space="preserve">       专    业</w:t>
      </w:r>
      <w:r>
        <w:rPr>
          <w:rFonts w:hint="eastAsia" w:ascii="Times New Roman" w:hAnsi="Times New Roman"/>
          <w:b/>
          <w:sz w:val="32"/>
          <w:szCs w:val="32"/>
          <w:u w:val="single"/>
        </w:rPr>
        <w:t xml:space="preserve">  </w:t>
      </w:r>
      <w:r>
        <w:rPr>
          <w:rFonts w:hint="eastAsia" w:ascii="Times New Roman" w:hAnsi="Times New Roman"/>
          <w:b/>
          <w:sz w:val="32"/>
          <w:szCs w:val="32"/>
          <w:u w:val="single"/>
          <w:lang w:val="en-US" w:eastAsia="zh-CN"/>
        </w:rPr>
        <w:t>软件工程专业</w:t>
      </w:r>
      <w:r>
        <w:rPr>
          <w:rFonts w:hint="eastAsia" w:ascii="Times New Roman" w:hAnsi="Times New Roman"/>
          <w:b/>
          <w:sz w:val="32"/>
          <w:szCs w:val="32"/>
          <w:u w:val="single"/>
        </w:rPr>
        <w:t xml:space="preserve">                </w:t>
      </w:r>
    </w:p>
    <w:p>
      <w:pPr>
        <w:rPr>
          <w:rFonts w:hint="eastAsia" w:ascii="Times New Roman" w:hAnsi="Times New Roman"/>
          <w:b/>
          <w:sz w:val="32"/>
          <w:szCs w:val="32"/>
        </w:rPr>
      </w:pPr>
    </w:p>
    <w:p>
      <w:pPr>
        <w:rPr>
          <w:rFonts w:hint="eastAsia" w:ascii="Times New Roman" w:hAnsi="Times New Roman"/>
          <w:b/>
          <w:sz w:val="32"/>
          <w:szCs w:val="32"/>
        </w:rPr>
      </w:pPr>
    </w:p>
    <w:p>
      <w:pPr>
        <w:rPr>
          <w:rFonts w:hint="eastAsia" w:ascii="Times New Roman" w:hAnsi="Times New Roman"/>
          <w:b/>
          <w:sz w:val="32"/>
          <w:szCs w:val="32"/>
        </w:rPr>
      </w:pPr>
    </w:p>
    <w:p>
      <w:pPr>
        <w:rPr>
          <w:rFonts w:hint="eastAsia" w:ascii="Times New Roman" w:hAnsi="Times New Roman"/>
          <w:b/>
          <w:sz w:val="32"/>
          <w:szCs w:val="32"/>
        </w:rPr>
      </w:pPr>
    </w:p>
    <w:p>
      <w:pPr>
        <w:spacing w:line="720" w:lineRule="exact"/>
        <w:ind w:left="105"/>
        <w:rPr>
          <w:rFonts w:hint="eastAsia" w:ascii="Times New Roman" w:hAnsi="Times New Roman"/>
          <w:b/>
          <w:sz w:val="32"/>
          <w:szCs w:val="32"/>
        </w:rPr>
      </w:pPr>
      <w:r>
        <w:rPr>
          <w:rFonts w:hint="eastAsia" w:ascii="Times New Roman" w:hAnsi="Times New Roman"/>
          <w:b/>
          <w:sz w:val="32"/>
          <w:szCs w:val="32"/>
        </w:rPr>
        <w:t xml:space="preserve">        </w:t>
      </w:r>
      <w:r>
        <w:rPr>
          <w:rFonts w:hint="eastAsia" w:ascii="Times New Roman" w:hAnsi="Times New Roman"/>
          <w:b/>
          <w:spacing w:val="36"/>
          <w:sz w:val="32"/>
          <w:szCs w:val="32"/>
        </w:rPr>
        <w:t>指导教师（</w:t>
      </w:r>
      <w:r>
        <w:rPr>
          <w:rFonts w:hint="eastAsia" w:ascii="Times New Roman" w:hAnsi="Times New Roman"/>
          <w:b/>
          <w:sz w:val="32"/>
          <w:szCs w:val="32"/>
        </w:rPr>
        <w:t>签名）</w:t>
      </w:r>
      <w:r>
        <w:rPr>
          <w:rFonts w:ascii="Times New Roman" w:hAnsi="Times New Roman"/>
          <w:b/>
          <w:sz w:val="32"/>
          <w:szCs w:val="32"/>
          <w:u w:val="single"/>
        </w:rPr>
        <w:t xml:space="preserve">                   </w:t>
      </w:r>
      <w:r>
        <w:rPr>
          <w:rFonts w:hint="eastAsia" w:ascii="Times New Roman" w:hAnsi="Times New Roman"/>
          <w:b/>
          <w:sz w:val="32"/>
          <w:szCs w:val="32"/>
          <w:u w:val="single"/>
        </w:rPr>
        <w:t xml:space="preserve">  </w:t>
      </w:r>
    </w:p>
    <w:p>
      <w:pPr>
        <w:spacing w:line="720" w:lineRule="exact"/>
        <w:ind w:left="105"/>
        <w:rPr>
          <w:rFonts w:hint="eastAsia" w:ascii="Times New Roman" w:hAnsi="Times New Roman"/>
          <w:b/>
          <w:sz w:val="32"/>
          <w:szCs w:val="32"/>
        </w:rPr>
      </w:pPr>
      <w:r>
        <w:rPr>
          <w:rFonts w:hint="eastAsia" w:ascii="Times New Roman" w:hAnsi="Times New Roman"/>
          <w:b/>
          <w:sz w:val="32"/>
          <w:szCs w:val="32"/>
        </w:rPr>
        <w:t xml:space="preserve">        </w:t>
      </w:r>
    </w:p>
    <w:p>
      <w:pPr>
        <w:rPr>
          <w:rFonts w:hint="eastAsia" w:ascii="Times New Roman" w:hAnsi="Times New Roman"/>
          <w:sz w:val="28"/>
        </w:rPr>
      </w:pPr>
    </w:p>
    <w:p>
      <w:pPr>
        <w:rPr>
          <w:rFonts w:hint="eastAsia" w:ascii="Times New Roman" w:hAnsi="Times New Roman"/>
          <w:sz w:val="28"/>
        </w:rPr>
      </w:pPr>
    </w:p>
    <w:p>
      <w:pPr>
        <w:rPr>
          <w:rFonts w:hint="eastAsia" w:ascii="Times New Roman" w:hAnsi="Times New Roman"/>
          <w:sz w:val="28"/>
        </w:rPr>
      </w:pPr>
    </w:p>
    <w:p>
      <w:pPr>
        <w:jc w:val="center"/>
        <w:rPr>
          <w:rFonts w:hint="eastAsia" w:ascii="Times New Roman" w:hAnsi="Times New Roman"/>
          <w:b/>
          <w:sz w:val="32"/>
          <w:szCs w:val="32"/>
        </w:rPr>
      </w:pPr>
      <w:r>
        <w:rPr>
          <w:rFonts w:hint="eastAsia" w:ascii="Times New Roman" w:hAnsi="Times New Roman"/>
          <w:b/>
          <w:sz w:val="32"/>
          <w:szCs w:val="32"/>
          <w:lang w:val="en-US" w:eastAsia="zh-CN"/>
        </w:rPr>
        <w:t>2019</w:t>
      </w:r>
      <w:r>
        <w:rPr>
          <w:rFonts w:hint="eastAsia" w:ascii="Times New Roman" w:hAnsi="Times New Roman"/>
          <w:b/>
          <w:sz w:val="32"/>
          <w:szCs w:val="32"/>
        </w:rPr>
        <w:t>年</w:t>
      </w:r>
      <w:r>
        <w:rPr>
          <w:rFonts w:hint="eastAsia" w:ascii="Times New Roman" w:hAnsi="Times New Roman"/>
          <w:b/>
          <w:sz w:val="32"/>
          <w:szCs w:val="32"/>
          <w:lang w:val="en-US" w:eastAsia="zh-CN"/>
        </w:rPr>
        <w:t>12</w:t>
      </w:r>
      <w:r>
        <w:rPr>
          <w:rFonts w:hint="eastAsia" w:ascii="Times New Roman" w:hAnsi="Times New Roman"/>
          <w:b/>
          <w:sz w:val="32"/>
          <w:szCs w:val="32"/>
        </w:rPr>
        <w:t>月</w:t>
      </w:r>
      <w:r>
        <w:rPr>
          <w:rFonts w:hint="eastAsia" w:ascii="Times New Roman" w:hAnsi="Times New Roman"/>
          <w:b/>
          <w:sz w:val="32"/>
          <w:szCs w:val="32"/>
          <w:lang w:val="en-US" w:eastAsia="zh-CN"/>
        </w:rPr>
        <w:t>24</w:t>
      </w:r>
      <w:r>
        <w:rPr>
          <w:rFonts w:hint="eastAsia" w:ascii="Times New Roman" w:hAnsi="Times New Roman"/>
          <w:b/>
          <w:sz w:val="32"/>
          <w:szCs w:val="32"/>
        </w:rPr>
        <w:t>日</w:t>
      </w:r>
    </w:p>
    <w:p>
      <w:pPr>
        <w:pStyle w:val="9"/>
        <w:spacing w:before="156" w:after="156"/>
        <w:sectPr>
          <w:headerReference r:id="rId5" w:type="default"/>
          <w:footerReference r:id="rId6" w:type="default"/>
          <w:footnotePr>
            <w:numFmt w:val="decimalEnclosedCircleChinese"/>
            <w:numRestart w:val="eachPage"/>
          </w:footnotePr>
          <w:pgSz w:w="11907" w:h="16840"/>
          <w:pgMar w:top="1701" w:right="1134" w:bottom="1418" w:left="1418" w:header="1247" w:footer="1021" w:gutter="0"/>
          <w:pgBorders>
            <w:top w:val="none" w:sz="0" w:space="0"/>
            <w:left w:val="none" w:sz="0" w:space="0"/>
            <w:bottom w:val="none" w:sz="0" w:space="0"/>
            <w:right w:val="none" w:sz="0" w:space="0"/>
          </w:pgBorders>
          <w:cols w:space="720" w:num="1"/>
          <w:docGrid w:type="lines" w:linePitch="312" w:charSpace="0"/>
        </w:sectPr>
      </w:pPr>
    </w:p>
    <w:bookmarkEnd w:id="0"/>
    <w:p>
      <w:pPr>
        <w:spacing w:after="156" w:afterLines="50"/>
        <w:ind w:left="164" w:right="6"/>
        <w:jc w:val="center"/>
        <w:rPr>
          <w:rFonts w:hint="eastAsia" w:ascii="Times New Roman" w:hAnsi="Times New Roman"/>
          <w:b/>
          <w:sz w:val="32"/>
          <w:szCs w:val="32"/>
        </w:rPr>
      </w:pPr>
      <w:r>
        <w:rPr>
          <w:rFonts w:hint="eastAsia" w:ascii="宋体" w:hAnsi="宋体" w:cs="宋体"/>
          <w:b/>
          <w:sz w:val="32"/>
          <w:szCs w:val="32"/>
        </w:rPr>
        <w:t>本科毕业论文开题报告表</w:t>
      </w:r>
    </w:p>
    <w:tbl>
      <w:tblPr>
        <w:tblStyle w:val="6"/>
        <w:tblW w:w="0" w:type="auto"/>
        <w:jc w:val="center"/>
        <w:tblLayout w:type="fixed"/>
        <w:tblCellMar>
          <w:top w:w="56" w:type="dxa"/>
          <w:left w:w="108" w:type="dxa"/>
          <w:bottom w:w="0" w:type="dxa"/>
          <w:right w:w="94" w:type="dxa"/>
        </w:tblCellMar>
      </w:tblPr>
      <w:tblGrid>
        <w:gridCol w:w="1048"/>
        <w:gridCol w:w="1418"/>
        <w:gridCol w:w="1134"/>
        <w:gridCol w:w="992"/>
        <w:gridCol w:w="1418"/>
        <w:gridCol w:w="992"/>
        <w:gridCol w:w="2180"/>
      </w:tblGrid>
      <w:tr>
        <w:tblPrEx>
          <w:tblCellMar>
            <w:top w:w="56" w:type="dxa"/>
            <w:left w:w="108" w:type="dxa"/>
            <w:bottom w:w="0" w:type="dxa"/>
            <w:right w:w="94" w:type="dxa"/>
          </w:tblCellMar>
        </w:tblPrEx>
        <w:trPr>
          <w:trHeight w:val="492"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62" w:beforeLines="20" w:line="360" w:lineRule="auto"/>
              <w:jc w:val="center"/>
              <w:textAlignment w:val="auto"/>
              <w:rPr>
                <w:rFonts w:ascii="Times New Roman" w:hAnsi="Times New Roman"/>
                <w:b/>
              </w:rPr>
            </w:pPr>
            <w:r>
              <w:rPr>
                <w:rFonts w:hint="eastAsia" w:ascii="宋体" w:hAnsi="宋体" w:cs="宋体"/>
                <w:b/>
                <w:szCs w:val="21"/>
              </w:rPr>
              <w:t>学生姓名</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lang w:val="en-US" w:eastAsia="zh-CN"/>
              </w:rPr>
            </w:pPr>
            <w:r>
              <w:rPr>
                <w:rFonts w:hint="eastAsia" w:ascii="Times New Roman" w:hAnsi="Times New Roman"/>
                <w:b w:val="0"/>
                <w:bCs/>
                <w:lang w:val="en-US" w:eastAsia="zh-CN"/>
              </w:rPr>
              <w:t>梁宇昊</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所属学院</w:t>
            </w:r>
          </w:p>
        </w:tc>
        <w:tc>
          <w:tcPr>
            <w:tcW w:w="2410" w:type="dxa"/>
            <w:gridSpan w:val="2"/>
            <w:tcBorders>
              <w:top w:val="single" w:color="000000" w:sz="4" w:space="0"/>
              <w:left w:val="single" w:color="auto"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lang w:val="en-US" w:eastAsia="zh-CN"/>
              </w:rPr>
            </w:pPr>
            <w:r>
              <w:rPr>
                <w:rFonts w:hint="eastAsia" w:ascii="Times New Roman" w:hAnsi="Times New Roman"/>
                <w:lang w:val="en-US" w:eastAsia="zh-CN"/>
              </w:rPr>
              <w:t>计算机科学与技术学院</w:t>
            </w:r>
          </w:p>
        </w:tc>
        <w:tc>
          <w:tcPr>
            <w:tcW w:w="99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专业</w:t>
            </w:r>
          </w:p>
        </w:tc>
        <w:tc>
          <w:tcPr>
            <w:tcW w:w="2180"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2"/>
              <w:jc w:val="center"/>
              <w:textAlignment w:val="auto"/>
              <w:rPr>
                <w:rFonts w:hint="default" w:ascii="Times New Roman" w:hAnsi="Times New Roman" w:eastAsia="宋体"/>
                <w:lang w:val="en-US" w:eastAsia="zh-CN"/>
              </w:rPr>
            </w:pPr>
            <w:r>
              <w:rPr>
                <w:rFonts w:hint="eastAsia" w:ascii="Times New Roman" w:hAnsi="Times New Roman"/>
                <w:lang w:val="en-US" w:eastAsia="zh-CN"/>
              </w:rPr>
              <w:t>软件工程专业</w:t>
            </w:r>
          </w:p>
        </w:tc>
      </w:tr>
      <w:tr>
        <w:tblPrEx>
          <w:tblCellMar>
            <w:top w:w="56" w:type="dxa"/>
            <w:left w:w="108" w:type="dxa"/>
            <w:bottom w:w="0" w:type="dxa"/>
            <w:right w:w="94" w:type="dxa"/>
          </w:tblCellMar>
        </w:tblPrEx>
        <w:trPr>
          <w:trHeight w:val="506"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139"/>
              <w:textAlignment w:val="auto"/>
              <w:rPr>
                <w:rFonts w:ascii="Times New Roman" w:hAnsi="Times New Roman"/>
                <w:b/>
              </w:rPr>
            </w:pPr>
            <w:r>
              <w:rPr>
                <w:rFonts w:hint="eastAsia" w:ascii="宋体" w:hAnsi="宋体" w:cs="宋体"/>
                <w:b/>
                <w:szCs w:val="21"/>
              </w:rPr>
              <w:t>班级</w:t>
            </w:r>
          </w:p>
        </w:tc>
        <w:tc>
          <w:tcPr>
            <w:tcW w:w="3544" w:type="dxa"/>
            <w:gridSpan w:val="3"/>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1"/>
              <w:jc w:val="center"/>
              <w:textAlignment w:val="auto"/>
              <w:rPr>
                <w:rFonts w:ascii="Times New Roman" w:hAnsi="Times New Roman"/>
              </w:rPr>
            </w:pPr>
            <w:r>
              <w:rPr>
                <w:rFonts w:hint="eastAsia" w:ascii="Times New Roman" w:hAnsi="Times New Roman"/>
                <w:lang w:val="en-US" w:eastAsia="zh-CN"/>
              </w:rPr>
              <w:t>2016级1班</w:t>
            </w:r>
            <w:r>
              <w:rPr>
                <w:rFonts w:hint="eastAsia" w:ascii="Times New Roman" w:hAnsi="Times New Roman"/>
              </w:rPr>
              <w:t xml:space="preserve"> </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学号</w:t>
            </w:r>
          </w:p>
        </w:tc>
        <w:tc>
          <w:tcPr>
            <w:tcW w:w="3172"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3"/>
              <w:jc w:val="center"/>
              <w:textAlignment w:val="auto"/>
              <w:rPr>
                <w:rFonts w:hint="default" w:ascii="Times New Roman" w:hAnsi="Times New Roman" w:eastAsia="宋体"/>
                <w:lang w:val="en-US" w:eastAsia="zh-CN"/>
              </w:rPr>
            </w:pPr>
            <w:r>
              <w:rPr>
                <w:rFonts w:hint="eastAsia" w:ascii="Times New Roman" w:hAnsi="Times New Roman"/>
                <w:lang w:val="en-US" w:eastAsia="zh-CN"/>
              </w:rPr>
              <w:t>16175114</w:t>
            </w:r>
          </w:p>
        </w:tc>
      </w:tr>
      <w:tr>
        <w:tblPrEx>
          <w:tblCellMar>
            <w:top w:w="56" w:type="dxa"/>
            <w:left w:w="108" w:type="dxa"/>
            <w:bottom w:w="0" w:type="dxa"/>
            <w:right w:w="94" w:type="dxa"/>
          </w:tblCellMar>
        </w:tblPrEx>
        <w:trPr>
          <w:trHeight w:val="415"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指导教师</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姓名</w:t>
            </w:r>
          </w:p>
        </w:tc>
        <w:tc>
          <w:tcPr>
            <w:tcW w:w="2126"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4"/>
              <w:jc w:val="center"/>
              <w:textAlignment w:val="auto"/>
              <w:rPr>
                <w:rFonts w:hint="eastAsia" w:ascii="Times New Roman" w:hAnsi="Times New Roman"/>
              </w:rPr>
            </w:pPr>
            <w:r>
              <w:rPr>
                <w:rFonts w:hint="eastAsia" w:ascii="Times New Roman" w:hAnsi="Times New Roman"/>
                <w:lang w:val="en-US" w:eastAsia="zh-CN"/>
              </w:rPr>
              <w:t>何凯</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职称</w:t>
            </w:r>
          </w:p>
        </w:tc>
        <w:tc>
          <w:tcPr>
            <w:tcW w:w="3172"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3"/>
              <w:jc w:val="center"/>
              <w:textAlignment w:val="auto"/>
              <w:rPr>
                <w:rFonts w:hint="eastAsia" w:ascii="Times New Roman" w:hAnsi="Times New Roman" w:eastAsia="宋体"/>
                <w:lang w:val="en-US" w:eastAsia="zh-CN"/>
              </w:rPr>
            </w:pPr>
            <w:r>
              <w:rPr>
                <w:rFonts w:hint="eastAsia" w:ascii="Times New Roman" w:hAnsi="Times New Roman"/>
                <w:lang w:val="en-US" w:eastAsia="zh-CN"/>
              </w:rPr>
              <w:t>副教授</w:t>
            </w:r>
          </w:p>
        </w:tc>
      </w:tr>
      <w:tr>
        <w:tblPrEx>
          <w:tblCellMar>
            <w:top w:w="56" w:type="dxa"/>
            <w:left w:w="108" w:type="dxa"/>
            <w:bottom w:w="0" w:type="dxa"/>
            <w:right w:w="94" w:type="dxa"/>
          </w:tblCellMar>
        </w:tblPrEx>
        <w:trPr>
          <w:trHeight w:val="850" w:hRule="atLeast"/>
          <w:jc w:val="center"/>
        </w:trPr>
        <w:tc>
          <w:tcPr>
            <w:tcW w:w="1048" w:type="dxa"/>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开</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题</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报</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告</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内</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Times New Roman" w:hAnsi="Times New Roman"/>
                <w:b/>
              </w:rPr>
            </w:pPr>
            <w:r>
              <w:rPr>
                <w:rFonts w:hint="eastAsia" w:ascii="宋体" w:hAnsi="宋体" w:cs="宋体"/>
                <w:b/>
                <w:szCs w:val="21"/>
              </w:rPr>
              <w:t>容</w:t>
            </w: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r>
              <w:rPr>
                <w:rFonts w:hint="eastAsia" w:ascii="宋体" w:hAnsi="宋体" w:cs="宋体"/>
                <w:b/>
                <w:szCs w:val="21"/>
              </w:rPr>
              <w:t xml:space="preserve">题目（中、英文）：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color w:val="000000"/>
                <w:szCs w:val="21"/>
              </w:rPr>
            </w:pPr>
            <w:r>
              <w:rPr>
                <w:rFonts w:hint="eastAsia" w:ascii="宋体" w:hAnsi="宋体" w:cs="宋体"/>
                <w:color w:val="000000"/>
                <w:szCs w:val="21"/>
                <w:lang w:val="en-US" w:eastAsia="zh-CN"/>
              </w:rPr>
              <w:t>课程答辩打分系统（Course defence scoring system）</w:t>
            </w:r>
          </w:p>
        </w:tc>
      </w:tr>
      <w:tr>
        <w:tblPrEx>
          <w:tblCellMar>
            <w:top w:w="56" w:type="dxa"/>
            <w:left w:w="108" w:type="dxa"/>
            <w:bottom w:w="0" w:type="dxa"/>
            <w:right w:w="94" w:type="dxa"/>
          </w:tblCellMar>
        </w:tblPrEx>
        <w:trPr>
          <w:trHeight w:val="1156" w:hRule="atLeast"/>
          <w:jc w:val="center"/>
        </w:trPr>
        <w:tc>
          <w:tcPr>
            <w:tcW w:w="1048" w:type="dxa"/>
            <w:vMerge w:val="continue"/>
            <w:tcBorders>
              <w:top w:val="nil"/>
              <w:left w:val="single" w:color="000000" w:sz="4" w:space="0"/>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commentRangeStart w:id="0"/>
            <w:r>
              <w:rPr>
                <w:rFonts w:hint="eastAsia" w:ascii="宋体" w:hAnsi="宋体" w:cs="宋体"/>
                <w:b/>
                <w:szCs w:val="21"/>
              </w:rPr>
              <w:t>选题的目的和意义：</w:t>
            </w:r>
            <w:commentRangeEnd w:id="0"/>
            <w:r>
              <w:commentReference w:id="0"/>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Cs w:val="21"/>
                <w:lang w:val="en-US" w:eastAsia="zh-CN"/>
              </w:rPr>
            </w:pPr>
            <w:r>
              <w:rPr>
                <w:rFonts w:hint="eastAsia" w:ascii="宋体" w:hAnsi="宋体" w:cs="宋体"/>
                <w:szCs w:val="21"/>
                <w:lang w:val="en-US" w:eastAsia="zh-CN"/>
              </w:rPr>
              <w:t>根据实际体会发现，在有的课程答辩的时候，教师打分都是在纸质上，结束的时候，需要人工手动地统计多个教师每一项的分数，去掉最高分，去掉最低分，然后取平均分，计算起来相当麻烦，核算的时候还容易出错，出现较的误差导致成绩不准确。答辩过后还要耗费人力物力统计各个学生每一项的分数，工作量庞大，但是如果把这些工作交给计算来做，用计算机操作取代人工，使得打分、统计、分析等步骤更加的方便快捷，也能够快速查询到以往的成绩数据，极大的提高了效率，节省了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Cs w:val="21"/>
              </w:rPr>
            </w:pPr>
            <w:r>
              <w:rPr>
                <w:rFonts w:hint="eastAsia" w:ascii="宋体" w:hAnsi="宋体" w:cs="宋体"/>
                <w:szCs w:val="21"/>
                <w:lang w:val="en-US" w:eastAsia="zh-CN"/>
              </w:rPr>
              <w:t>鉴于此，我们希望开发一个系统能够解决每次答辩结束都要用人工手动核算分数问题，教师只需要负责打好分数并且提交即可，利用计算机能更方便更准确的计算分数使误差减到最小。并且能够存储数据，方便查询与分析。</w:t>
            </w:r>
          </w:p>
        </w:tc>
      </w:tr>
      <w:tr>
        <w:tblPrEx>
          <w:tblCellMar>
            <w:top w:w="56" w:type="dxa"/>
            <w:left w:w="108" w:type="dxa"/>
            <w:bottom w:w="0" w:type="dxa"/>
            <w:right w:w="94" w:type="dxa"/>
          </w:tblCellMar>
        </w:tblPrEx>
        <w:trPr>
          <w:trHeight w:val="1207" w:hRule="atLeast"/>
          <w:jc w:val="center"/>
        </w:trPr>
        <w:tc>
          <w:tcPr>
            <w:tcW w:w="1048" w:type="dxa"/>
            <w:vMerge w:val="continue"/>
            <w:tcBorders>
              <w:top w:val="nil"/>
              <w:left w:val="single" w:color="000000" w:sz="4" w:space="0"/>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commentRangeStart w:id="1"/>
            <w:r>
              <w:rPr>
                <w:rFonts w:hint="eastAsia" w:ascii="宋体" w:hAnsi="宋体" w:cs="宋体"/>
                <w:b/>
                <w:szCs w:val="21"/>
              </w:rPr>
              <w:t>研究方向、思路和重点：</w:t>
            </w:r>
            <w:commentRangeEnd w:id="1"/>
            <w:r>
              <w:commentReference w:id="1"/>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1.</w:t>
            </w:r>
            <w:r>
              <w:rPr>
                <w:rFonts w:hint="default" w:ascii="宋体" w:hAnsi="宋体" w:eastAsia="宋体" w:cs="宋体"/>
                <w:szCs w:val="21"/>
                <w:lang w:val="en-US" w:eastAsia="zh-CN"/>
              </w:rPr>
              <w:t>本系统首先要完成避免人工核算分数的目标，重点解决如何利用</w:t>
            </w:r>
            <w:r>
              <w:rPr>
                <w:rFonts w:hint="eastAsia" w:ascii="宋体" w:hAnsi="宋体" w:cs="宋体"/>
                <w:szCs w:val="21"/>
                <w:lang w:val="en-US" w:eastAsia="zh-CN"/>
              </w:rPr>
              <w:t>W</w:t>
            </w:r>
            <w:r>
              <w:rPr>
                <w:rFonts w:hint="default" w:ascii="宋体" w:hAnsi="宋体" w:eastAsia="宋体" w:cs="宋体"/>
                <w:szCs w:val="21"/>
                <w:lang w:val="en-US" w:eastAsia="zh-CN"/>
              </w:rPr>
              <w:t>eb</w:t>
            </w:r>
            <w:r>
              <w:rPr>
                <w:rFonts w:hint="eastAsia" w:ascii="宋体" w:hAnsi="宋体" w:cs="宋体"/>
                <w:szCs w:val="21"/>
                <w:lang w:val="en-US" w:eastAsia="zh-CN"/>
              </w:rPr>
              <w:t>S</w:t>
            </w:r>
            <w:r>
              <w:rPr>
                <w:rFonts w:hint="default" w:ascii="宋体" w:hAnsi="宋体" w:eastAsia="宋体" w:cs="宋体"/>
                <w:szCs w:val="21"/>
                <w:lang w:val="en-US" w:eastAsia="zh-CN"/>
              </w:rPr>
              <w:t>ocket解决打分流程控制的问题，通过</w:t>
            </w:r>
            <w:r>
              <w:rPr>
                <w:rFonts w:hint="eastAsia" w:ascii="宋体" w:hAnsi="宋体" w:cs="宋体"/>
                <w:szCs w:val="21"/>
                <w:lang w:val="en-US" w:eastAsia="zh-CN"/>
              </w:rPr>
              <w:t>M</w:t>
            </w:r>
            <w:r>
              <w:rPr>
                <w:rFonts w:hint="default" w:ascii="宋体" w:hAnsi="宋体" w:eastAsia="宋体" w:cs="宋体"/>
                <w:szCs w:val="21"/>
                <w:lang w:val="en-US" w:eastAsia="zh-CN"/>
              </w:rPr>
              <w:t>ybatis存储到Mysql数据库，用</w:t>
            </w:r>
            <w:r>
              <w:rPr>
                <w:rFonts w:hint="eastAsia" w:ascii="宋体" w:hAnsi="宋体" w:cs="宋体"/>
                <w:szCs w:val="21"/>
                <w:lang w:val="en-US" w:eastAsia="zh-CN"/>
              </w:rPr>
              <w:t>E</w:t>
            </w:r>
            <w:r>
              <w:rPr>
                <w:rFonts w:hint="default" w:ascii="宋体" w:hAnsi="宋体" w:eastAsia="宋体" w:cs="宋体"/>
                <w:szCs w:val="21"/>
                <w:lang w:val="en-US" w:eastAsia="zh-CN"/>
              </w:rPr>
              <w:t>asy</w:t>
            </w:r>
            <w:r>
              <w:rPr>
                <w:rFonts w:hint="eastAsia" w:ascii="宋体" w:hAnsi="宋体" w:cs="宋体"/>
                <w:szCs w:val="21"/>
                <w:lang w:val="en-US" w:eastAsia="zh-CN"/>
              </w:rPr>
              <w:t>UI</w:t>
            </w:r>
            <w:r>
              <w:rPr>
                <w:rFonts w:hint="default" w:ascii="宋体" w:hAnsi="宋体" w:eastAsia="宋体" w:cs="宋体"/>
                <w:szCs w:val="21"/>
                <w:lang w:val="en-US" w:eastAsia="zh-CN"/>
              </w:rPr>
              <w:t>在页面把数据呈现给用户。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2.</w:t>
            </w:r>
            <w:r>
              <w:rPr>
                <w:rFonts w:hint="default" w:ascii="宋体" w:hAnsi="宋体" w:eastAsia="宋体" w:cs="宋体"/>
                <w:szCs w:val="21"/>
                <w:lang w:val="en-US" w:eastAsia="zh-CN"/>
              </w:rPr>
              <w:t>综合考虑在答辩过程中可能出现的情况，把诸如老师中途离场等意外情况带来的影响降到最低。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3.</w:t>
            </w:r>
            <w:r>
              <w:rPr>
                <w:rFonts w:hint="default" w:ascii="宋体" w:hAnsi="宋体" w:eastAsia="宋体" w:cs="宋体"/>
                <w:szCs w:val="21"/>
                <w:lang w:val="en-US" w:eastAsia="zh-CN"/>
              </w:rPr>
              <w:t>通过保留打分过程中的各项原始数据可以导出学生总成绩和各个分项的成绩，定位到哪个学生的哪门课程中的哪一个分项成绩是否达到这门课程的课程目标，分析达成度，能够更好的直观分析学生这门课的学习情况从而能够更好的制定课程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4.</w:t>
            </w:r>
            <w:r>
              <w:rPr>
                <w:rFonts w:hint="default" w:ascii="宋体" w:hAnsi="宋体" w:eastAsia="宋体" w:cs="宋体"/>
                <w:szCs w:val="21"/>
                <w:lang w:val="en-US" w:eastAsia="zh-CN"/>
              </w:rPr>
              <w:t>如果评分教师已离职，可以通过教师信息管理模块查询，防止查不到打分教师的信息。也可以新增评分教师。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5.</w:t>
            </w:r>
            <w:r>
              <w:rPr>
                <w:rFonts w:hint="default" w:ascii="宋体" w:hAnsi="宋体" w:eastAsia="宋体" w:cs="宋体"/>
                <w:szCs w:val="21"/>
                <w:lang w:val="en-US" w:eastAsia="zh-CN"/>
              </w:rPr>
              <w:t>通过管理在课程信息，使得打分系统不仅仅局限于一门课程的打分，日后可以扩展成多门课程的打分。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Cs w:val="21"/>
              </w:rPr>
            </w:pPr>
            <w:r>
              <w:rPr>
                <w:rFonts w:hint="eastAsia" w:ascii="宋体" w:hAnsi="宋体" w:cs="宋体"/>
                <w:szCs w:val="21"/>
                <w:lang w:val="en-US" w:eastAsia="zh-CN"/>
              </w:rPr>
              <w:t>6.</w:t>
            </w:r>
            <w:r>
              <w:rPr>
                <w:rFonts w:hint="default" w:ascii="宋体" w:hAnsi="宋体" w:eastAsia="宋体" w:cs="宋体"/>
                <w:szCs w:val="21"/>
                <w:lang w:val="en-US" w:eastAsia="zh-CN"/>
              </w:rPr>
              <w:t>为了能够尽可能减少人工操作，将关于学生信息的部分利用excel表格的形式导入的数据库，也可以从数据库中导出，极大方便的打分教师的操作步骤。</w:t>
            </w:r>
          </w:p>
        </w:tc>
      </w:tr>
      <w:tr>
        <w:tblPrEx>
          <w:tblCellMar>
            <w:top w:w="56" w:type="dxa"/>
            <w:left w:w="108" w:type="dxa"/>
            <w:bottom w:w="0" w:type="dxa"/>
            <w:right w:w="94" w:type="dxa"/>
          </w:tblCellMar>
        </w:tblPrEx>
        <w:trPr>
          <w:trHeight w:val="1171" w:hRule="atLeast"/>
          <w:jc w:val="center"/>
        </w:trPr>
        <w:tc>
          <w:tcPr>
            <w:tcW w:w="1048" w:type="dxa"/>
            <w:vMerge w:val="continue"/>
            <w:tcBorders>
              <w:top w:val="nil"/>
              <w:left w:val="single" w:color="000000" w:sz="4" w:space="0"/>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cs="宋体"/>
                <w:b/>
                <w:szCs w:val="21"/>
              </w:rPr>
            </w:pPr>
            <w:commentRangeStart w:id="2"/>
            <w:r>
              <w:rPr>
                <w:rFonts w:hint="eastAsia" w:ascii="宋体" w:hAnsi="宋体" w:cs="宋体"/>
                <w:b/>
                <w:szCs w:val="21"/>
              </w:rPr>
              <w:t>文献资料（包括与本课题相关的国内、外研究现状的资料）：</w:t>
            </w:r>
            <w:commentRangeEnd w:id="2"/>
            <w:r>
              <w:commentReference w:id="2"/>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[1]easyui开发文档[OL].http://www.jeasyui.com//.</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[2]websocket.官方文档[OL].</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fldChar w:fldCharType="begin"/>
            </w:r>
            <w:r>
              <w:rPr>
                <w:rFonts w:hint="eastAsia" w:cs="Courier New"/>
                <w:sz w:val="24"/>
                <w:szCs w:val="24"/>
                <w:lang w:val="en-US" w:eastAsia="zh-CN"/>
              </w:rPr>
              <w:instrText xml:space="preserve"> HYPERLINK "https://developer.mozilla.org/zh-CN/docs/Web/API/WebSocket." </w:instrText>
            </w:r>
            <w:r>
              <w:rPr>
                <w:rFonts w:hint="eastAsia" w:cs="Courier New"/>
                <w:sz w:val="24"/>
                <w:szCs w:val="24"/>
                <w:lang w:val="en-US" w:eastAsia="zh-CN"/>
              </w:rPr>
              <w:fldChar w:fldCharType="separate"/>
            </w:r>
            <w:r>
              <w:rPr>
                <w:rFonts w:hint="eastAsia" w:cs="Courier New"/>
                <w:sz w:val="24"/>
                <w:szCs w:val="24"/>
                <w:lang w:val="en-US" w:eastAsia="zh-CN"/>
              </w:rPr>
              <w:t>https://developer.mozilla.org/zh-CN/docs/Web/API/WebSocket.</w:t>
            </w:r>
            <w:r>
              <w:rPr>
                <w:rFonts w:hint="eastAsia" w:cs="Courier New"/>
                <w:sz w:val="24"/>
                <w:szCs w:val="24"/>
                <w:lang w:val="en-US" w:eastAsia="zh-CN"/>
              </w:rPr>
              <w:fldChar w:fldCharType="end"/>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[3]马建红,李占波.JSP应用与开发技术（第2版）[M].清华大学出版社.2014年9月.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[4]mybatis官方文档[OL].https://mybatis.org/mybatis-3/.</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[5]郭霖.第一行代码(第2版)[M].人民邮电出版社.2019年4月.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[6]毋国庆.软件需求工程[M].机械工业出版社.2013年3月.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 xml:space="preserve">[7]董威.软件设计与体系结构(第2版)[M].高等教育出版社.2017年12月. </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[8]Robert Sedgewick,Kevin Wayne.算法[M].人民邮电出版社.2017年11月.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[9]张晓明.软件系统设计与体系结构[M].北京师范大学出版社.2018年8月.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 xml:space="preserve">[10]王珊,萨师煊.数据库系统概论（第5版）[M].高等教育出版社.2014年9月. </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sz w:val="24"/>
                <w:szCs w:val="24"/>
                <w:lang w:val="en-US" w:eastAsia="zh-CN"/>
              </w:rPr>
            </w:pPr>
            <w:r>
              <w:rPr>
                <w:rFonts w:hint="eastAsia" w:cs="Courier New"/>
                <w:sz w:val="24"/>
                <w:szCs w:val="24"/>
                <w:lang w:val="en-US" w:eastAsia="zh-CN"/>
              </w:rPr>
              <w:t>[11]傅兵.软件测试技术教程[M].北京：清华大学出版社，2014年5月..</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Courier New"/>
                <w:lang w:val="en-US" w:eastAsia="zh-CN"/>
              </w:rPr>
            </w:pPr>
            <w:r>
              <w:rPr>
                <w:rFonts w:hint="eastAsia" w:cs="Courier New"/>
                <w:sz w:val="24"/>
                <w:szCs w:val="24"/>
                <w:lang w:val="en-US" w:eastAsia="zh-CN"/>
              </w:rPr>
              <w:t xml:space="preserve">[12]唐朔飞.计算机组成原理(第2版)[M].高等教育出版社.2016年12月. </w:t>
            </w:r>
          </w:p>
        </w:tc>
      </w:tr>
      <w:tr>
        <w:tblPrEx>
          <w:tblCellMar>
            <w:top w:w="56" w:type="dxa"/>
            <w:left w:w="108" w:type="dxa"/>
            <w:bottom w:w="0" w:type="dxa"/>
            <w:right w:w="94" w:type="dxa"/>
          </w:tblCellMar>
        </w:tblPrEx>
        <w:trPr>
          <w:trHeight w:val="1115" w:hRule="atLeast"/>
          <w:jc w:val="center"/>
        </w:trPr>
        <w:tc>
          <w:tcPr>
            <w:tcW w:w="1048" w:type="dxa"/>
            <w:vMerge w:val="continue"/>
            <w:tcBorders>
              <w:top w:val="nil"/>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commentRangeStart w:id="3"/>
            <w:r>
              <w:rPr>
                <w:rFonts w:hint="eastAsia" w:ascii="宋体" w:hAnsi="宋体" w:cs="宋体"/>
                <w:b/>
                <w:szCs w:val="21"/>
              </w:rPr>
              <w:t>进度安排：</w:t>
            </w:r>
            <w:commentRangeEnd w:id="3"/>
            <w:r>
              <w:commentReference w:id="3"/>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2019.09.01—2019.09.08   确定系统的大体需求。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2019.09.09—2019.09.16   讨论并明确需求的细节。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2019.09.17—2019.09.30   对已明确的需求进行概要设计及详细设计，然后完成编码。并继续对不明确的需求部分进行讨论。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2019.10.01—2019.10.13   初步明确系统所有需求，完成系统需求说明书，对需求明确的部分进行编码。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2019.10.14—2019.11.03    完成系统概要设计说明书和详细设计说明书，继续编码，若需求有变动则更新系统需求说明书、系统概要设计说明书、系统详细设计说明书以及修改其代码部分。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2019.11.04—2020.01.10   完成系统的编码工作，并对系统进行系统测试，完成系统测试报告说明书。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commentRangeStart w:id="4"/>
            <w:r>
              <w:rPr>
                <w:rFonts w:hint="eastAsia" w:ascii="Times New Roman" w:hAnsi="Times New Roman"/>
                <w:lang w:val="en-US" w:eastAsia="zh-CN"/>
              </w:rPr>
              <w:t>2019.12.17—2019.12.24   完成开题报告。</w:t>
            </w:r>
            <w:commentRangeEnd w:id="4"/>
            <w:r>
              <w:commentReference w:id="4"/>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2020.03.15—2020.04.13   完成毕业论文初稿。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lang w:val="en-US" w:eastAsia="zh-CN"/>
              </w:rPr>
            </w:pPr>
            <w:r>
              <w:rPr>
                <w:rFonts w:hint="eastAsia" w:ascii="Times New Roman" w:hAnsi="Times New Roman"/>
                <w:lang w:val="en-US" w:eastAsia="zh-CN"/>
              </w:rPr>
              <w:t>2020.04.14—2020.04.30   完成毕业论文修改。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rPr>
            </w:pPr>
            <w:r>
              <w:rPr>
                <w:rFonts w:hint="eastAsia" w:ascii="Times New Roman" w:hAnsi="Times New Roman"/>
                <w:lang w:val="en-US" w:eastAsia="zh-CN"/>
              </w:rPr>
              <w:t>2020.05.01—2020.05.10   毕业论文定稿。</w:t>
            </w:r>
          </w:p>
        </w:tc>
      </w:tr>
      <w:tr>
        <w:tblPrEx>
          <w:tblCellMar>
            <w:top w:w="56" w:type="dxa"/>
            <w:left w:w="108" w:type="dxa"/>
            <w:bottom w:w="0" w:type="dxa"/>
            <w:right w:w="94" w:type="dxa"/>
          </w:tblCellMar>
        </w:tblPrEx>
        <w:trPr>
          <w:trHeight w:val="1260"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指导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教师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意见</w:t>
            </w:r>
          </w:p>
        </w:tc>
        <w:tc>
          <w:tcPr>
            <w:tcW w:w="8134" w:type="dxa"/>
            <w:gridSpan w:val="6"/>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39" w:line="360" w:lineRule="auto"/>
              <w:textAlignment w:val="auto"/>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after="39" w:line="360" w:lineRule="auto"/>
              <w:textAlignment w:val="auto"/>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after="54" w:line="360" w:lineRule="auto"/>
              <w:ind w:left="5147"/>
              <w:textAlignment w:val="auto"/>
              <w:rPr>
                <w:rFonts w:ascii="Times New Roman" w:hAnsi="Times New Roman"/>
              </w:rPr>
            </w:pPr>
            <w:r>
              <w:rPr>
                <w:rFonts w:hint="eastAsia" w:ascii="宋体" w:hAnsi="宋体" w:cs="宋体"/>
                <w:szCs w:val="21"/>
              </w:rPr>
              <w:t>指导教师签名：</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rPr>
            </w:pPr>
            <w:r>
              <w:rPr>
                <w:rFonts w:hint="eastAsia" w:ascii="宋体" w:hAnsi="宋体" w:cs="宋体"/>
                <w:szCs w:val="21"/>
              </w:rPr>
              <w:t>年</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szCs w:val="21"/>
              </w:rPr>
              <w:t>日</w:t>
            </w:r>
          </w:p>
        </w:tc>
      </w:tr>
      <w:tr>
        <w:tblPrEx>
          <w:tblCellMar>
            <w:top w:w="56" w:type="dxa"/>
            <w:left w:w="108" w:type="dxa"/>
            <w:bottom w:w="0" w:type="dxa"/>
            <w:right w:w="94" w:type="dxa"/>
          </w:tblCellMar>
        </w:tblPrEx>
        <w:trPr>
          <w:trHeight w:val="2076"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本科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毕业</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论文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指导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小组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napToGrid w:val="0"/>
                <w:spacing w:val="-20"/>
                <w:kern w:val="21"/>
                <w:szCs w:val="21"/>
              </w:rPr>
            </w:pPr>
            <w:r>
              <w:rPr>
                <w:rFonts w:hint="eastAsia" w:ascii="宋体" w:hAnsi="宋体" w:cs="宋体"/>
                <w:b/>
                <w:szCs w:val="21"/>
              </w:rPr>
              <w:t>意见</w:t>
            </w:r>
          </w:p>
        </w:tc>
        <w:tc>
          <w:tcPr>
            <w:tcW w:w="8134" w:type="dxa"/>
            <w:gridSpan w:val="6"/>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rPr>
            </w:pPr>
            <w:commentRangeStart w:id="5"/>
            <w:r>
              <w:rPr>
                <w:rFonts w:hint="eastAsia" w:ascii="宋体" w:hAnsi="宋体" w:cs="宋体"/>
                <w:szCs w:val="21"/>
              </w:rPr>
              <w:t>年</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szCs w:val="21"/>
              </w:rPr>
              <w:t>日</w:t>
            </w:r>
            <w:commentRangeEnd w:id="5"/>
            <w:r>
              <w:commentReference w:id="5"/>
            </w:r>
          </w:p>
        </w:tc>
      </w:tr>
    </w:tbl>
    <w:p>
      <w:pPr>
        <w:rPr>
          <w:rFonts w:hint="eastAsia" w:ascii="仿宋_GB2312" w:hAnsi="宋体" w:eastAsia="仿宋_GB2312"/>
          <w:sz w:val="24"/>
        </w:rPr>
        <w:sectPr>
          <w:pgSz w:w="11850" w:h="16783"/>
          <w:pgMar w:top="1440" w:right="1803" w:bottom="1440" w:left="1803" w:header="1361" w:footer="1247" w:gutter="0"/>
          <w:pgBorders>
            <w:top w:val="none" w:sz="0" w:space="0"/>
            <w:left w:val="none" w:sz="0" w:space="0"/>
            <w:bottom w:val="none" w:sz="0" w:space="0"/>
            <w:right w:val="none" w:sz="0" w:space="0"/>
          </w:pgBorders>
          <w:pgNumType w:fmt="decimal"/>
          <w:cols w:space="0" w:num="1"/>
          <w:rtlGutter w:val="0"/>
          <w:docGrid w:type="lines" w:linePitch="312" w:charSpace="0"/>
        </w:sectPr>
      </w:pPr>
    </w:p>
    <w:p>
      <w:pPr>
        <w:jc w:val="center"/>
        <w:rPr>
          <w:rFonts w:ascii="宋体" w:hAnsi="宋体"/>
          <w:b/>
          <w:bCs/>
          <w:sz w:val="44"/>
          <w:szCs w:val="44"/>
        </w:rPr>
      </w:pPr>
      <w:commentRangeStart w:id="6"/>
      <w:r>
        <w:rPr>
          <w:rFonts w:hint="eastAsia" w:ascii="宋体" w:hAnsi="宋体"/>
          <w:b/>
          <w:bCs/>
          <w:sz w:val="44"/>
          <w:szCs w:val="44"/>
        </w:rPr>
        <w:t>山东工商学院</w:t>
      </w:r>
    </w:p>
    <w:p>
      <w:pPr>
        <w:jc w:val="center"/>
        <w:rPr>
          <w:rFonts w:ascii="宋体" w:hAnsi="宋体"/>
          <w:b/>
          <w:bCs/>
          <w:sz w:val="44"/>
          <w:szCs w:val="44"/>
        </w:rPr>
      </w:pPr>
      <w:r>
        <w:rPr>
          <w:rFonts w:hint="eastAsia" w:ascii="宋体" w:hAnsi="宋体"/>
          <w:b/>
          <w:bCs/>
          <w:sz w:val="44"/>
          <w:szCs w:val="44"/>
        </w:rPr>
        <w:t>本科生毕业论文指导记录</w:t>
      </w:r>
      <w:commentRangeEnd w:id="6"/>
      <w:r>
        <w:commentReference w:id="6"/>
      </w:r>
    </w:p>
    <w:p>
      <w:pPr>
        <w:jc w:val="center"/>
        <w:rPr>
          <w:rFonts w:ascii="宋体" w:hAnsi="宋体"/>
          <w:sz w:val="36"/>
        </w:rPr>
      </w:pPr>
    </w:p>
    <w:p>
      <w:pPr>
        <w:jc w:val="center"/>
        <w:rPr>
          <w:rFonts w:ascii="宋体" w:hAnsi="宋体"/>
          <w:sz w:val="36"/>
        </w:rPr>
      </w:pPr>
    </w:p>
    <w:p>
      <w:pPr>
        <w:snapToGrid w:val="0"/>
        <w:spacing w:line="480" w:lineRule="auto"/>
        <w:rPr>
          <w:rFonts w:hint="default" w:ascii="宋体" w:hAnsi="宋体" w:eastAsia="宋体"/>
          <w:sz w:val="28"/>
          <w:szCs w:val="28"/>
          <w:u w:val="single"/>
          <w:lang w:val="en-US" w:eastAsia="zh-CN"/>
        </w:rPr>
      </w:pPr>
      <w:r>
        <w:rPr>
          <w:rFonts w:hint="eastAsia" w:ascii="宋体" w:hAnsi="宋体"/>
          <w:b/>
          <w:sz w:val="28"/>
          <w:szCs w:val="28"/>
        </w:rPr>
        <w:t>姓名</w:t>
      </w:r>
      <w:r>
        <w:rPr>
          <w:rFonts w:hint="eastAsia" w:ascii="宋体" w:hAnsi="宋体"/>
          <w:sz w:val="28"/>
          <w:szCs w:val="28"/>
        </w:rPr>
        <w:t xml:space="preserve">： </w:t>
      </w:r>
      <w:r>
        <w:rPr>
          <w:rFonts w:hint="eastAsia" w:ascii="宋体" w:hAnsi="宋体"/>
          <w:sz w:val="28"/>
          <w:szCs w:val="28"/>
          <w:lang w:val="en-US" w:eastAsia="zh-CN"/>
        </w:rPr>
        <w:t>梁宇昊</w:t>
      </w:r>
      <w:r>
        <w:rPr>
          <w:rFonts w:ascii="宋体" w:hAnsi="宋体"/>
          <w:sz w:val="28"/>
          <w:szCs w:val="28"/>
        </w:rPr>
        <w:t xml:space="preserve">                      </w:t>
      </w:r>
      <w:r>
        <w:rPr>
          <w:rFonts w:hint="eastAsia" w:ascii="宋体" w:hAnsi="宋体"/>
          <w:b/>
          <w:sz w:val="28"/>
          <w:szCs w:val="28"/>
        </w:rPr>
        <w:t>年（班）级</w:t>
      </w:r>
      <w:r>
        <w:rPr>
          <w:rFonts w:hint="eastAsia" w:ascii="宋体" w:hAnsi="宋体"/>
          <w:sz w:val="28"/>
          <w:szCs w:val="28"/>
        </w:rPr>
        <w:t>:</w:t>
      </w:r>
      <w:r>
        <w:rPr>
          <w:rFonts w:hint="eastAsia" w:ascii="宋体" w:hAnsi="宋体"/>
          <w:sz w:val="28"/>
          <w:szCs w:val="28"/>
          <w:lang w:val="en-US" w:eastAsia="zh-CN"/>
        </w:rPr>
        <w:t>2016级1班</w:t>
      </w:r>
    </w:p>
    <w:p>
      <w:pPr>
        <w:snapToGrid w:val="0"/>
        <w:spacing w:line="480" w:lineRule="auto"/>
        <w:rPr>
          <w:rFonts w:hint="default" w:ascii="宋体" w:hAnsi="宋体" w:eastAsia="宋体"/>
          <w:sz w:val="28"/>
          <w:szCs w:val="28"/>
          <w:u w:val="single"/>
          <w:lang w:val="en-US" w:eastAsia="zh-CN"/>
        </w:rPr>
      </w:pPr>
      <w:r>
        <w:rPr>
          <w:rFonts w:hint="eastAsia" w:ascii="宋体" w:hAnsi="宋体"/>
          <w:b/>
          <w:sz w:val="28"/>
          <w:szCs w:val="28"/>
        </w:rPr>
        <w:t>专业</w:t>
      </w:r>
      <w:r>
        <w:rPr>
          <w:rFonts w:hint="eastAsia" w:ascii="宋体" w:hAnsi="宋体"/>
          <w:sz w:val="28"/>
          <w:szCs w:val="28"/>
        </w:rPr>
        <w:t xml:space="preserve">： </w:t>
      </w:r>
      <w:r>
        <w:rPr>
          <w:rFonts w:hint="eastAsia" w:ascii="宋体" w:hAnsi="宋体"/>
          <w:sz w:val="28"/>
          <w:szCs w:val="28"/>
          <w:lang w:val="en-US" w:eastAsia="zh-CN"/>
        </w:rPr>
        <w:t>软件工程专业</w:t>
      </w:r>
      <w:r>
        <w:rPr>
          <w:rFonts w:ascii="宋体" w:hAnsi="宋体"/>
          <w:sz w:val="28"/>
          <w:szCs w:val="28"/>
        </w:rPr>
        <w:t xml:space="preserve">                </w:t>
      </w:r>
      <w:r>
        <w:rPr>
          <w:rFonts w:hint="eastAsia" w:ascii="宋体" w:hAnsi="宋体"/>
          <w:b/>
          <w:sz w:val="28"/>
          <w:szCs w:val="28"/>
        </w:rPr>
        <w:t>学     号</w:t>
      </w:r>
      <w:r>
        <w:rPr>
          <w:rFonts w:hint="eastAsia" w:ascii="宋体" w:hAnsi="宋体"/>
          <w:sz w:val="28"/>
          <w:szCs w:val="28"/>
        </w:rPr>
        <w:t>：</w:t>
      </w:r>
      <w:r>
        <w:rPr>
          <w:rFonts w:hint="eastAsia" w:ascii="宋体" w:hAnsi="宋体"/>
          <w:sz w:val="28"/>
          <w:szCs w:val="28"/>
          <w:lang w:val="en-US" w:eastAsia="zh-CN"/>
        </w:rPr>
        <w:t>16175114</w:t>
      </w:r>
    </w:p>
    <w:p>
      <w:pPr>
        <w:snapToGrid w:val="0"/>
        <w:spacing w:line="480" w:lineRule="auto"/>
        <w:rPr>
          <w:rFonts w:ascii="宋体" w:hAnsi="宋体"/>
          <w:sz w:val="28"/>
          <w:szCs w:val="28"/>
        </w:rPr>
      </w:pPr>
      <w:r>
        <w:rPr>
          <w:rFonts w:hint="eastAsia" w:ascii="宋体" w:hAnsi="宋体"/>
          <w:b/>
          <w:sz w:val="28"/>
          <w:szCs w:val="28"/>
        </w:rPr>
        <w:t>题目</w:t>
      </w:r>
      <w:r>
        <w:rPr>
          <w:rFonts w:hint="eastAsia" w:ascii="宋体" w:hAnsi="宋体"/>
          <w:sz w:val="28"/>
          <w:szCs w:val="28"/>
        </w:rPr>
        <w:t>：</w:t>
      </w:r>
      <w:r>
        <w:rPr>
          <w:rFonts w:hint="eastAsia" w:ascii="宋体" w:hAnsi="宋体"/>
          <w:sz w:val="28"/>
          <w:szCs w:val="28"/>
          <w:lang w:val="en-US" w:eastAsia="zh-CN"/>
        </w:rPr>
        <w:t>课程答辩打分系统</w:t>
      </w:r>
    </w:p>
    <w:p>
      <w:pPr>
        <w:rPr>
          <w:rFonts w:ascii="宋体" w:hAnsi="宋体"/>
          <w:sz w:val="30"/>
        </w:rPr>
      </w:pPr>
    </w:p>
    <w:tbl>
      <w:tblPr>
        <w:tblStyle w:val="6"/>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167"/>
        <w:gridCol w:w="259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日期</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指导方式（面谈、电话、微信、QQ、E-mail等）</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指导内容</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2019.09.01</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项目需求和技术应用初步确定</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确定目前课程答辩打分的现状，明确了需 要解决避免人工打分并且保留学生各项成绩的问题，初步讨论了运用websocket解决，确定了毕业设计的方向。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2019.09.02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重点讨论应用技术</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进一步分析了项目的所有需求，确定了运用websocket+easyui+mybatis的技术。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2019.09.10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详细讨论重点功能</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详细讨论并确定了打分控制流程、学生信息导入、学生总成绩导出、学生各项分项成绩导出、教师离职情况处理等详细需求，保证了其合理性及可行性。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2019.09.12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分析技术可行性</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详细讨论了在打分模块运用的技术的可行性。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2019.09.27</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讨论流程控制</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讨论并进一步确定了打分时的流程控制。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2019.10.22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更正需求</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进一步明确了系统需求，对打分时的流程控制进行更正。以便减少出错的几率，保证了项目的健壮性及正确性。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2019.10.28</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更正需求</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进一步明确了系统需求，及时对需求不合理的部分（像录入课程打分信息等功能）作出改正。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2019.11.06</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完善项目</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进一步完善系统需求，并对系统进行完善系统需求说明书、系统概要设计说明书、系统详细设计说明书、系统测试报告等收尾工作。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2020.03.04</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对开题报告、指导记录和论文（设计）提纲的指导的意见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分析了开题报告和指导记录的每一栏该以什么要求写，初步讲解了毕业论文的格式和要求。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2020.03.06</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对开题报告、指导记录的指导的意见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进一步讲解了开题报告和指导记录的要求和格式，完善了开题报告和指导记录。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2020.04.23</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QQ</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对论文（设计）提纲的指导的意见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更正了论文格式和论文中图表大小的问题，对冗余的代码进行了删减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2020.04.30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QQ</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对论文的修改稿指导意见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更正了论文中各章节的内容、错别字，对查重稿提出了要求。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2020.05.10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QQ</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是否定稿、是否同意答辩以及其他指导意见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强调了论文格式以及针对论文不合格的地方进行了指导</w:t>
            </w:r>
          </w:p>
        </w:tc>
      </w:tr>
    </w:tbl>
    <w:p>
      <w:pPr>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jc w:val="both"/>
        <w:rPr>
          <w:rFonts w:hint="default" w:ascii="宋体" w:hAnsi="宋体" w:cs="宋体"/>
          <w:sz w:val="24"/>
          <w:szCs w:val="24"/>
          <w:lang w:val="en-US" w:eastAsia="zh-CN"/>
        </w:rPr>
      </w:pPr>
    </w:p>
    <w:p>
      <w:pPr>
        <w:jc w:val="center"/>
        <w:rPr>
          <w:sz w:val="28"/>
          <w:szCs w:val="28"/>
        </w:rPr>
      </w:pPr>
      <w:r>
        <w:rPr>
          <w:rFonts w:hint="eastAsia" w:ascii="宋体" w:hAnsi="宋体"/>
          <w:sz w:val="28"/>
          <w:szCs w:val="28"/>
          <w:lang w:val="en-US" w:eastAsia="zh-CN"/>
        </w:rPr>
        <w:t xml:space="preserve">                 指导教师（签名）：</w:t>
      </w:r>
      <w:r>
        <w:rPr>
          <w:rFonts w:hint="eastAsia" w:ascii="宋体" w:hAnsi="宋体"/>
          <w:sz w:val="28"/>
          <w:szCs w:val="28"/>
          <w:u w:val="single"/>
          <w:lang w:val="en-US" w:eastAsia="zh-CN"/>
        </w:rPr>
        <w:t xml:space="preserve">          </w:t>
      </w:r>
    </w:p>
    <w:sectPr>
      <w:pgSz w:w="11850" w:h="16783"/>
      <w:pgMar w:top="1440" w:right="1803" w:bottom="1440" w:left="1803" w:header="1361" w:footer="1247"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何凯" w:date="2021-03-19T11:31:00Z" w:initials="">
    <w:p w14:paraId="26C12E98">
      <w:pPr>
        <w:pStyle w:val="2"/>
        <w:rPr>
          <w:rFonts w:hint="default" w:eastAsia="宋体"/>
          <w:lang w:val="en-US" w:eastAsia="zh-CN"/>
        </w:rPr>
      </w:pPr>
      <w:r>
        <w:rPr>
          <w:rFonts w:hint="eastAsia"/>
          <w:lang w:val="en-US" w:eastAsia="zh-CN"/>
        </w:rPr>
        <w:t>这块目的和意义，多写一点，就是项目的背景</w:t>
      </w:r>
    </w:p>
  </w:comment>
  <w:comment w:id="1" w:author="何凯" w:date="2021-03-19T11:31:30Z" w:initials="">
    <w:p w14:paraId="4A227BFA">
      <w:pPr>
        <w:pStyle w:val="2"/>
        <w:rPr>
          <w:rFonts w:hint="default" w:eastAsia="宋体"/>
          <w:lang w:val="en-US" w:eastAsia="zh-CN"/>
        </w:rPr>
      </w:pPr>
      <w:r>
        <w:rPr>
          <w:rFonts w:hint="eastAsia"/>
          <w:lang w:val="en-US" w:eastAsia="zh-CN"/>
        </w:rPr>
        <w:t>这一块，重点采用什么样的方法，解决什么样的问题，多写一点</w:t>
      </w:r>
    </w:p>
  </w:comment>
  <w:comment w:id="2" w:author="何凯" w:date="2021-03-19T11:32:03Z" w:initials="">
    <w:p w14:paraId="14D32166">
      <w:pPr>
        <w:pStyle w:val="2"/>
        <w:rPr>
          <w:rFonts w:hint="default" w:eastAsia="宋体"/>
          <w:lang w:val="en-US" w:eastAsia="zh-CN"/>
        </w:rPr>
      </w:pPr>
      <w:r>
        <w:rPr>
          <w:rFonts w:hint="eastAsia"/>
          <w:lang w:val="en-US" w:eastAsia="zh-CN"/>
        </w:rPr>
        <w:t>文献资料10篇以上，按照标准格式撰写。</w:t>
      </w:r>
    </w:p>
  </w:comment>
  <w:comment w:id="3" w:author="何凯" w:date="2021-03-19T11:32:21Z" w:initials="">
    <w:p w14:paraId="7E3B5391">
      <w:pPr>
        <w:pStyle w:val="2"/>
        <w:rPr>
          <w:rFonts w:hint="default" w:eastAsia="宋体"/>
          <w:lang w:val="en-US" w:eastAsia="zh-CN"/>
        </w:rPr>
      </w:pPr>
      <w:r>
        <w:rPr>
          <w:rFonts w:hint="eastAsia"/>
          <w:lang w:val="en-US" w:eastAsia="zh-CN"/>
        </w:rPr>
        <w:t>进度安排详细一点</w:t>
      </w:r>
    </w:p>
  </w:comment>
  <w:comment w:id="4" w:author="何凯" w:date="2021-03-19T11:32:34Z" w:initials="">
    <w:p w14:paraId="742573BD">
      <w:pPr>
        <w:pStyle w:val="2"/>
        <w:rPr>
          <w:rFonts w:hint="default" w:eastAsia="宋体"/>
          <w:lang w:val="en-US" w:eastAsia="zh-CN"/>
        </w:rPr>
      </w:pPr>
      <w:r>
        <w:rPr>
          <w:rFonts w:hint="eastAsia"/>
          <w:lang w:val="en-US" w:eastAsia="zh-CN"/>
        </w:rPr>
        <w:t>一定写开题报告时间，这个时间应该是2020年12月18日完成开题报告</w:t>
      </w:r>
    </w:p>
  </w:comment>
  <w:comment w:id="5" w:author="何凯" w:date="2021-03-19T11:33:02Z" w:initials="">
    <w:p w14:paraId="06DD4BDB">
      <w:pPr>
        <w:pStyle w:val="2"/>
        <w:rPr>
          <w:rFonts w:hint="default" w:eastAsia="宋体"/>
          <w:lang w:val="en-US" w:eastAsia="zh-CN"/>
        </w:rPr>
      </w:pPr>
      <w:r>
        <w:rPr>
          <w:rFonts w:hint="eastAsia"/>
          <w:lang w:val="en-US" w:eastAsia="zh-CN"/>
        </w:rPr>
        <w:t>整体格式排版整齐，字体、缩进统一。开题报告的最后应基本到页面底端。</w:t>
      </w:r>
    </w:p>
  </w:comment>
  <w:comment w:id="6" w:author="何凯" w:date="2021-03-19T11:33:53Z" w:initials="">
    <w:p w14:paraId="3F8B689A">
      <w:pPr>
        <w:pStyle w:val="2"/>
        <w:rPr>
          <w:rFonts w:hint="eastAsia"/>
          <w:lang w:val="en-US" w:eastAsia="zh-CN"/>
        </w:rPr>
      </w:pPr>
      <w:r>
        <w:rPr>
          <w:rFonts w:hint="eastAsia"/>
          <w:lang w:val="en-US" w:eastAsia="zh-CN"/>
        </w:rPr>
        <w:t>格式清晰整洁，字体、缩进统一。</w:t>
      </w:r>
    </w:p>
    <w:p w14:paraId="3A1868ED">
      <w:pPr>
        <w:pStyle w:val="2"/>
        <w:rPr>
          <w:rFonts w:hint="default"/>
          <w:lang w:val="en-US" w:eastAsia="zh-CN"/>
        </w:rPr>
      </w:pPr>
      <w:r>
        <w:rPr>
          <w:rFonts w:hint="eastAsia"/>
          <w:lang w:val="en-US" w:eastAsia="zh-CN"/>
        </w:rPr>
        <w:t>指导记录应写10条以上，大四下的指导记录应包含4条以上。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C12E98" w15:done="0"/>
  <w15:commentEx w15:paraId="4A227BFA" w15:done="0"/>
  <w15:commentEx w15:paraId="14D32166" w15:done="0"/>
  <w15:commentEx w15:paraId="7E3B5391" w15:done="0"/>
  <w15:commentEx w15:paraId="742573BD" w15:done="0"/>
  <w15:commentEx w15:paraId="06DD4BDB" w15:done="0"/>
  <w15:commentEx w15:paraId="3A1868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szCs w:val="18"/>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snapToGrid w:val="0"/>
      <w:spacing w:after="240" w:afterLines="100"/>
      <w:jc w:val="center"/>
      <w:rPr>
        <w:rFonts w:hint="eastAsia" w:ascii="Times New Roman" w:hAnsi="Times New Roman" w:eastAsia="宋体" w:cs="Times New Roman"/>
        <w:kern w:val="2"/>
        <w:sz w:val="21"/>
        <w:szCs w:val="18"/>
        <w:lang w:val="en-US" w:eastAsia="zh-CN" w:bidi="ar-SA"/>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何凯">
    <w15:presenceInfo w15:providerId="WPS Office" w15:userId="3157740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2YTAwMDA4NTg0NWQwOTA5ZTkyMmE3N2E0MmJjZmMifQ=="/>
  </w:docVars>
  <w:rsids>
    <w:rsidRoot w:val="3BA6570D"/>
    <w:rsid w:val="296410A5"/>
    <w:rsid w:val="38753BA3"/>
    <w:rsid w:val="3BA6570D"/>
    <w:rsid w:val="419A67FB"/>
    <w:rsid w:val="69E3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Plain Text"/>
    <w:qFormat/>
    <w:uiPriority w:val="0"/>
    <w:pPr>
      <w:widowControl w:val="0"/>
      <w:jc w:val="both"/>
    </w:pPr>
    <w:rPr>
      <w:rFonts w:ascii="宋体" w:hAnsi="Courier New" w:eastAsia="宋体" w:cs="Times New Roman"/>
      <w:kern w:val="2"/>
      <w:sz w:val="21"/>
      <w:szCs w:val="21"/>
      <w:lang w:val="en-US" w:eastAsia="zh-CN" w:bidi="ar-SA"/>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正文样式"/>
    <w:basedOn w:val="1"/>
    <w:qFormat/>
    <w:uiPriority w:val="0"/>
    <w:pPr>
      <w:widowControl/>
    </w:pPr>
    <w:rPr>
      <w:rFonts w:hAnsi="宋体"/>
      <w:szCs w:val="24"/>
    </w:rPr>
  </w:style>
  <w:style w:type="paragraph" w:customStyle="1" w:styleId="9">
    <w:name w:val="标题一"/>
    <w:qFormat/>
    <w:uiPriority w:val="0"/>
    <w:pPr>
      <w:widowControl w:val="0"/>
      <w:spacing w:before="50" w:beforeLines="50" w:after="50" w:afterLines="50" w:line="400" w:lineRule="exact"/>
      <w:jc w:val="center"/>
      <w:outlineLvl w:val="2"/>
    </w:pPr>
    <w:rPr>
      <w:rFonts w:ascii="Calibri" w:hAnsi="Calibri" w:eastAsia="黑体" w:cs="Times New Roman"/>
      <w:bCs/>
      <w:kern w:val="2"/>
      <w:sz w:val="30"/>
      <w:szCs w:val="32"/>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2234</Words>
  <Characters>2928</Characters>
  <Lines>0</Lines>
  <Paragraphs>0</Paragraphs>
  <TotalTime>1</TotalTime>
  <ScaleCrop>false</ScaleCrop>
  <LinksUpToDate>false</LinksUpToDate>
  <CharactersWithSpaces>3145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2021-03-19T03:15:00Z</dcterms:created>
  <dc:creator>何凯</dc:creator>
  <cp:lastModifiedBy>何凯</cp:lastModifiedBy>
  <dcterms:modified xsi:type="dcterms:W3CDTF">2023-01-05T08:47:37Z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DFC81287055B4D33AA074DF6D84EFA10</vt:lpwstr>
  </property>
</Properties>
</file>