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Specification</w:t>
      </w:r>
    </w:p>
    <w:p>
      <w:r>
        <w:t>This document describes the architecture for the catalog service.</w:t>
      </w:r>
    </w:p>
    <w:p>
      <w:pPr>
        <w:pStyle w:val="Heading2"/>
      </w:pPr>
      <w:r>
        <w:t>Component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Scanner</w:t>
            </w:r>
          </w:p>
        </w:tc>
        <w:tc>
          <w:tcPr>
            <w:tcW w:type="dxa" w:w="2880"/>
          </w:tcPr>
          <w:p>
            <w:r>
              <w:t>Discovers and indexes files</w:t>
            </w:r>
          </w:p>
        </w:tc>
        <w:tc>
          <w:tcPr>
            <w:tcW w:type="dxa" w:w="2880"/>
          </w:tcPr>
          <w:p>
            <w:r>
              <w:t>Platform Team</w:t>
            </w:r>
          </w:p>
        </w:tc>
      </w:tr>
      <w:tr>
        <w:tc>
          <w:tcPr>
            <w:tcW w:type="dxa" w:w="2880"/>
          </w:tcPr>
          <w:p>
            <w:r>
              <w:t>Extractor</w:t>
            </w:r>
          </w:p>
        </w:tc>
        <w:tc>
          <w:tcPr>
            <w:tcW w:type="dxa" w:w="2880"/>
          </w:tcPr>
          <w:p>
            <w:r>
              <w:t>Extracts text and links</w:t>
            </w:r>
          </w:p>
        </w:tc>
        <w:tc>
          <w:tcPr>
            <w:tcW w:type="dxa" w:w="2880"/>
          </w:tcPr>
          <w:p>
            <w:r>
              <w:t>Platform Team</w:t>
            </w:r>
          </w:p>
        </w:tc>
      </w:tr>
      <w:tr>
        <w:tc>
          <w:tcPr>
            <w:tcW w:type="dxa" w:w="2880"/>
          </w:tcPr>
          <w:p>
            <w:r>
              <w:t>Classifier</w:t>
            </w:r>
          </w:p>
        </w:tc>
        <w:tc>
          <w:tcPr>
            <w:tcW w:type="dxa" w:w="2880"/>
          </w:tcPr>
          <w:p>
            <w:r>
              <w:t>LLM-based knowledge extraction</w:t>
            </w:r>
          </w:p>
        </w:tc>
        <w:tc>
          <w:tcPr>
            <w:tcW w:type="dxa" w:w="2880"/>
          </w:tcPr>
          <w:p>
            <w:r>
              <w:t>AI Team</w:t>
            </w:r>
          </w:p>
        </w:tc>
      </w:tr>
    </w:tbl>
    <w:p>
      <w:r>
        <w:br/>
        <w:t>For more information, see the architecture guide at https://confluence.example.com/architecture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ira.example.com/ADR-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