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Contents of the </w:t>
      </w:r>
      <w:r w:rsidDel="00000000" w:rsidR="00000000" w:rsidRPr="00000000">
        <w:rPr>
          <w:i w:val="1"/>
          <w:rtl w:val="0"/>
        </w:rPr>
        <w:t xml:space="preserve">MegaFD_publication</w:t>
      </w:r>
      <w:r w:rsidDel="00000000" w:rsidR="00000000" w:rsidRPr="00000000">
        <w:rPr>
          <w:rtl w:val="0"/>
        </w:rPr>
        <w:t xml:space="preserve"> folder 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Last updated: 24.07.2023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MegaFD_data: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the data folder from where I source and load data in my scripts.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contains trait data, spatial data and RData files for data that were too time-consuming to compute every time I run the code as I moved forward with the analysis.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 the original shapefiles of species distribution from IUCN I used to generate the presence-absence matrix can be found in the </w:t>
      </w:r>
      <w:r w:rsidDel="00000000" w:rsidR="00000000" w:rsidRPr="00000000">
        <w:rPr>
          <w:i w:val="1"/>
          <w:rtl w:val="0"/>
        </w:rPr>
        <w:t xml:space="preserve">marine_megafauna_FD (fixing mapping issue) </w:t>
      </w:r>
      <w:r w:rsidDel="00000000" w:rsidR="00000000" w:rsidRPr="00000000">
        <w:rPr>
          <w:rtl w:val="0"/>
        </w:rPr>
        <w:t xml:space="preserve">folder: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https://drive.google.com/drive/folders/1tKrCEFuK3PW8GdNapFpZLUezEtIzZA-v?usp=drive_link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MegaFD_functions: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folder contains the scripts with the functions I source for computing indices (e.g. FRic, FUSE, Redundancy by Ricotta et al. etc).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thesis_figures/ IUCN&amp;Aqua_combo_figures: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folder contains all the plots and maps I have been generating over the past months. Some of them are redundant. I am now working on a script where I gather all the plots and maps we’re thinking of including in the manuscript, so that we can organise the visuals in a much effective way.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Mega_FD_markdown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IUCN_species_presabs_matrix.Rmd: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Inspects the spatial data sourced from IUCN.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Detials the data I have used to generate the presence absence matrix for the species with data from IUCN.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the original presence absence matrix I’ve later used in combination with the Aquamaps one (see the next two scripts).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presabs_matrix_IUCN_Aqua.Rmd: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Generates presence-absence matrices based on the species for which IUCN and Aquamaps have data for.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Presence-absence matrices for Aquamaps’ species are generated for different thresholds of probability of occurrence per grid cell.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matching_IUCN_Aqua.Rmd: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 the species from Aquamaps that complement the IUCN spatial dataset.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Compares maps of SR and FRic based on the shared species pool and assesses the most appropriate probability-of-occurrence threshold to choose for complementing Aquamaps with IUCN data.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Generates a new data file with IUCN spatial data complemented with Aquamaps.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Mega_FD_markdown/IUCN&amp;Aqua_combined: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folder gathers all the Rmd files with the analyses conducted on the combined spatial dataset from IUCN and Aquamaps.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01.raw_trait_data_inspection.R: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nspects the file with raw trait data collected for the 334 species of marine megafauna.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what traits have been selected for the analysis, how their values have been coded, and inspects what species are missing trait data.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02.bis.data_curation.Rmd: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Curates the trait data, computing the mean trait value per species from all the imputations.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 the global species pool based only on those species that occur in grid cells with more than 4 species (i.e. one unit bigger than the chosen dimension of the functional space).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03.bis.distance_matrix.Rmd: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Computes the trait distance matrix.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04.bis.quality_functional_space.Rmd: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Assesses the most parsimonious dimension to chose to build the functional space.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06.bis.biodiversity_metrics.Rmd: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Computes FRic and SR per grid. </w:t>
      </w:r>
    </w:p>
    <w:p w:rsidR="00000000" w:rsidDel="00000000" w:rsidP="00000000" w:rsidRDefault="00000000" w:rsidRPr="00000000" w14:paraId="00000038">
      <w:pPr>
        <w:rPr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P.s. I called the script “biodiversity metrics” because I thought of including FUn, FSp etc in there too but then changed my mind and forgot to rename the file.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 07.bis.FRic_SR_relationship.Rmd: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the relationship between FRic and SR with a LOESS curve.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Plots the residuals from the LOESS model.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08.bis.FRed.Rmd: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Computes Uniqueness and Redundancy according to the methodology suggested by Ricotta et al. (2016).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09.bis.FUSE_FUn_FSp_FUS_maps.Rmd: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Plots the species richness of the top 10, 15, 20, and 25% species for FUSE, FUn, and FSp.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P.s. As previously discussed, this analysis and visuals shouldn’t be part of the manuscript anymore.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10.bis.FUn.Rmd: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Computes functional uniqueness per grid cell as: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 distance of a species from its five nearest neighbors from the the global species pool (i.e. global FUn per grid).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 distance of a species from the five nearest neighbours oly from the pool of species occurring its the same cell (i.e. local FUn per grid).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12.bis.FD_per_clade.Rmd: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Computes and maps FRic, SR, FUn (both global and local), and Ricotta’s redundancy per clade (mammals, bony fish, sharks + rays, reptiles + aves + molluscs).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13.bis.FRic_SR_spatial_overlap.Rmd: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Identifies the hotspots of FRic and SR.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Assesses the spatial overlap between hotspots of FRic and SR.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Plots FRic and SR hotspots together with Redundancy coldspots.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Performs S.E.S analysis to test whether the FRic scores of the FRic hotspots are higher than expected based on their species richness.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crs72esocekb" w:id="0"/>
      <w:bookmarkEnd w:id="0"/>
      <w:r w:rsidDel="00000000" w:rsidR="00000000" w:rsidRPr="00000000">
        <w:rPr>
          <w:rtl w:val="0"/>
        </w:rPr>
        <w:t xml:space="preserve">16.bis.bioregionalisation_marine_waters.Rmd: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Shows how coastal and pelagic waters are divided in marine provinces according to Spalding et al. (2007, 2012).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FRic_hotspots_per_province_top10FUSE_spp.R: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Clusters FRic hotspots per marine province according to Spalding et al. (2007).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Identifies the top 10 FUSE species within each province.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how similar the lists of top 10 FUSE species are across provinces with Jaccard (dis)similarity index.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Maps the top 10 FUSE species in the global functional space per each province.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FRed_coldspots_per_province_top10FUSE_spp.R: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Clusters Redundancy coldpsots per marine province according to Spalding et al. (2007, 2012).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Identifies the top 10 FUSE species within each coldspot province.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how similar the lists of top 10 FUSE species are across provinces with Jaccard (dis)similarity index.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Maps the top 10 FUSE species in the global functional space per each province. </w:t>
      </w:r>
    </w:p>
    <w:p w:rsidR="00000000" w:rsidDel="00000000" w:rsidP="00000000" w:rsidRDefault="00000000" w:rsidRPr="00000000" w14:paraId="0000006B">
      <w:pPr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manuscript_figures.Rmd: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This is the code used to format maps and graphs and group them in multi-figure panels.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rPr/>
      </w:pPr>
      <w:bookmarkStart w:colFirst="0" w:colLast="0" w:name="_heading=h.ri7jeycrxaw8" w:id="1"/>
      <w:bookmarkEnd w:id="1"/>
      <w:r w:rsidDel="00000000" w:rsidR="00000000" w:rsidRPr="00000000">
        <w:rPr>
          <w:rtl w:val="0"/>
        </w:rPr>
        <w:t xml:space="preserve">Contents of </w:t>
      </w:r>
      <w:r w:rsidDel="00000000" w:rsidR="00000000" w:rsidRPr="00000000">
        <w:rPr>
          <w:i w:val="1"/>
          <w:rtl w:val="0"/>
        </w:rPr>
        <w:t xml:space="preserve">marine_megafauna_FD (fixing mapping issue)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hflldm3rftuz" w:id="2"/>
      <w:bookmarkEnd w:id="2"/>
      <w:r w:rsidDel="00000000" w:rsidR="00000000" w:rsidRPr="00000000">
        <w:rPr>
          <w:rtl w:val="0"/>
        </w:rPr>
        <w:t xml:space="preserve">Last updated: 24.07.2023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 folder contains the up-to-date R scripts I’ve used to regenerate the higher resolution (0.5 degree) presence-absence matrix based on IUCN spatial data (</w:t>
      </w:r>
      <w:r w:rsidDel="00000000" w:rsidR="00000000" w:rsidRPr="00000000">
        <w:rPr>
          <w:i w:val="1"/>
          <w:rtl w:val="0"/>
        </w:rPr>
        <w:t xml:space="preserve">megafauna_IUCN_presabs_0.5res.txt</w:t>
      </w:r>
      <w:r w:rsidDel="00000000" w:rsidR="00000000" w:rsidRPr="00000000">
        <w:rPr>
          <w:rtl w:val="0"/>
        </w:rPr>
        <w:t xml:space="preserve">, which can be found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https://drive.google.com/file/d/1qjFScymu-pqRsQJDCVNSgri5dZeGjeoW/view?usp=drive_link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error I’ve encountered is explained in the script</w:t>
      </w:r>
      <w:r w:rsidDel="00000000" w:rsidR="00000000" w:rsidRPr="00000000">
        <w:rPr>
          <w:i w:val="1"/>
          <w:rtl w:val="0"/>
        </w:rPr>
        <w:t xml:space="preserve"> 02.IUCN_pres_abs_matrix_to_fix.R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script </w:t>
      </w:r>
      <w:r w:rsidDel="00000000" w:rsidR="00000000" w:rsidRPr="00000000">
        <w:rPr>
          <w:i w:val="1"/>
          <w:rtl w:val="0"/>
        </w:rPr>
        <w:t xml:space="preserve">test_pres_abs_0.5res_a_cornous.R</w:t>
      </w:r>
      <w:r w:rsidDel="00000000" w:rsidR="00000000" w:rsidRPr="00000000">
        <w:rPr>
          <w:rtl w:val="0"/>
        </w:rPr>
        <w:t xml:space="preserve"> tested the code for regenerating the higher resolution presence-absence matrix with a subset of the spatial data - I thought it worked but I was wrong.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Pr>
      <w:lang w:val="en-GB"/>
    </w:rPr>
  </w:style>
  <w:style w:type="paragraph" w:styleId="Heading1">
    <w:name w:val="heading 1"/>
    <w:basedOn w:val="Normal"/>
    <w:next w:val="Normal"/>
    <w:link w:val="Heading1Char"/>
    <w:qFormat w:val="1"/>
    <w:rsid w:val="000E480F"/>
    <w:pPr>
      <w:keepNext w:val="1"/>
      <w:spacing w:after="60" w:before="240"/>
      <w:outlineLvl w:val="0"/>
    </w:pPr>
    <w:rPr>
      <w:rFonts w:cs="Arial"/>
      <w:b w:val="1"/>
      <w:bCs w:val="1"/>
      <w:kern w:val="32"/>
      <w:szCs w:val="32"/>
      <w:lang w:val="en-IT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E480F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0E480F"/>
    <w:rPr>
      <w:rFonts w:cs="Arial"/>
      <w:b w:val="1"/>
      <w:bCs w:val="1"/>
      <w:kern w:val="32"/>
      <w:szCs w:val="32"/>
    </w:rPr>
  </w:style>
  <w:style w:type="paragraph" w:styleId="ListParagraph">
    <w:name w:val="List Paragraph"/>
    <w:basedOn w:val="Normal"/>
    <w:uiPriority w:val="34"/>
    <w:qFormat w:val="1"/>
    <w:rsid w:val="00890498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0E480F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480F"/>
    <w:rPr>
      <w:rFonts w:asciiTheme="majorHAnsi" w:cstheme="majorBidi" w:eastAsiaTheme="majorEastAsia" w:hAnsiTheme="majorHAnsi"/>
      <w:spacing w:val="-10"/>
      <w:kern w:val="28"/>
      <w:sz w:val="40"/>
      <w:szCs w:val="56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0E480F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06BA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9506BA"/>
    <w:rPr>
      <w:rFonts w:eastAsiaTheme="minorEastAsia"/>
      <w:color w:val="5a5a5a" w:themeColor="text1" w:themeTint="0000A5"/>
      <w:spacing w:val="15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CB28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B281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tKrCEFuK3PW8GdNapFpZLUezEtIzZA-v?usp=drive_link" TargetMode="External"/><Relationship Id="rId8" Type="http://schemas.openxmlformats.org/officeDocument/2006/relationships/hyperlink" Target="https://drive.google.com/file/d/1qjFScymu-pqRsQJDCVNSgri5dZeGjeoW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qyYO3NLSn8rxGm+o4yQfT3tfjQ==">CgMxLjAyDmguY3JzNzJlc29jZWtiMg5oLnJpN2pleWNyeGF3ODIOaC5oZmxsZG0zcmZ0dXo4AHIhMWVGZU5iZXNRbmswTy1ZS2RkN1dzdUE2RE5vVU5CWElQ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2023-03-05T21:21:00Z</dcterms:created>
  <dc:creator>CHITI A. (2027062)</dc:creator>
</cp:coreProperties>
</file>