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5826" w:rsidRDefault="00800E21">
      <w:r>
        <w:rPr>
          <w:rFonts w:hint="eastAsia"/>
        </w:rPr>
        <w:t>上个视频讲了欧式期权的估值valuation</w:t>
      </w:r>
      <w:r w:rsidR="004975DC">
        <w:rPr>
          <w:rFonts w:hint="eastAsia"/>
        </w:rPr>
        <w:t>，求</w:t>
      </w:r>
      <w:r w:rsidR="00883F2A">
        <w:rPr>
          <w:rFonts w:hint="eastAsia"/>
        </w:rPr>
        <w:t>到期</w:t>
      </w:r>
      <w:r w:rsidR="004975DC">
        <w:rPr>
          <w:rFonts w:hint="eastAsia"/>
        </w:rPr>
        <w:t>的payoff</w:t>
      </w:r>
      <w:r>
        <w:rPr>
          <w:rFonts w:hint="eastAsia"/>
        </w:rPr>
        <w:t>。主要讲了影响欧式期权估值的7个因素。</w:t>
      </w:r>
    </w:p>
    <w:p w:rsidR="00FD342F" w:rsidRDefault="00800E21">
      <w:r>
        <w:rPr>
          <w:rFonts w:hint="eastAsia"/>
        </w:rPr>
        <w:t>接下来讲欧式期权的定价pricing。</w:t>
      </w:r>
      <w:r w:rsidR="00FD342F">
        <w:rPr>
          <w:rFonts w:hint="eastAsia"/>
        </w:rPr>
        <w:t>先明确一下pricing定价定的是什么价格，期权pricing定的就是</w:t>
      </w:r>
      <w:r w:rsidR="006C5694">
        <w:rPr>
          <w:rFonts w:hint="eastAsia"/>
        </w:rPr>
        <w:t>期初</w:t>
      </w:r>
      <w:r w:rsidR="00FD342F">
        <w:rPr>
          <w:rFonts w:hint="eastAsia"/>
        </w:rPr>
        <w:t>long方付给short方的option</w:t>
      </w:r>
      <w:r w:rsidR="00FD342F">
        <w:t xml:space="preserve"> </w:t>
      </w:r>
      <w:r w:rsidR="00FD342F">
        <w:rPr>
          <w:rFonts w:hint="eastAsia"/>
        </w:rPr>
        <w:t>premium期权费</w:t>
      </w:r>
      <w:r w:rsidR="006C5694">
        <w:rPr>
          <w:rFonts w:hint="eastAsia"/>
        </w:rPr>
        <w:t>。就是期权应该</w:t>
      </w:r>
      <w:r w:rsidR="005450B7">
        <w:rPr>
          <w:rFonts w:hint="eastAsia"/>
        </w:rPr>
        <w:t>卖</w:t>
      </w:r>
      <w:r w:rsidR="006C5694">
        <w:rPr>
          <w:rFonts w:hint="eastAsia"/>
        </w:rPr>
        <w:t>多少钱。</w:t>
      </w:r>
    </w:p>
    <w:p w:rsidR="005450B7" w:rsidRDefault="001B08D7">
      <w:r>
        <w:rPr>
          <w:rFonts w:hint="eastAsia"/>
        </w:rPr>
        <w:t>这里我们先不算call</w:t>
      </w:r>
      <w:r>
        <w:t xml:space="preserve"> </w:t>
      </w:r>
      <w:r>
        <w:rPr>
          <w:rFonts w:hint="eastAsia"/>
        </w:rPr>
        <w:t>或者 put</w:t>
      </w:r>
      <w:r>
        <w:t xml:space="preserve"> 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期权费的精确值，先看一下option</w:t>
      </w:r>
      <w:r>
        <w:t xml:space="preserve"> </w:t>
      </w:r>
      <w:r>
        <w:rPr>
          <w:rFonts w:hint="eastAsia"/>
        </w:rPr>
        <w:t>期权费的最小值是多少。</w:t>
      </w:r>
    </w:p>
    <w:p w:rsidR="001B08D7" w:rsidRDefault="001E02BD">
      <w:r>
        <w:rPr>
          <w:rFonts w:hint="eastAsia"/>
        </w:rPr>
        <w:t>先讲call</w:t>
      </w:r>
      <w:r>
        <w:t xml:space="preserve"> </w:t>
      </w:r>
      <w:r>
        <w:rPr>
          <w:rFonts w:hint="eastAsia"/>
        </w:rPr>
        <w:t>option，在0时间点long方支付给short方一笔期权费，long方获得一个权利，可以在到期大</w:t>
      </w:r>
      <w:r>
        <w:t>T</w:t>
      </w:r>
      <w:r>
        <w:rPr>
          <w:rFonts w:hint="eastAsia"/>
        </w:rPr>
        <w:t>时间点以执行价格X购买标的资产。</w:t>
      </w:r>
      <w:r w:rsidR="00C0233E">
        <w:rPr>
          <w:rFonts w:hint="eastAsia"/>
        </w:rPr>
        <w:t>以可乐的例子就是我付给杂货店老板一笔期权费获得一个权利，在3个月合约到期时可以按照执行价格5</w:t>
      </w:r>
      <w:r w:rsidR="00C0233E">
        <w:t>.5</w:t>
      </w:r>
      <w:r w:rsidR="00C0233E">
        <w:rPr>
          <w:rFonts w:hint="eastAsia"/>
        </w:rPr>
        <w:t>元购买一瓶可乐。</w:t>
      </w:r>
    </w:p>
    <w:p w:rsidR="00C0233E" w:rsidRDefault="000426D0" w:rsidP="002955A1">
      <w:pPr>
        <w:pStyle w:val="a3"/>
      </w:pPr>
      <w:r>
        <w:rPr>
          <w:rFonts w:hint="eastAsia"/>
        </w:rPr>
        <w:t>通过call</w:t>
      </w:r>
      <w:r>
        <w:t xml:space="preserve"> </w:t>
      </w:r>
      <w:r>
        <w:rPr>
          <w:rFonts w:hint="eastAsia"/>
        </w:rPr>
        <w:t>option在大T时间点购买标的资产的方法就类似于，在0时间点</w:t>
      </w:r>
      <w:r w:rsidR="002B1FD8">
        <w:rPr>
          <w:rFonts w:hint="eastAsia"/>
        </w:rPr>
        <w:t>签一份远期，到期能以远期价格X购买资产，同时</w:t>
      </w:r>
      <w:r>
        <w:rPr>
          <w:rFonts w:hint="eastAsia"/>
        </w:rPr>
        <w:t>借入一笔钱，</w:t>
      </w:r>
      <w:r w:rsidR="002955A1">
        <w:rPr>
          <w:rFonts w:ascii="WarnockPro" w:hAnsi="WarnockPro"/>
          <w:i/>
          <w:iCs/>
          <w:sz w:val="20"/>
          <w:szCs w:val="20"/>
        </w:rPr>
        <w:t>X</w:t>
      </w:r>
      <w:r w:rsidR="002955A1">
        <w:rPr>
          <w:rFonts w:ascii="WarnockPro" w:hAnsi="WarnockPro"/>
          <w:sz w:val="20"/>
          <w:szCs w:val="20"/>
        </w:rPr>
        <w:t xml:space="preserve">/(1 + </w:t>
      </w:r>
      <w:r w:rsidR="002955A1">
        <w:rPr>
          <w:rFonts w:ascii="WarnockPro" w:hAnsi="WarnockPro"/>
          <w:i/>
          <w:iCs/>
          <w:sz w:val="20"/>
          <w:szCs w:val="20"/>
        </w:rPr>
        <w:t>r</w:t>
      </w:r>
      <w:r w:rsidR="002955A1">
        <w:rPr>
          <w:rFonts w:ascii="WarnockPro" w:hAnsi="WarnockPro"/>
          <w:sz w:val="20"/>
          <w:szCs w:val="20"/>
        </w:rPr>
        <w:t>)</w:t>
      </w:r>
      <w:r w:rsidR="002955A1">
        <w:rPr>
          <w:rFonts w:ascii="WarnockPro" w:hAnsi="WarnockPro"/>
          <w:i/>
          <w:iCs/>
          <w:position w:val="6"/>
          <w:sz w:val="16"/>
          <w:szCs w:val="16"/>
        </w:rPr>
        <w:t>T</w:t>
      </w:r>
      <w:r>
        <w:rPr>
          <w:rFonts w:hint="eastAsia"/>
        </w:rPr>
        <w:t>这样在大T时间点</w:t>
      </w:r>
      <w:r w:rsidR="002955A1">
        <w:rPr>
          <w:rFonts w:hint="eastAsia"/>
        </w:rPr>
        <w:t>就能以X的</w:t>
      </w:r>
      <w:r w:rsidR="002B1FD8">
        <w:rPr>
          <w:rFonts w:hint="eastAsia"/>
        </w:rPr>
        <w:t>远期</w:t>
      </w:r>
      <w:r w:rsidR="002955A1">
        <w:rPr>
          <w:rFonts w:hint="eastAsia"/>
        </w:rPr>
        <w:t>价格购买标的资产，在期初只准备了部分资金的购买方式被称为杠杆或保证金交易。</w:t>
      </w:r>
    </w:p>
    <w:p w:rsidR="002955A1" w:rsidRDefault="002B1FD8" w:rsidP="002955A1">
      <w:pPr>
        <w:pStyle w:val="a3"/>
      </w:pPr>
      <w:r>
        <w:rPr>
          <w:rFonts w:hint="eastAsia"/>
        </w:rPr>
        <w:t>我们看下到期时候两种方法的payoff，先看call</w:t>
      </w:r>
      <w:r>
        <w:t xml:space="preserve"> </w:t>
      </w:r>
      <w:r>
        <w:rPr>
          <w:rFonts w:hint="eastAsia"/>
        </w:rPr>
        <w:t>option，</w:t>
      </w:r>
    </w:p>
    <w:p w:rsidR="001973ED" w:rsidRDefault="006F44A1" w:rsidP="002955A1">
      <w:pPr>
        <w:pStyle w:val="a3"/>
      </w:pPr>
      <w:r>
        <w:rPr>
          <w:rFonts w:hint="eastAsia"/>
        </w:rPr>
        <w:t>再看保证金杠杆交易，</w:t>
      </w:r>
      <w:r w:rsidR="001973ED">
        <w:rPr>
          <w:rFonts w:hint="eastAsia"/>
        </w:rPr>
        <w:t>到期用远期价格X购买了价值</w:t>
      </w:r>
      <w:r w:rsidR="001973ED">
        <w:t>ST</w:t>
      </w:r>
      <w:r w:rsidR="001973ED">
        <w:rPr>
          <w:rFonts w:hint="eastAsia"/>
        </w:rPr>
        <w:t>的商品，然后还了贷款X，总的收益就成了ST</w:t>
      </w:r>
      <w:r w:rsidR="001973ED">
        <w:t>-</w:t>
      </w:r>
      <w:r w:rsidR="001973ED">
        <w:rPr>
          <w:rFonts w:hint="eastAsia"/>
        </w:rPr>
        <w:t>X</w:t>
      </w:r>
      <w:r w:rsidR="008456B7">
        <w:rPr>
          <w:rFonts w:hint="eastAsia"/>
        </w:rPr>
        <w:t>，远期交易是义务无论是赚钱还是亏欠都必须执行</w:t>
      </w:r>
    </w:p>
    <w:p w:rsidR="008456B7" w:rsidRDefault="00335241" w:rsidP="002955A1">
      <w:pPr>
        <w:pStyle w:val="a3"/>
      </w:pPr>
      <w:r>
        <w:rPr>
          <w:rFonts w:hint="eastAsia"/>
        </w:rPr>
        <w:t>在小于执行价格时候，call</w:t>
      </w:r>
      <w:r>
        <w:t xml:space="preserve"> 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收益为0大于杠杆交易的总收益，大于执行价格的时候，两种交易的收益相同。所以call</w:t>
      </w:r>
      <w:r>
        <w:t xml:space="preserve"> </w:t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在期初的价值就是期权费C</w:t>
      </w:r>
      <w:r>
        <w:t>0</w:t>
      </w:r>
      <w:r>
        <w:rPr>
          <w:rFonts w:hint="eastAsia"/>
        </w:rPr>
        <w:t>，大于杠杆交易在0时间点的价值S</w:t>
      </w:r>
      <w:r>
        <w:t>0-</w:t>
      </w:r>
      <w:r>
        <w:rPr>
          <w:rFonts w:hint="eastAsia"/>
        </w:rPr>
        <w:t>X</w:t>
      </w:r>
      <w:r>
        <w:t xml:space="preserve">/ </w:t>
      </w:r>
      <w:r>
        <w:rPr>
          <w:rFonts w:hint="eastAsia"/>
        </w:rPr>
        <w:t>，最小值就是S</w:t>
      </w:r>
      <w:r>
        <w:t>0-</w:t>
      </w:r>
      <w:r>
        <w:rPr>
          <w:rFonts w:hint="eastAsia"/>
        </w:rPr>
        <w:t>X</w:t>
      </w:r>
      <w:r>
        <w:t>/</w:t>
      </w:r>
      <w:r>
        <w:rPr>
          <w:rFonts w:hint="eastAsia"/>
        </w:rPr>
        <w:t>，对于long方期权价值不可能小于0，所以最小值就是。</w:t>
      </w:r>
    </w:p>
    <w:p w:rsidR="00335241" w:rsidRDefault="00AC47A3" w:rsidP="002955A1">
      <w:pPr>
        <w:pStyle w:val="a3"/>
      </w:pPr>
      <w:r>
        <w:rPr>
          <w:rFonts w:hint="eastAsia"/>
        </w:rPr>
        <w:t>类似的方法我们再来看put</w:t>
      </w:r>
      <w:r>
        <w:t xml:space="preserve"> </w:t>
      </w:r>
      <w:r>
        <w:rPr>
          <w:rFonts w:hint="eastAsia"/>
        </w:rPr>
        <w:t>option，在0时间点long方支付给short方一笔期权费，long方获得一个权利，可以在到期大T时间点以执行价格X卖出资产。</w:t>
      </w:r>
      <w:r w:rsidR="00461809">
        <w:rPr>
          <w:rFonts w:hint="eastAsia"/>
        </w:rPr>
        <w:t xml:space="preserve"> </w:t>
      </w:r>
      <w:r w:rsidR="00C3682D">
        <w:rPr>
          <w:rFonts w:hint="eastAsia"/>
        </w:rPr>
        <w:t>可乐的例子就是杂货店老板付给阿柏一笔期权费获得一个权利，在3个月合约到期时可以按执行价格5</w:t>
      </w:r>
      <w:r w:rsidR="00C3682D">
        <w:t>.5</w:t>
      </w:r>
      <w:r w:rsidR="00C3682D">
        <w:rPr>
          <w:rFonts w:hint="eastAsia"/>
        </w:rPr>
        <w:t>卖出可乐。</w:t>
      </w:r>
    </w:p>
    <w:p w:rsidR="00C3682D" w:rsidRDefault="00C3682D" w:rsidP="002955A1">
      <w:pPr>
        <w:pStyle w:val="a3"/>
        <w:rPr>
          <w:rFonts w:hint="eastAsia"/>
        </w:rPr>
      </w:pPr>
      <w:r>
        <w:rPr>
          <w:rFonts w:hint="eastAsia"/>
        </w:rPr>
        <w:t>通过put</w:t>
      </w:r>
      <w:r>
        <w:t xml:space="preserve"> </w:t>
      </w:r>
      <w:r>
        <w:rPr>
          <w:rFonts w:hint="eastAsia"/>
        </w:rPr>
        <w:t>option在大T时间点卖出标的资产的方法就类似，在0时间点签一份远期合约，到期能以远期价格X卖出资产。0时间点同时借入标的资产，在大T时间点就能以X的远期价格把标的资产卖掉，卖资产得到的现金去买国债。这种方法书上取了个名字做空买国债</w:t>
      </w:r>
    </w:p>
    <w:sectPr w:rsidR="00C36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arnockPro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95"/>
    <w:rsid w:val="000426D0"/>
    <w:rsid w:val="000E6056"/>
    <w:rsid w:val="001165E6"/>
    <w:rsid w:val="001973ED"/>
    <w:rsid w:val="001B08D7"/>
    <w:rsid w:val="001E02BD"/>
    <w:rsid w:val="002955A1"/>
    <w:rsid w:val="002B1FD8"/>
    <w:rsid w:val="00335241"/>
    <w:rsid w:val="00461809"/>
    <w:rsid w:val="004975DC"/>
    <w:rsid w:val="005450B7"/>
    <w:rsid w:val="005667C9"/>
    <w:rsid w:val="005A2186"/>
    <w:rsid w:val="006C5694"/>
    <w:rsid w:val="006F44A1"/>
    <w:rsid w:val="00757B9A"/>
    <w:rsid w:val="007C1CC6"/>
    <w:rsid w:val="00800E21"/>
    <w:rsid w:val="008456B7"/>
    <w:rsid w:val="00883F2A"/>
    <w:rsid w:val="00AC47A3"/>
    <w:rsid w:val="00B70B28"/>
    <w:rsid w:val="00C0233E"/>
    <w:rsid w:val="00C3682D"/>
    <w:rsid w:val="00C75826"/>
    <w:rsid w:val="00D52B95"/>
    <w:rsid w:val="00E57CAB"/>
    <w:rsid w:val="00F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93C8"/>
  <w15:chartTrackingRefBased/>
  <w15:docId w15:val="{81B9DCBB-E2C8-244E-8551-AE796CBA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55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2A6ED6-CC69-0A4F-8CF2-01314ED54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玮杰</dc:creator>
  <cp:keywords/>
  <dc:description/>
  <cp:lastModifiedBy>秦 玮杰</cp:lastModifiedBy>
  <cp:revision>8</cp:revision>
  <dcterms:created xsi:type="dcterms:W3CDTF">2022-05-06T07:26:00Z</dcterms:created>
  <dcterms:modified xsi:type="dcterms:W3CDTF">2022-05-15T03:46:00Z</dcterms:modified>
</cp:coreProperties>
</file>