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686B9" w14:textId="77777777" w:rsidR="00B30372" w:rsidRDefault="009654CC">
      <w:pPr>
        <w:ind w:left="38"/>
      </w:pPr>
      <w:r>
        <w:t xml:space="preserve">なみだロートコンタクト(ロート製薬) </w:t>
      </w:r>
    </w:p>
    <w:p w14:paraId="6B947AE1" w14:textId="334B6FCD" w:rsidR="00B30372" w:rsidRDefault="009654CC">
      <w:pPr>
        <w:ind w:left="38"/>
      </w:pPr>
      <w:r>
        <w:t xml:space="preserve">NewマイティアCIA (千寿製薬) </w:t>
      </w:r>
    </w:p>
    <w:p w14:paraId="061BB2C0" w14:textId="77777777" w:rsidR="00B30372" w:rsidRDefault="009654CC">
      <w:pPr>
        <w:ind w:left="38"/>
      </w:pPr>
      <w:r>
        <w:t xml:space="preserve">スマイルコンタクトピュア(ライオン) </w:t>
      </w:r>
    </w:p>
    <w:p w14:paraId="67DC9B25" w14:textId="6FA51EA7" w:rsidR="00383BE7" w:rsidRDefault="009654CC">
      <w:pPr>
        <w:ind w:left="38"/>
      </w:pPr>
      <w:r>
        <w:t>アイリスCL- Iネオ(大正製薬)</w:t>
      </w:r>
    </w:p>
    <w:p w14:paraId="700CEA67" w14:textId="77777777" w:rsidR="00B30372" w:rsidRDefault="009654CC">
      <w:pPr>
        <w:pStyle w:val="1"/>
        <w:spacing w:after="74"/>
        <w:ind w:left="8" w:right="1746" w:firstLine="2"/>
        <w:jc w:val="both"/>
        <w:rPr>
          <w:sz w:val="20"/>
        </w:rPr>
      </w:pPr>
      <w:r>
        <w:rPr>
          <w:sz w:val="20"/>
        </w:rPr>
        <w:t>④洗眼液</w:t>
      </w:r>
    </w:p>
    <w:p w14:paraId="67DC9B26" w14:textId="3A8976F1" w:rsidR="00383BE7" w:rsidRDefault="009654CC">
      <w:pPr>
        <w:pStyle w:val="1"/>
        <w:spacing w:after="74"/>
        <w:ind w:left="8" w:right="1746" w:firstLine="2"/>
        <w:jc w:val="both"/>
      </w:pPr>
      <w:r>
        <w:rPr>
          <w:sz w:val="20"/>
        </w:rPr>
        <w:t>アイボンd (小林製薬)</w:t>
      </w:r>
    </w:p>
    <w:p w14:paraId="46A4C967" w14:textId="77777777" w:rsidR="00B30372" w:rsidRDefault="009654CC">
      <w:pPr>
        <w:ind w:left="38" w:right="575"/>
      </w:pPr>
      <w:r>
        <w:t xml:space="preserve">アルガード目すっきり洗眼薬(ロート製薬) </w:t>
      </w:r>
    </w:p>
    <w:p w14:paraId="3C64BDE2" w14:textId="77777777" w:rsidR="00B30372" w:rsidRDefault="009654CC">
      <w:pPr>
        <w:ind w:left="38" w:right="575"/>
      </w:pPr>
      <w:r>
        <w:t xml:space="preserve">フレッシュアイAG (第一三共ヘルスケア) </w:t>
      </w:r>
    </w:p>
    <w:p w14:paraId="67DC9B27" w14:textId="7FD5661B" w:rsidR="00383BE7" w:rsidRDefault="009654CC">
      <w:pPr>
        <w:ind w:left="38" w:right="575"/>
      </w:pPr>
      <w:r>
        <w:t>ロートCキュープアミノモイスト(ロート製薬)</w:t>
      </w:r>
    </w:p>
    <w:p w14:paraId="67DC9B28" w14:textId="77777777" w:rsidR="00383BE7" w:rsidRDefault="009654CC">
      <w:pPr>
        <w:spacing w:after="41"/>
        <w:ind w:left="38" w:right="969"/>
      </w:pPr>
      <w:r>
        <w:t>⑤花粉症・抗アレルギーアイラートAG (全薬工業) サンテアルフリー新目薬(参天製薬) ピュークリアALクール(ゼリア新薬工業) スタディーALG (キョーリンリメディオ) 工ーゼットアルファ(ゼリア新薬工業)</w:t>
      </w:r>
    </w:p>
    <w:p w14:paraId="67DC9B29" w14:textId="77777777" w:rsidR="00383BE7" w:rsidRDefault="009654CC">
      <w:pPr>
        <w:spacing w:after="45" w:line="320" w:lineRule="auto"/>
        <w:ind w:left="617" w:right="-6" w:hanging="597"/>
        <w:jc w:val="left"/>
      </w:pPr>
      <w:r>
        <w:rPr>
          <w:sz w:val="16"/>
        </w:rPr>
        <w:t>ザジテンAL点眼薬(グラクソ・スミスクライン・コ</w:t>
      </w:r>
      <w:r>
        <w:rPr>
          <w:noProof/>
        </w:rPr>
        <w:drawing>
          <wp:inline distT="0" distB="0" distL="0" distR="0" wp14:anchorId="67DC9B46" wp14:editId="67DC9B47">
            <wp:extent cx="346703" cy="74559"/>
            <wp:effectExtent l="0" t="0" r="0" b="0"/>
            <wp:docPr id="11774" name="Picture 11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" name="Picture 117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03" cy="7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>・ヘルスケア・ジャパン)</w:t>
      </w:r>
    </w:p>
    <w:p w14:paraId="67DC9B2A" w14:textId="77777777" w:rsidR="00383BE7" w:rsidRDefault="009654CC">
      <w:pPr>
        <w:ind w:left="73" w:right="0" w:hanging="35"/>
      </w:pPr>
      <w:r>
        <w:t>ロートアルガードクリアプロックz・マイルドz (ロート製薬)</w:t>
      </w:r>
      <w:bookmarkStart w:id="0" w:name="_GoBack"/>
      <w:bookmarkEnd w:id="0"/>
    </w:p>
    <w:p w14:paraId="67DC9B2B" w14:textId="77777777" w:rsidR="00383BE7" w:rsidRDefault="009654CC">
      <w:pPr>
        <w:ind w:left="38" w:right="1503"/>
      </w:pPr>
      <w:r>
        <w:t>アイリスAGガード(大正製薬) アイフリーコーワAL (興和) ノアールPガード点眼液(佐藤製薬)</w:t>
      </w:r>
    </w:p>
    <w:p w14:paraId="67DC9B2C" w14:textId="77777777" w:rsidR="00383BE7" w:rsidRDefault="009654CC">
      <w:pPr>
        <w:spacing w:after="35" w:line="259" w:lineRule="auto"/>
        <w:ind w:left="38" w:right="0"/>
      </w:pPr>
      <w:r>
        <w:t>ロートアルガードプレテクト(ロート製薬)</w:t>
      </w:r>
    </w:p>
    <w:p w14:paraId="67DC9B2D" w14:textId="77777777" w:rsidR="00383BE7" w:rsidRDefault="009654CC">
      <w:pPr>
        <w:spacing w:after="22" w:line="259" w:lineRule="auto"/>
        <w:ind w:left="35" w:right="-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DC9B48" wp14:editId="67DC9B49">
                <wp:extent cx="2986116" cy="11183"/>
                <wp:effectExtent l="0" t="0" r="0" b="0"/>
                <wp:docPr id="11779" name="Group 1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6116" cy="11183"/>
                          <a:chOff x="0" y="0"/>
                          <a:chExt cx="2986116" cy="11183"/>
                        </a:xfrm>
                      </wpg:grpSpPr>
                      <wps:wsp>
                        <wps:cNvPr id="11778" name="Shape 11778"/>
                        <wps:cNvSpPr/>
                        <wps:spPr>
                          <a:xfrm>
                            <a:off x="0" y="0"/>
                            <a:ext cx="2986116" cy="11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6116" h="11183">
                                <a:moveTo>
                                  <a:pt x="0" y="5592"/>
                                </a:moveTo>
                                <a:lnTo>
                                  <a:pt x="2986116" y="5592"/>
                                </a:lnTo>
                              </a:path>
                            </a:pathLst>
                          </a:custGeom>
                          <a:ln w="1118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43C3E" id="Group 11779" o:spid="_x0000_s1026" style="width:235.15pt;height:.9pt;mso-position-horizontal-relative:char;mso-position-vertical-relative:line" coordsize="29861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">
                <v:shape id="Shape 11778" o:spid="_x0000_s1027" style="position:absolute;width:29861;height:111;visibility:visible;mso-wrap-style:square;v-text-anchor:top" coordsize="2986116,11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0J2cgA&#10;AADeAAAADwAAAGRycy9kb3ducmV2LnhtbESPQWsCMRCF74X+hzAFbzVrDypbo5SCUIqCVWl7nG6m&#10;m63JZNlEXfvrnUOhtxnem/e+mS364NWJutRENjAaFqCIq2gbrg3sd8v7KaiUkS36yGTgQgkW89ub&#10;GZY2nvmNTttcKwnhVKIBl3Nbap0qRwHTMLbEon3HLmCWtau17fAs4cHrh6IY64ANS4PDlp4dVYft&#10;MRg4fCx/j+uvn0vzPv70G+8r/+pWxgzu+qdHUJn6/G/+u36xgj+aTIRX3pEZ9P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rQnZyAAAAN4AAAAPAAAAAAAAAAAAAAAAAJgCAABk&#10;cnMvZG93bnJldi54bWxQSwUGAAAAAAQABAD1AAAAjQMAAAAA&#10;" path="m,5592r2986116,e" filled="f" strokeweight=".31064mm">
                  <v:stroke miterlimit="1" joinstyle="miter"/>
                  <v:path arrowok="t" textboxrect="0,0,2986116,11183"/>
                </v:shape>
                <w10:anchorlock/>
              </v:group>
            </w:pict>
          </mc:Fallback>
        </mc:AlternateContent>
      </w:r>
    </w:p>
    <w:p w14:paraId="67DC9B2E" w14:textId="77777777" w:rsidR="00383BE7" w:rsidRDefault="009654CC">
      <w:pPr>
        <w:spacing w:after="38"/>
        <w:ind w:left="38" w:right="0"/>
      </w:pPr>
      <w:r>
        <w:t>( 18 )うがい薬・ロ腔内用薬*指定医薬部外品浅田飴のどクールスプレー(浅田飴) イソジンうがい薬(シオノギヘルスケア) 明治うがい薬(明治) ネオヨジンうがいぐすり(岩城製薬) フィニッシュコーワ(興和) うがい薬コロロ</w:t>
      </w:r>
      <w:proofErr w:type="spellStart"/>
      <w:r>
        <w:t>sp</w:t>
      </w:r>
      <w:proofErr w:type="spellEnd"/>
      <w:r>
        <w:t xml:space="preserve"> (サラヤ)</w:t>
      </w:r>
    </w:p>
    <w:p w14:paraId="67DC9B2F" w14:textId="77777777" w:rsidR="00383BE7" w:rsidRDefault="009654CC">
      <w:pPr>
        <w:ind w:left="38" w:right="0"/>
      </w:pPr>
      <w:r>
        <w:t>セピーAZのどスプレークール(ゼリア新薬工業) パプロンうがい薬AZ (大正製薬) ルルのどスプレー(第一三共ヘルスケア) ヴィックスメデイケイテッドドロップB・c・GA・ GF・HL・K・L・0・R・s・U * (大正製薬) のどぬーるスプレークリアミントa * (小林製薬) ペレックストローチ(大鵬薬品工業) チョコラBBロ内炎リペアショット(ェーザイ) サトウロ内軟膏(佐藤製薬) 工フコート(サンスター)</w:t>
      </w:r>
    </w:p>
    <w:p w14:paraId="67DC9B30" w14:textId="77777777" w:rsidR="00383BE7" w:rsidRDefault="009654CC">
      <w:pPr>
        <w:spacing w:after="0" w:line="259" w:lineRule="auto"/>
        <w:ind w:left="41" w:right="-1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DC9B4A" wp14:editId="67DC9B4B">
                <wp:extent cx="2978660" cy="11184"/>
                <wp:effectExtent l="0" t="0" r="0" b="0"/>
                <wp:docPr id="11781" name="Group 11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660" cy="11184"/>
                          <a:chOff x="0" y="0"/>
                          <a:chExt cx="2978660" cy="11184"/>
                        </a:xfrm>
                      </wpg:grpSpPr>
                      <wps:wsp>
                        <wps:cNvPr id="11780" name="Shape 11780"/>
                        <wps:cNvSpPr/>
                        <wps:spPr>
                          <a:xfrm>
                            <a:off x="0" y="0"/>
                            <a:ext cx="2978660" cy="11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660" h="11184">
                                <a:moveTo>
                                  <a:pt x="0" y="5592"/>
                                </a:moveTo>
                                <a:lnTo>
                                  <a:pt x="2978660" y="5592"/>
                                </a:lnTo>
                              </a:path>
                            </a:pathLst>
                          </a:custGeom>
                          <a:ln w="1118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CBD5A9" id="Group 11781" o:spid="_x0000_s1026" style="width:234.55pt;height:.9pt;mso-position-horizontal-relative:char;mso-position-vertical-relative:line" coordsize="29786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">
                <v:shape id="Shape 11780" o:spid="_x0000_s1027" style="position:absolute;width:29786;height:111;visibility:visible;mso-wrap-style:square;v-text-anchor:top" coordsize="2978660,11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otcgA&#10;AADeAAAADwAAAGRycy9kb3ducmV2LnhtbESPQW/CMAyF75P2HyJP4lJBCtpYVQhoYkLswGVsF25W&#10;Y9qKxKmaAOXf48Ok3Wz5+b33LdeDd+pKfWwDG5hOclDEVbAt1wZ+f7bjAlRMyBZdYDJwpwjr1fPT&#10;EksbbvxN10OqlZhwLNFAk1JXah2rhjzGSeiI5XYKvccka19r2+NNzL3Tszyfa48tS0KDHW0aqs6H&#10;izfwdhzyWbY5XfT+vnfFp8t2r/PMmNHL8LEAlWhI/+K/7y8r9afvhQAIjsygVw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lui1yAAAAN4AAAAPAAAAAAAAAAAAAAAAAJgCAABk&#10;cnMvZG93bnJldi54bWxQSwUGAAAAAAQABAD1AAAAjQMAAAAA&#10;" path="m,5592r2978660,e" filled="f" strokeweight=".31067mm">
                  <v:stroke miterlimit="1" joinstyle="miter"/>
                  <v:path arrowok="t" textboxrect="0,0,2978660,11184"/>
                </v:shape>
                <w10:anchorlock/>
              </v:group>
            </w:pict>
          </mc:Fallback>
        </mc:AlternateContent>
      </w:r>
    </w:p>
    <w:p w14:paraId="67DC9B31" w14:textId="77777777" w:rsidR="00383BE7" w:rsidRDefault="009654CC">
      <w:pPr>
        <w:pStyle w:val="1"/>
      </w:pPr>
      <w:r>
        <w:t>( 1 9 )皮膚外用薬</w:t>
      </w:r>
    </w:p>
    <w:p w14:paraId="67DC9B32" w14:textId="77777777" w:rsidR="00383BE7" w:rsidRDefault="009654CC">
      <w:pPr>
        <w:pStyle w:val="2"/>
        <w:ind w:left="8" w:right="1746"/>
      </w:pPr>
      <w:r>
        <w:t>①殺菌消毒薬</w:t>
      </w:r>
    </w:p>
    <w:p w14:paraId="67DC9B33" w14:textId="77777777" w:rsidR="00383BE7" w:rsidRDefault="009654CC">
      <w:pPr>
        <w:ind w:left="38" w:right="763"/>
      </w:pPr>
      <w:r>
        <w:t>イソジンきず薬・軟膏(シオノギヘルスケア) 明治きず薬・軟膏(明治) オキシドール(各社)</w:t>
      </w:r>
    </w:p>
    <w:p w14:paraId="67DC9B34" w14:textId="77777777" w:rsidR="00383BE7" w:rsidRDefault="009654CC">
      <w:pPr>
        <w:ind w:left="38" w:right="663"/>
      </w:pPr>
      <w:r>
        <w:t>オスパンS (武田コンシューマーヘルスケア) ラビネットP (健栄製薬)</w:t>
      </w:r>
    </w:p>
    <w:p w14:paraId="67DC9B35" w14:textId="77777777" w:rsidR="00383BE7" w:rsidRDefault="009654CC">
      <w:pPr>
        <w:pStyle w:val="2"/>
        <w:spacing w:line="321" w:lineRule="auto"/>
        <w:ind w:left="8" w:right="2360"/>
      </w:pPr>
      <w:r>
        <w:t>ヒビスコールS (サラヤ) キズアワワ(小林製薬) 新レプメント-FN (湧永製薬) マキロンS (第一三共ヘルスケア) ムヒのきず液(池田模範堂)</w:t>
      </w:r>
    </w:p>
    <w:p w14:paraId="67DC9B36" w14:textId="77777777" w:rsidR="00383BE7" w:rsidRDefault="009654CC">
      <w:pPr>
        <w:ind w:left="38" w:right="2131"/>
      </w:pPr>
      <w:r>
        <w:t>②しもやけ・あかぎれ用薬白色ワセリン(各社)</w:t>
      </w:r>
    </w:p>
    <w:p w14:paraId="67DC9B37" w14:textId="77777777" w:rsidR="00383BE7" w:rsidRDefault="009654CC">
      <w:pPr>
        <w:spacing w:after="45" w:line="259" w:lineRule="auto"/>
        <w:ind w:left="20" w:right="-6" w:firstLine="0"/>
        <w:jc w:val="left"/>
      </w:pPr>
      <w:r>
        <w:rPr>
          <w:sz w:val="16"/>
        </w:rPr>
        <w:t>HPクリーム(グラクソ・スミスクライン・コンシュー</w:t>
      </w:r>
    </w:p>
    <w:p w14:paraId="67DC9B38" w14:textId="77777777" w:rsidR="00383BE7" w:rsidRDefault="009654CC">
      <w:pPr>
        <w:spacing w:after="40" w:line="259" w:lineRule="auto"/>
        <w:ind w:left="8" w:right="2131" w:firstLine="2"/>
      </w:pPr>
      <w:r>
        <w:rPr>
          <w:noProof/>
        </w:rPr>
        <w:drawing>
          <wp:inline distT="0" distB="0" distL="0" distR="0" wp14:anchorId="67DC9B4C" wp14:editId="67DC9B4D">
            <wp:extent cx="227407" cy="74560"/>
            <wp:effectExtent l="0" t="0" r="0" b="0"/>
            <wp:docPr id="11776" name="Picture 11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" name="Picture 117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07" cy="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・ヘルスケア・ジャパン) アットノン(小林製薬) シモアキュア(小林製薬) ハイスキール(佐藤製薬) ③液体絆創膏サカムケアa (小林製薬) コロスキン(東京甲子社)</w:t>
      </w:r>
    </w:p>
    <w:p w14:paraId="67DC9B39" w14:textId="77777777" w:rsidR="00383BE7" w:rsidRDefault="009654CC">
      <w:pPr>
        <w:spacing w:after="318"/>
        <w:ind w:left="38" w:right="0"/>
      </w:pPr>
      <w:r>
        <w:t>④鎮痛・鎮痒・収れん・消炎薬インサイドハイバップP (ェスエス製薬) バンテリンコーワ新ミニバット(興和) サロンパスEX (久光製薬) バンテリンコーワ液S (興和) パンテリンコーワゲルLT (興和) オムニードケトプロフェンパップ(帝國製薬) ナポリンフェルビナク70 (ェーザイ) パスタイムFX7 (祐徳薬品工業) フェイタスシップ(久光製薬) サロメチールFBゲルな(佐藤製薬) ゼノールエクサムSX・液ゲル(大鵬薬品工業) 工アーサロンパスDX (久光製薬) サロメチールジクロローション(佐藤製薬) ジクロテクトPROテープ(大正製薬) ポルタレンEXテープ・ACローション(グラクソ・スミスクライン・コンシューマー・ヘルスケア・ジャ</w:t>
      </w:r>
    </w:p>
    <w:p w14:paraId="67DC9B3A" w14:textId="77777777" w:rsidR="00383BE7" w:rsidRDefault="009654CC">
      <w:pPr>
        <w:spacing w:after="45"/>
        <w:ind w:left="38" w:right="0"/>
      </w:pPr>
      <w:r>
        <w:t>フェイタスZゲル(久光製薬) ジクロテクトPROスプレー(大正製薬) フェイタスZなローション(久光製薬) ポルタレンEXスプレー(グラクソ・スミスクライン・コンシューマー・ヘルスケア・ジャパン)</w:t>
      </w:r>
    </w:p>
    <w:p w14:paraId="67DC9B3B" w14:textId="77777777" w:rsidR="00383BE7" w:rsidRDefault="009654CC">
      <w:pPr>
        <w:ind w:left="38" w:right="0"/>
      </w:pPr>
      <w:r>
        <w:t>ロキソニンSテープ・ハップ・ゲル(第一三共ヘルスケア)</w:t>
      </w:r>
    </w:p>
    <w:p w14:paraId="67DC9B3C" w14:textId="77777777" w:rsidR="00383BE7" w:rsidRDefault="009654CC">
      <w:pPr>
        <w:spacing w:after="32"/>
        <w:ind w:left="38" w:right="634"/>
      </w:pPr>
      <w:r>
        <w:t>アイスラブゲル(ロート製薬) トクホンE (大正製薬) アンメルツョコョコ(小林製薬) メンフラA (大正製薬) トクホンチールA (大正製薬) オイラックスソフト(第一三共ヘルスケア) 近江兄弟社メンタームEXソフト(近江兄弟社) フェミ ーナ軟膏S (小林製薬) ムヒS (池田模範堂)</w:t>
      </w:r>
    </w:p>
    <w:p w14:paraId="67DC9B3D" w14:textId="77777777" w:rsidR="00383BE7" w:rsidRDefault="009654CC">
      <w:pPr>
        <w:spacing w:after="62"/>
        <w:ind w:left="38" w:right="1022"/>
      </w:pPr>
      <w:r>
        <w:t>ムヒソフトGX・GX乳状液(池田模範堂) ユースキンIローション(ユースキン製薬) ユースキンN (ユースキン製薬) レスタミンコーワパウダークリーム(興和)</w:t>
      </w:r>
    </w:p>
    <w:p w14:paraId="67DC9B3E" w14:textId="77777777" w:rsidR="00383BE7" w:rsidRDefault="009654CC">
      <w:pPr>
        <w:spacing w:after="73" w:line="259" w:lineRule="auto"/>
        <w:ind w:right="0" w:firstLine="0"/>
        <w:jc w:val="left"/>
      </w:pPr>
      <w:r>
        <w:rPr>
          <w:sz w:val="14"/>
        </w:rPr>
        <w:t>ロバックU (武田コンシューマーヘルスケア)</w:t>
      </w:r>
      <w:r>
        <w:rPr>
          <w:noProof/>
        </w:rPr>
        <w:drawing>
          <wp:inline distT="0" distB="0" distL="0" distR="0" wp14:anchorId="67DC9B4E" wp14:editId="67DC9B4F">
            <wp:extent cx="3728" cy="7455"/>
            <wp:effectExtent l="0" t="0" r="0" b="0"/>
            <wp:docPr id="8526" name="Picture 8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" name="Picture 85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" cy="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9B3F" w14:textId="77777777" w:rsidR="00383BE7" w:rsidRDefault="009654CC">
      <w:pPr>
        <w:pStyle w:val="2"/>
        <w:spacing w:after="113"/>
        <w:ind w:left="8" w:right="1746"/>
      </w:pPr>
      <w:r>
        <w:lastRenderedPageBreak/>
        <w:t>⑤殺虫薬</w:t>
      </w:r>
    </w:p>
    <w:p w14:paraId="67DC9B40" w14:textId="77777777" w:rsidR="00383BE7" w:rsidRDefault="009654CC">
      <w:pPr>
        <w:spacing w:after="35" w:line="367" w:lineRule="auto"/>
        <w:ind w:left="12" w:right="1380" w:firstLine="12"/>
        <w:jc w:val="left"/>
      </w:pPr>
      <w:r>
        <w:t>キンカン虫よけスプレーp * (金冠堂) サラテクトFA (アース製薬) スキンべープミストSH (フマキラー)</w:t>
      </w:r>
    </w:p>
    <w:p w14:paraId="67DC9B41" w14:textId="77777777" w:rsidR="00383BE7" w:rsidRDefault="009654CC">
      <w:pPr>
        <w:spacing w:line="259" w:lineRule="auto"/>
        <w:ind w:left="38" w:right="0"/>
      </w:pPr>
      <w:r>
        <w:t>ムヒの虫よけムシベール伐(池田模範堂)</w:t>
      </w:r>
    </w:p>
    <w:p w14:paraId="67DC9B42" w14:textId="77777777" w:rsidR="00383BE7" w:rsidRDefault="00383BE7">
      <w:pPr>
        <w:sectPr w:rsidR="00383BE7">
          <w:pgSz w:w="12000" w:h="17202"/>
          <w:pgMar w:top="1440" w:right="1092" w:bottom="1440" w:left="975" w:header="720" w:footer="720" w:gutter="0"/>
          <w:cols w:num="2" w:space="464"/>
        </w:sectPr>
      </w:pPr>
    </w:p>
    <w:p w14:paraId="67DC9B43" w14:textId="77777777" w:rsidR="00383BE7" w:rsidRDefault="009654CC">
      <w:pPr>
        <w:spacing w:line="259" w:lineRule="auto"/>
        <w:ind w:left="38" w:right="0"/>
      </w:pPr>
      <w:r>
        <w:t>ー24</w:t>
      </w:r>
      <w:r>
        <w:rPr>
          <w:noProof/>
        </w:rPr>
        <w:drawing>
          <wp:inline distT="0" distB="0" distL="0" distR="0" wp14:anchorId="67DC9B50" wp14:editId="67DC9B51">
            <wp:extent cx="96927" cy="18640"/>
            <wp:effectExtent l="0" t="0" r="0" b="0"/>
            <wp:docPr id="8527" name="Picture 8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" name="Picture 85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27" cy="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9B44" w14:textId="77777777" w:rsidR="00383BE7" w:rsidRDefault="00383BE7">
      <w:pPr>
        <w:sectPr w:rsidR="00383BE7">
          <w:type w:val="continuous"/>
          <w:pgSz w:w="12000" w:h="17202"/>
          <w:pgMar w:top="1440" w:right="5935" w:bottom="499" w:left="5554" w:header="720" w:footer="720" w:gutter="0"/>
          <w:cols w:space="720"/>
        </w:sectPr>
      </w:pPr>
    </w:p>
    <w:p w14:paraId="67DC9B45" w14:textId="77777777" w:rsidR="00383BE7" w:rsidRDefault="009654CC">
      <w:pPr>
        <w:spacing w:after="0" w:line="259" w:lineRule="auto"/>
        <w:ind w:left="-1440" w:right="1056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7DC9B52" wp14:editId="67DC9B5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922995"/>
            <wp:effectExtent l="0" t="0" r="0" b="0"/>
            <wp:wrapTopAndBottom/>
            <wp:docPr id="10855" name="Picture 10855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" name="Picture 108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92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3BE7">
      <w:pgSz w:w="12000" w:h="17202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E7"/>
    <w:rsid w:val="00383BE7"/>
    <w:rsid w:val="004B3DC9"/>
    <w:rsid w:val="009654CC"/>
    <w:rsid w:val="00B3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DC9B25"/>
  <w15:docId w15:val="{32940B74-1EAA-4330-91FB-6360027A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27" w:lineRule="auto"/>
      <w:ind w:left="29" w:right="1344" w:firstLine="8"/>
      <w:jc w:val="both"/>
    </w:pPr>
    <w:rPr>
      <w:rFonts w:ascii="ＭＳ 明朝" w:eastAsia="ＭＳ 明朝" w:hAnsi="ＭＳ 明朝" w:cs="ＭＳ 明朝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94"/>
      <w:outlineLvl w:val="0"/>
    </w:pPr>
    <w:rPr>
      <w:rFonts w:ascii="ＭＳ 明朝" w:eastAsia="ＭＳ 明朝" w:hAnsi="ＭＳ 明朝" w:cs="ＭＳ 明朝"/>
      <w:color w:val="000000"/>
      <w:sz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0" w:line="259" w:lineRule="auto"/>
      <w:ind w:left="23" w:firstLine="2"/>
      <w:jc w:val="both"/>
      <w:outlineLvl w:val="1"/>
    </w:pPr>
    <w:rPr>
      <w:rFonts w:ascii="ＭＳ 明朝" w:eastAsia="ＭＳ 明朝" w:hAnsi="ＭＳ 明朝" w:cs="ＭＳ 明朝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ＭＳ 明朝" w:eastAsia="ＭＳ 明朝" w:hAnsi="ＭＳ 明朝" w:cs="ＭＳ 明朝"/>
      <w:color w:val="000000"/>
      <w:sz w:val="22"/>
    </w:rPr>
  </w:style>
  <w:style w:type="character" w:customStyle="1" w:styleId="20">
    <w:name w:val="見出し 2 (文字)"/>
    <w:link w:val="2"/>
    <w:rPr>
      <w:rFonts w:ascii="ＭＳ 明朝" w:eastAsia="ＭＳ 明朝" w:hAnsi="ＭＳ 明朝" w:cs="ＭＳ 明朝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Rakuten, inc.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cp:lastModifiedBy>Microsoft アカウント</cp:lastModifiedBy>
  <cp:revision>3</cp:revision>
  <dcterms:created xsi:type="dcterms:W3CDTF">2020-02-02T03:44:00Z</dcterms:created>
  <dcterms:modified xsi:type="dcterms:W3CDTF">2020-02-02T07:36:00Z</dcterms:modified>
</cp:coreProperties>
</file>