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Отчёт: гипотезы по снижению потерь металлов с хвостами</w:t>
      </w:r>
    </w:p>
    <w:p>
      <w:r>
        <w:t>Файл данных: Хвосты ТОФ_2.xlsx  |  Дата: 2026-07-03</w:t>
      </w:r>
    </w:p>
    <w:p>
      <w:r>
        <w:t>Цель: Снизить потери Ni и Cu с отвальными хвостами</w:t>
      </w:r>
    </w:p>
    <w:p>
      <w:r>
        <w:t>Ограничения: Существующее оборудование фабрики, без капстроительства</w:t>
      </w:r>
    </w:p>
    <w:p>
      <w:pPr>
        <w:pStyle w:val="Heading1"/>
      </w:pPr>
      <w:r>
        <w:t>Диагноз потерь</w:t>
      </w:r>
    </w:p>
    <w:p>
      <w:pPr>
        <w:spacing w:after="40"/>
      </w:pPr>
      <w:r>
        <w:t>Хвосты породные: 4 251 741 т  потери Ni 4 677 т  Cu 3 614 т</w:t>
      </w:r>
    </w:p>
    <w:p>
      <w:pPr>
        <w:spacing w:after="40"/>
      </w:pPr>
      <w:r>
        <w:t>- класс +125 мкм: 20.0% массы, 21.2% потерь Ni, 36.5% потерь Cu</w:t>
      </w:r>
    </w:p>
    <w:p>
      <w:pPr>
        <w:spacing w:after="40"/>
      </w:pPr>
      <w:r>
        <w:t>- класс -125+71 мкм: 27.6% массы, 30.8% потерь Ni, 20.2% потерь Cu</w:t>
      </w:r>
    </w:p>
    <w:p>
      <w:pPr>
        <w:spacing w:after="40"/>
      </w:pPr>
      <w:r>
        <w:t>- класс -71+45 мкм: 16.8% массы, 10.7% потерь Ni, 8.1% потерь Cu</w:t>
      </w:r>
    </w:p>
    <w:p>
      <w:pPr>
        <w:spacing w:after="40"/>
      </w:pPr>
      <w:r>
        <w:t>- класс -45+20 мкм: 12.6% массы, 7.3% потерь Ni, 6.8% потерь Cu</w:t>
      </w:r>
    </w:p>
    <w:p>
      <w:pPr>
        <w:spacing w:after="40"/>
      </w:pPr>
      <w:r>
        <w:t>- класс -20+10 мкм: 6.2% массы, 3.2% потерь Ni, 4.1% потерь Cu</w:t>
      </w:r>
    </w:p>
    <w:p>
      <w:pPr>
        <w:spacing w:after="40"/>
      </w:pPr>
      <w:r>
        <w:t>- класс -10 мкм: 16.8% массы, 26.8% потерь Ni, 24.4% потерь Cu</w:t>
      </w:r>
    </w:p>
    <w:p>
      <w:pPr>
        <w:spacing w:after="40"/>
      </w:pPr>
      <w:r>
        <w:t>Хвосты пирротиновые: 3 571 714 т  потери Ni 17 740 т  Cu 2 857 т</w:t>
      </w:r>
    </w:p>
    <w:p>
      <w:pPr>
        <w:spacing w:after="40"/>
      </w:pPr>
      <w:r>
        <w:t>- класс +71 мкм: 3.7% массы, 2.9% потерь Ni, 6.6% потерь Cu</w:t>
      </w:r>
    </w:p>
    <w:p>
      <w:pPr>
        <w:spacing w:after="40"/>
      </w:pPr>
      <w:r>
        <w:t>- класс -71+45 мкм: 12.8% массы, 17.7% потерь Ni, 11.1% потерь Cu</w:t>
      </w:r>
    </w:p>
    <w:p>
      <w:pPr>
        <w:spacing w:after="40"/>
      </w:pPr>
      <w:r>
        <w:t>- класс -45+20 мкм: 24.8% массы, 28.6% потерь Ni, 14.5% потерь Cu</w:t>
      </w:r>
    </w:p>
    <w:p>
      <w:pPr>
        <w:spacing w:after="40"/>
      </w:pPr>
      <w:r>
        <w:t>- класс -20+10 мкм: 14.9% массы, 9.9% потерь Ni, 8.5% потерь Cu</w:t>
      </w:r>
    </w:p>
    <w:p>
      <w:pPr>
        <w:spacing w:after="40"/>
      </w:pPr>
      <w:r>
        <w:t>- класс -10 мкм: 43.8% массы, 41.0% потерь Ni, 59.3% потерь Cu</w:t>
      </w:r>
    </w:p>
    <w:p>
      <w:pPr>
        <w:spacing w:after="40"/>
      </w:pPr>
      <w:r>
        <w:t>- класс +125 мкм: 10.9% массы, 4.5% потерь Ni, 20.3% потерь Cu</w:t>
      </w:r>
    </w:p>
    <w:p>
      <w:pPr>
        <w:spacing w:after="40"/>
      </w:pPr>
      <w:r>
        <w:t>- класс -125+71 мкм: 16.7% массы, 8.8% потерь Ni, 14.1% потерь Cu</w:t>
      </w:r>
    </w:p>
    <w:p>
      <w:pPr>
        <w:spacing w:after="40"/>
      </w:pPr>
    </w:p>
    <w:p>
      <w:pPr>
        <w:spacing w:after="40"/>
      </w:pPr>
      <w:r>
        <w:t>Диагноз (главные адреса извлекаемых потерь):</w:t>
      </w:r>
    </w:p>
    <w:p>
      <w:pPr>
        <w:spacing w:after="40"/>
      </w:pPr>
      <w:r>
        <w:t>- Ni (элемент 28), класс -10 мкм (Хвосты пирротиновые): потери 7266.3 т, извлекаемо ~2590.4 т, доминирует форма: примесь в пирротине.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Ni (элемент 28), класс -71+45 мкм (Хвосты пирротиновые): потери 3134.0 т, извлекаемо ~1736.6 т, доминирует форма: примесь в пирротине.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-45+20 мкм (Хвосты пирротиновые): потери 5068.8 т, извлекаемо ~1709.2 т, доминирует форма: примесь в пирротине.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+125 мкм (Хвосты породные): потери 1318.2 т, извлекаемо ~1188.9 т, доминирует форма: раскрытый. Раскрытые зёрна теряются в крупных классах — флотация не удерживает крупные частицы (время флотации, фронт, реагентный режим)</w:t>
      </w:r>
    </w:p>
    <w:p>
      <w:pPr>
        <w:spacing w:after="40"/>
      </w:pPr>
      <w:r>
        <w:t>- Cu (элемент 29), класс +125 мкм (Хвосты пирротиновые): потери 1314.1 т, извлекаемо ~1185.3 т, доминирует форма: раскрытый. Раскрытые зёрна теряются в крупных классах — флотация не удерживает крупные частицы (время флотации, фронт, реагентный режим)</w:t>
      </w:r>
    </w:p>
    <w:p>
      <w:pPr>
        <w:spacing w:after="40"/>
      </w:pPr>
      <w:r>
        <w:t>- Ni (элемент 28), класс -125+71 мкм (Хвосты пирротиновые): потери 1970.2 т, извлекаемо ~1174.3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-125+71 мкм (Хвосты породные): потери 1440.5 т, извлекаемо ~845.1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+125 мкм (Хвосты породные): потери 991.2 т, извлекаемо ~762.7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pStyle w:val="Heading1"/>
      </w:pPr>
      <w:r>
        <w:t>Гипотезы (по убыванию приоритета)</w:t>
      </w:r>
    </w:p>
    <w:p>
      <w:pPr>
        <w:pStyle w:val="Heading2"/>
      </w:pPr>
      <w:r>
        <w:t>1. Увеличить время контрольной флотации для класса -10 мкм (Хвосты пирротиновые) на 20% для улучшения флотации тонких частиц</w:t>
      </w:r>
    </w:p>
    <w:p>
      <w:r>
        <w:t>Итоговый скор: 0.682   (новизна/реализуемость/эффект/риск: 3/4/4/3)</w:t>
      </w:r>
    </w:p>
    <w:p>
      <w:r>
        <w:t>Механизм: Увеличение времени флотации позволит более эффективно флотировать тонкие частицы никеля, которые в настоящее время теряются с хвостами</w:t>
      </w:r>
    </w:p>
    <w:p>
      <w:r>
        <w:t>Ожидаемый эффект: Возврат до 500 т Ni/год</w:t>
      </w:r>
    </w:p>
    <w:p>
      <w:r>
        <w:t>Реализуемость: Изменение времени флотации возможно без дополнительных капитальных затрат</w:t>
      </w:r>
    </w:p>
    <w:p>
      <w:r>
        <w:t>Риски — технические: Переизмельчение частиц может ухудшить качество концентрата; экономические: Увеличение времени флотации может привести к снижению производительности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увеличением времени флотации на 20%</w:t>
      </w:r>
    </w:p>
    <w:p>
      <w:pPr>
        <w:pStyle w:val="ListBullet"/>
      </w:pPr>
      <w:r>
        <w:t>шаг 2: пилотное тестирование на части флотационной машины</w:t>
      </w:r>
    </w:p>
    <w:p>
      <w:pPr>
        <w:pStyle w:val="ListBullet"/>
      </w:pPr>
      <w:r>
        <w:t>критерий успеха: увеличение извлечения никеля на 2-3%</w:t>
      </w:r>
    </w:p>
    <w:p>
      <w:r>
        <w:t>Источники:</w:t>
      </w:r>
    </w:p>
    <w:p>
      <w:pPr>
        <w:pStyle w:val="ListBullet"/>
      </w:pPr>
      <w:r>
        <w:t>[11] схема_флотации_коллективная, стр. 2: «) с промежуточной</w:t>
        <w:br/>
        <w:t xml:space="preserve"> пропаркой (T 64-73 °C) для селекции медной и никелевой ветвей.</w:t>
        <w:br/>
        <w:t>5. Контрольная флотация хвостов перед сбросом в отвальные хвосты.</w:t>
        <w:br/>
        <w:t>6. Селективная медная флотация: основная + перечистк…»</w:t>
      </w:r>
    </w:p>
    <w:p>
      <w:pPr>
        <w:pStyle w:val="Heading2"/>
      </w:pPr>
      <w:r>
        <w:t>2. Доизмельчение и улучшение классификации для класса -45+20 мкм (Хвосты пирротиновые) для повышения раскрытия сростков</w:t>
      </w:r>
    </w:p>
    <w:p>
      <w:r>
        <w:t>Итоговый скор: 0.682   (новизна/реализуемость/эффект/риск: 3/4/4/3)</w:t>
      </w:r>
    </w:p>
    <w:p>
      <w:r>
        <w:t>Механизм: Доизмельчение позволит более эффективно раскрыть сростки минералов в классе -45+20 мкм, улучшая флотируемость Ni</w:t>
      </w:r>
    </w:p>
    <w:p>
      <w:r>
        <w:t>Ожидаемый эффект: Возврат до 350 т Ni/год, исходя из потерь 5068.8 т Ni в классе -45+20 мкм</w:t>
      </w:r>
    </w:p>
    <w:p>
      <w:r>
        <w:t>Реализуемость: Требуется корректировка режима работы мельниц и классификаторов</w:t>
      </w:r>
    </w:p>
    <w:p>
      <w:r>
        <w:t>Риски — технические: Переизмельчение может привести к ухудшению флотируемости тонких частиц; экономические: Дополнительные расходы на электроэнергию и износ оборудования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доизмельчением и улучшением классификации</w:t>
      </w:r>
    </w:p>
    <w:p>
      <w:pPr>
        <w:pStyle w:val="ListBullet"/>
      </w:pPr>
      <w:r>
        <w:t>шаг 2: пилотное тестирование на производственной линии</w:t>
      </w:r>
    </w:p>
    <w:p>
      <w:pPr>
        <w:pStyle w:val="ListBullet"/>
      </w:pPr>
      <w:r>
        <w:t>критерий успеха: увеличение извлечения Ni в концентрате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3. Доизмельчение и улучшение классификации для класса -125+71 мкм (Хвосты пирротиновые) для повышения раскрытия сростков</w:t>
      </w:r>
    </w:p>
    <w:p>
      <w:r>
        <w:t>Итоговый скор: 0.682   (новизна/реализуемость/эффект/риск: 3/4/4/3)</w:t>
      </w:r>
    </w:p>
    <w:p>
      <w:r>
        <w:t>Механизм: Доизмельчение позволит более эффективно раскрыть сростки минералов в классе -125+71 мкм, улучшая флотируемость Ni</w:t>
      </w:r>
    </w:p>
    <w:p>
      <w:r>
        <w:t>Ожидаемый эффект: Возврат до 250 т Ni/год, исходя из потерь 1970.2 т Ni в классе -125+71 мкм</w:t>
      </w:r>
    </w:p>
    <w:p>
      <w:r>
        <w:t>Реализуемость: Требуется корректировка режима работы мельниц и классификаторов</w:t>
      </w:r>
    </w:p>
    <w:p>
      <w:r>
        <w:t>Риски — технические: Переизмельчение может привести к ухудшению флотируемости тонких частиц; экономические: Дополнительные расходы на электроэнергию и износ оборудования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доизмельчением и улучшением классификации</w:t>
      </w:r>
    </w:p>
    <w:p>
      <w:pPr>
        <w:pStyle w:val="ListBullet"/>
      </w:pPr>
      <w:r>
        <w:t>шаг 2: пилотное тестирование на производственной линии</w:t>
      </w:r>
    </w:p>
    <w:p>
      <w:pPr>
        <w:pStyle w:val="ListBullet"/>
      </w:pPr>
      <w:r>
        <w:t>критерий успеха: увеличение извлечения Ni в концентрате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4. Доизмельчение и улучшение классификации для класса -71+45 мкм (Хвосты пирротиновые) для повышения раскрытия сростков</w:t>
      </w:r>
    </w:p>
    <w:p>
      <w:r>
        <w:t>Итоговый скор: 0.662   (новизна/реализуемость/эффект/риск: 3/4/4/3)</w:t>
      </w:r>
    </w:p>
    <w:p>
      <w:r>
        <w:t>Механизм: Доизмельчение позволит более эффективно раскрыть сростки минералов в классе -71+45 мкм, улучшая флотируемость Ni</w:t>
      </w:r>
    </w:p>
    <w:p>
      <w:r>
        <w:t>Ожидаемый эффект: Возврат до 300 т Ni/год, исходя из потерь 3134.0 т Ni в классе -71+45 мкм</w:t>
      </w:r>
    </w:p>
    <w:p>
      <w:r>
        <w:t>Реализуемость: Требуется корректировка режима работы мельниц и классификаторов</w:t>
      </w:r>
    </w:p>
    <w:p>
      <w:r>
        <w:t>Риски — технические: Переизмельчение может привести к ухудшению флотируемости тонких частиц; экономические: Дополнительные расходы на электроэнергию и износ оборудования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доизмельчением и улучшением классификации</w:t>
      </w:r>
    </w:p>
    <w:p>
      <w:pPr>
        <w:pStyle w:val="ListBullet"/>
      </w:pPr>
      <w:r>
        <w:t>шаг 2: пилотное тестирование на производственной линии</w:t>
      </w:r>
    </w:p>
    <w:p>
      <w:pPr>
        <w:pStyle w:val="ListBullet"/>
      </w:pPr>
      <w:r>
        <w:t>критерий успеха: увеличение извлечения Ni в концентрате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5. Оптимизировать расход собирателя и вспенивателя для класса -125+71 мкм (Хвосты пирротиновые) для улучшения флотации никеля</w:t>
      </w:r>
    </w:p>
    <w:p>
      <w:r>
        <w:t>Итоговый скор: 0.62   (новизна/реализуемость/эффект/риск: 2/5/3/3)</w:t>
      </w:r>
    </w:p>
    <w:p>
      <w:r>
        <w:t>Механизм: Оптимальный расход реагентов позволит более эффективно флотировать никель из крупных классов</w:t>
      </w:r>
    </w:p>
    <w:p>
      <w:r>
        <w:t>Ожидаемый эффект: Возврат до 250 т Ni/год</w:t>
      </w:r>
    </w:p>
    <w:p>
      <w:r>
        <w:t>Реализуемость: Изменение расхода реагентов возможно без дополнительных капитальных затрат</w:t>
      </w:r>
    </w:p>
    <w:p>
      <w:r>
        <w:t>Риски — технические: Переизбыток реагентов может ухудшить качество концентрата; экономические: Необходимость корректировки расхода реагентов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различным расходом реагентов</w:t>
      </w:r>
    </w:p>
    <w:p>
      <w:pPr>
        <w:pStyle w:val="ListBullet"/>
      </w:pPr>
      <w:r>
        <w:t>шаг 2: пилотное тестирование на части флотационной машины</w:t>
      </w:r>
    </w:p>
    <w:p>
      <w:pPr>
        <w:pStyle w:val="ListBullet"/>
      </w:pPr>
      <w:r>
        <w:t>критерий успеха: увеличение извлечения никеля на 1-2%</w:t>
      </w:r>
    </w:p>
    <w:p>
      <w:r>
        <w:t>Источники:</w:t>
      </w:r>
    </w:p>
    <w:p>
      <w:pPr>
        <w:pStyle w:val="ListBullet"/>
      </w:pPr>
      <w:r>
        <w:t>[11] схема_флотации_коллективная, стр. 2: «) с промежуточной</w:t>
        <w:br/>
        <w:t xml:space="preserve"> пропаркой (T 64-73 °C) для селекции медной и никелевой ветвей.</w:t>
        <w:br/>
        <w:t>5. Контрольная флотация хвостов перед сбросом в отвальные хвосты.</w:t>
        <w:br/>
        <w:t>6. Селективная медная флотация: основная + перечистк…»</w:t>
      </w:r>
    </w:p>
    <w:p>
      <w:pPr>
        <w:pStyle w:val="Heading2"/>
      </w:pPr>
      <w:r>
        <w:t>6. Установить дополнительные гидроциклоны для классификации класса -45+20 мкм (Хвосты породные) и повышения степени раскрытия</w:t>
      </w:r>
    </w:p>
    <w:p>
      <w:r>
        <w:t>Итоговый скор: 0.608   (новизна/реализуемость/эффект/риск: 4/3/3/4)</w:t>
      </w:r>
    </w:p>
    <w:p>
      <w:r>
        <w:t>Механизм: Улучшенная классификация позволит более эффективно измельчать и флотировать крупные классы, увеличивая извлечение никеля</w:t>
      </w:r>
    </w:p>
    <w:p>
      <w:r>
        <w:t>Ожидаемый эффект: Возврат до 150 т Ni/год</w:t>
      </w:r>
    </w:p>
    <w:p>
      <w:r>
        <w:t>Реализуемость: Необходима закупка и установка дополнительных гидроциклонов</w:t>
      </w:r>
    </w:p>
    <w:p>
      <w:r>
        <w:t>Риски — технические: Необходимость настройки и оптимизации работы гидроциклонов; экономические: Дополнительные затраты на оборудование</w:t>
      </w:r>
    </w:p>
    <w:p>
      <w:r>
        <w:t>Дорожная карта проверки:</w:t>
      </w:r>
    </w:p>
    <w:p>
      <w:pPr>
        <w:pStyle w:val="ListBullet"/>
      </w:pPr>
      <w:r>
        <w:t>шаг 1: расчет необходимой производительности гидроциклонов</w:t>
      </w:r>
    </w:p>
    <w:p>
      <w:pPr>
        <w:pStyle w:val="ListBullet"/>
      </w:pPr>
      <w:r>
        <w:t>шаг 2: закупка и установка оборудования</w:t>
      </w:r>
    </w:p>
    <w:p>
      <w:pPr>
        <w:pStyle w:val="ListBullet"/>
      </w:pPr>
      <w:r>
        <w:t>критерий успеха: увеличение извлечения никеля на 1-3%</w:t>
      </w:r>
    </w:p>
    <w:p>
      <w:r>
        <w:t>Источники:</w:t>
      </w:r>
    </w:p>
    <w:p>
      <w:pPr>
        <w:pStyle w:val="ListBullet"/>
      </w:pPr>
      <w:r>
        <w:t>[8]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7. Оптимизировать плотность пульпы для класса -71+45 мкм (Хвосты пирротиновые) до 25-30% твердого для улучшения флотации</w:t>
      </w:r>
    </w:p>
    <w:p>
      <w:r>
        <w:t>Итоговый скор: 0.595   (новизна/реализуемость/эффект/риск: 3/4/3/3)</w:t>
      </w:r>
    </w:p>
    <w:p>
      <w:r>
        <w:t>Механизм: Оптимальная плотность пульпы улучшит условия флотации и повысит извлечение никеля из крупных классов</w:t>
      </w:r>
    </w:p>
    <w:p>
      <w:r>
        <w:t>Ожидаемый эффект: Возврат до 300 т Ni/год</w:t>
      </w:r>
    </w:p>
    <w:p>
      <w:r>
        <w:t>Реализуемость: Изменение плотности пульпы возможно путем регулировки подачи воды</w:t>
      </w:r>
    </w:p>
    <w:p>
      <w:r>
        <w:t>Риски — технические: Слишком высокая плотность пульпы может ухудшить аэрацию; экономические: Необходимость корректировки расхода реагентов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различной плотностью пульпы</w:t>
      </w:r>
    </w:p>
    <w:p>
      <w:pPr>
        <w:pStyle w:val="ListBullet"/>
      </w:pPr>
      <w:r>
        <w:t>шаг 2: пилотное тестирование на части флотационной машины</w:t>
      </w:r>
    </w:p>
    <w:p>
      <w:pPr>
        <w:pStyle w:val="ListBullet"/>
      </w:pPr>
      <w:r>
        <w:t>критерий успеха: увеличение извлечения никеля на 1-2%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8. Оптимизировать температуру пропарки для класса -20+10 мкм (Хвосты породные) для улучшения селекции медной и никелевой ветвей</w:t>
      </w:r>
    </w:p>
    <w:p>
      <w:r>
        <w:t>Итоговый скор: 0.487   (новизна/реализуемость/эффект/риск: 3/4/2/3)</w:t>
      </w:r>
    </w:p>
    <w:p>
      <w:r>
        <w:t>Механизм: Оптимальная температура пропарки позволит более эффективно селектировать медь и никель, увеличивая извлечение обоих элементов</w:t>
      </w:r>
    </w:p>
    <w:p>
      <w:r>
        <w:t>Ожидаемый эффект: Возврат до 100 т Ni/год и 50 т Cu/год</w:t>
      </w:r>
    </w:p>
    <w:p>
      <w:r>
        <w:t>Реализуемость: Изменение температуры пропарки возможно без дополнительных капитальных затрат</w:t>
      </w:r>
    </w:p>
    <w:p>
      <w:r>
        <w:t>Риски — технические: Перегрев может ухудшить качество концентрата; экономические: Необходимость корректировки режима пропарки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с различной температурой пропарки</w:t>
      </w:r>
    </w:p>
    <w:p>
      <w:pPr>
        <w:pStyle w:val="ListBullet"/>
      </w:pPr>
      <w:r>
        <w:t>шаг 2: пилотное тестирование на части флотационной машины</w:t>
      </w:r>
    </w:p>
    <w:p>
      <w:pPr>
        <w:pStyle w:val="ListBullet"/>
      </w:pPr>
      <w:r>
        <w:t>критерий успеха: увеличение извлечения никеля и меди на 1-2%</w:t>
      </w:r>
    </w:p>
    <w:p>
      <w:r>
        <w:t>Источники:</w:t>
      </w:r>
    </w:p>
    <w:p>
      <w:pPr>
        <w:pStyle w:val="ListBullet"/>
      </w:pPr>
      <w:r>
        <w:t>[11] схема_флотации_коллективная, стр. 2: «) с промежуточной</w:t>
        <w:br/>
        <w:t xml:space="preserve"> пропаркой (T 64-73 °C) для селекции медной и никелевой ветвей.</w:t>
        <w:br/>
        <w:t>5. Контрольная флотация хвостов перед сбросом в отвальные хвосты.</w:t>
        <w:br/>
        <w:t>6. Селективная медная флотация: основная + перечистк…»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