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test-plan-rca-streamlit-dashboard"/>
    <w:p>
      <w:pPr>
        <w:pStyle w:val="Heading1"/>
      </w:pPr>
      <w:r>
        <w:t xml:space="preserve">Test Plan – RCA Streamlit Dashboard</w:t>
      </w:r>
    </w:p>
    <w:bookmarkStart w:id="20" w:name="objective"/>
    <w:p>
      <w:pPr>
        <w:pStyle w:val="Heading2"/>
      </w:pPr>
      <w:r>
        <w:t xml:space="preserve">1. Objective</w:t>
      </w:r>
    </w:p>
    <w:p>
      <w:pPr>
        <w:pStyle w:val="FirstParagraph"/>
      </w:pPr>
      <w:r>
        <w:t xml:space="preserve">The objective of this test plan is to verify the functional correctness, data accuracy, usability, and stability of the RCA (Root Cause Analysis) Streamlit Dashboard. The testing effort ensures that core analytical workflows—file upload, RCA computation, filtering, comparison, and export—work reliably under valid, invalid, and edge-case scenarios.</w:t>
      </w:r>
    </w:p>
    <w:bookmarkEnd w:id="20"/>
    <w:bookmarkStart w:id="21" w:name="application-under-test-aut"/>
    <w:p>
      <w:pPr>
        <w:pStyle w:val="Heading2"/>
      </w:pPr>
      <w:r>
        <w:t xml:space="preserve">2. Application Under Test (AUT)</w:t>
      </w:r>
    </w:p>
    <w:p>
      <w:pPr>
        <w:pStyle w:val="Compact"/>
        <w:numPr>
          <w:ilvl w:val="0"/>
          <w:numId w:val="1001"/>
        </w:numPr>
      </w:pPr>
      <w:r>
        <w:t xml:space="preserve">Application: RCA Streamlit Dashboard</w:t>
      </w:r>
    </w:p>
    <w:p>
      <w:pPr>
        <w:pStyle w:val="Compact"/>
        <w:numPr>
          <w:ilvl w:val="0"/>
          <w:numId w:val="1001"/>
        </w:numPr>
      </w:pPr>
      <w:r>
        <w:t xml:space="preserve">Technology: Python, Streamlit</w:t>
      </w:r>
    </w:p>
    <w:p>
      <w:pPr>
        <w:pStyle w:val="Compact"/>
        <w:numPr>
          <w:ilvl w:val="0"/>
          <w:numId w:val="1001"/>
        </w:numPr>
      </w:pPr>
      <w:r>
        <w:t xml:space="preserve">Purpose: KPI-based revenue root cause analysis</w:t>
      </w:r>
    </w:p>
    <w:bookmarkEnd w:id="21"/>
    <w:bookmarkStart w:id="24" w:name="scope"/>
    <w:p>
      <w:pPr>
        <w:pStyle w:val="Heading2"/>
      </w:pPr>
      <w:r>
        <w:t xml:space="preserve">3. Scope</w:t>
      </w:r>
    </w:p>
    <w:bookmarkStart w:id="22" w:name="in-scope"/>
    <w:p>
      <w:pPr>
        <w:pStyle w:val="Heading3"/>
      </w:pPr>
      <w:r>
        <w:t xml:space="preserve">In Scope</w:t>
      </w:r>
    </w:p>
    <w:p>
      <w:pPr>
        <w:pStyle w:val="Compact"/>
        <w:numPr>
          <w:ilvl w:val="0"/>
          <w:numId w:val="1002"/>
        </w:numPr>
      </w:pPr>
      <w:r>
        <w:t xml:space="preserve">KPI file upload and validation</w:t>
      </w:r>
    </w:p>
    <w:p>
      <w:pPr>
        <w:pStyle w:val="Compact"/>
        <w:numPr>
          <w:ilvl w:val="0"/>
          <w:numId w:val="1002"/>
        </w:numPr>
      </w:pPr>
      <w:r>
        <w:t xml:space="preserve">Single-period RCA analysis</w:t>
      </w:r>
    </w:p>
    <w:p>
      <w:pPr>
        <w:pStyle w:val="Compact"/>
        <w:numPr>
          <w:ilvl w:val="0"/>
          <w:numId w:val="1002"/>
        </w:numPr>
      </w:pPr>
      <w:r>
        <w:t xml:space="preserve">Comparison RCA (period vs period)</w:t>
      </w:r>
    </w:p>
    <w:p>
      <w:pPr>
        <w:pStyle w:val="Compact"/>
        <w:numPr>
          <w:ilvl w:val="0"/>
          <w:numId w:val="1002"/>
        </w:numPr>
      </w:pPr>
      <w:r>
        <w:t xml:space="preserve">Filters (segment, date, brand)</w:t>
      </w:r>
    </w:p>
    <w:p>
      <w:pPr>
        <w:pStyle w:val="Compact"/>
        <w:numPr>
          <w:ilvl w:val="0"/>
          <w:numId w:val="1002"/>
        </w:numPr>
      </w:pPr>
      <w:r>
        <w:t xml:space="preserve">Charts and tables</w:t>
      </w:r>
    </w:p>
    <w:p>
      <w:pPr>
        <w:pStyle w:val="Compact"/>
        <w:numPr>
          <w:ilvl w:val="0"/>
          <w:numId w:val="1002"/>
        </w:numPr>
      </w:pPr>
      <w:r>
        <w:t xml:space="preserve">Error handling and stability</w:t>
      </w:r>
    </w:p>
    <w:p>
      <w:pPr>
        <w:pStyle w:val="Compact"/>
        <w:numPr>
          <w:ilvl w:val="0"/>
          <w:numId w:val="1002"/>
        </w:numPr>
      </w:pPr>
      <w:r>
        <w:t xml:space="preserve">Export/download functionality</w:t>
      </w:r>
    </w:p>
    <w:bookmarkEnd w:id="22"/>
    <w:bookmarkStart w:id="23" w:name="out-of-scope"/>
    <w:p>
      <w:pPr>
        <w:pStyle w:val="Heading3"/>
      </w:pPr>
      <w:r>
        <w:t xml:space="preserve">Out of Scope</w:t>
      </w:r>
    </w:p>
    <w:p>
      <w:pPr>
        <w:pStyle w:val="Compact"/>
        <w:numPr>
          <w:ilvl w:val="0"/>
          <w:numId w:val="1003"/>
        </w:numPr>
      </w:pPr>
      <w:r>
        <w:t xml:space="preserve">Security testing</w:t>
      </w:r>
    </w:p>
    <w:p>
      <w:pPr>
        <w:pStyle w:val="Compact"/>
        <w:numPr>
          <w:ilvl w:val="0"/>
          <w:numId w:val="1003"/>
        </w:numPr>
      </w:pPr>
      <w:r>
        <w:t xml:space="preserve">Load and stress testing</w:t>
      </w:r>
    </w:p>
    <w:p>
      <w:pPr>
        <w:pStyle w:val="Compact"/>
        <w:numPr>
          <w:ilvl w:val="0"/>
          <w:numId w:val="1003"/>
        </w:numPr>
      </w:pPr>
      <w:r>
        <w:t xml:space="preserve">Cross-browser testing beyond primary browser</w:t>
      </w:r>
    </w:p>
    <w:p>
      <w:pPr>
        <w:pStyle w:val="Compact"/>
        <w:numPr>
          <w:ilvl w:val="0"/>
          <w:numId w:val="1003"/>
        </w:numPr>
      </w:pPr>
      <w:r>
        <w:t xml:space="preserve">Backend unit testing</w:t>
      </w:r>
    </w:p>
    <w:bookmarkEnd w:id="23"/>
    <w:bookmarkEnd w:id="24"/>
    <w:bookmarkStart w:id="25" w:name="test-types"/>
    <w:p>
      <w:pPr>
        <w:pStyle w:val="Heading2"/>
      </w:pPr>
      <w:r>
        <w:t xml:space="preserve">4. Test Types</w:t>
      </w:r>
    </w:p>
    <w:p>
      <w:pPr>
        <w:pStyle w:val="Compact"/>
        <w:numPr>
          <w:ilvl w:val="0"/>
          <w:numId w:val="1004"/>
        </w:numPr>
      </w:pPr>
      <w:r>
        <w:t xml:space="preserve">Functional testing</w:t>
      </w:r>
    </w:p>
    <w:p>
      <w:pPr>
        <w:pStyle w:val="Compact"/>
        <w:numPr>
          <w:ilvl w:val="0"/>
          <w:numId w:val="1004"/>
        </w:numPr>
      </w:pPr>
      <w:r>
        <w:t xml:space="preserve">Regression testing</w:t>
      </w:r>
    </w:p>
    <w:p>
      <w:pPr>
        <w:pStyle w:val="Compact"/>
        <w:numPr>
          <w:ilvl w:val="0"/>
          <w:numId w:val="1004"/>
        </w:numPr>
      </w:pPr>
      <w:r>
        <w:t xml:space="preserve">Exploratory testing</w:t>
      </w:r>
    </w:p>
    <w:p>
      <w:pPr>
        <w:pStyle w:val="Compact"/>
        <w:numPr>
          <w:ilvl w:val="0"/>
          <w:numId w:val="1004"/>
        </w:numPr>
      </w:pPr>
      <w:r>
        <w:t xml:space="preserve">UI/UX sanity testing</w:t>
      </w:r>
    </w:p>
    <w:p>
      <w:pPr>
        <w:pStyle w:val="Compact"/>
        <w:numPr>
          <w:ilvl w:val="0"/>
          <w:numId w:val="1004"/>
        </w:numPr>
      </w:pPr>
      <w:r>
        <w:t xml:space="preserve">Basic data validation testing</w:t>
      </w:r>
    </w:p>
    <w:bookmarkEnd w:id="25"/>
    <w:bookmarkStart w:id="26" w:name="test-level"/>
    <w:p>
      <w:pPr>
        <w:pStyle w:val="Heading2"/>
      </w:pPr>
      <w:r>
        <w:t xml:space="preserve">5. Test Level</w:t>
      </w:r>
    </w:p>
    <w:p>
      <w:pPr>
        <w:pStyle w:val="Compact"/>
        <w:numPr>
          <w:ilvl w:val="0"/>
          <w:numId w:val="1005"/>
        </w:numPr>
      </w:pPr>
      <w:r>
        <w:t xml:space="preserve">System testing (end-to-end testing on deployed application)</w:t>
      </w:r>
    </w:p>
    <w:bookmarkEnd w:id="26"/>
    <w:bookmarkStart w:id="27" w:name="test-environment"/>
    <w:p>
      <w:pPr>
        <w:pStyle w:val="Heading2"/>
      </w:pPr>
      <w:r>
        <w:t xml:space="preserve">6. Test Environment</w:t>
      </w:r>
    </w:p>
    <w:p>
      <w:pPr>
        <w:pStyle w:val="Compact"/>
        <w:numPr>
          <w:ilvl w:val="0"/>
          <w:numId w:val="1006"/>
        </w:numPr>
      </w:pPr>
      <w:r>
        <w:t xml:space="preserve">OS: Windows 10 / Linux</w:t>
      </w:r>
    </w:p>
    <w:p>
      <w:pPr>
        <w:pStyle w:val="Compact"/>
        <w:numPr>
          <w:ilvl w:val="0"/>
          <w:numId w:val="1006"/>
        </w:numPr>
      </w:pPr>
      <w:r>
        <w:t xml:space="preserve">Browser: Google Chrome (latest)</w:t>
      </w:r>
    </w:p>
    <w:p>
      <w:pPr>
        <w:pStyle w:val="Compact"/>
        <w:numPr>
          <w:ilvl w:val="0"/>
          <w:numId w:val="1006"/>
        </w:numPr>
      </w:pPr>
      <w:r>
        <w:t xml:space="preserve">Application Version: Latest deployed Streamlit build</w:t>
      </w:r>
    </w:p>
    <w:p>
      <w:pPr>
        <w:pStyle w:val="Compact"/>
        <w:numPr>
          <w:ilvl w:val="0"/>
          <w:numId w:val="1006"/>
        </w:numPr>
      </w:pPr>
      <w:r>
        <w:t xml:space="preserve">Test Data:</w:t>
      </w:r>
    </w:p>
    <w:p>
      <w:pPr>
        <w:pStyle w:val="Compact"/>
        <w:numPr>
          <w:ilvl w:val="1"/>
          <w:numId w:val="1007"/>
        </w:numPr>
      </w:pPr>
      <w:r>
        <w:t xml:space="preserve">Valid KPI Excel files</w:t>
      </w:r>
    </w:p>
    <w:p>
      <w:pPr>
        <w:pStyle w:val="Compact"/>
        <w:numPr>
          <w:ilvl w:val="1"/>
          <w:numId w:val="1007"/>
        </w:numPr>
      </w:pPr>
      <w:r>
        <w:t xml:space="preserve">Invalid/malformed KPI files</w:t>
      </w:r>
    </w:p>
    <w:p>
      <w:pPr>
        <w:pStyle w:val="Compact"/>
        <w:numPr>
          <w:ilvl w:val="1"/>
          <w:numId w:val="1007"/>
        </w:numPr>
      </w:pPr>
      <w:r>
        <w:t xml:space="preserve">Edge-case data files (zero revenue, single segment, large values)</w:t>
      </w:r>
    </w:p>
    <w:bookmarkEnd w:id="27"/>
    <w:bookmarkStart w:id="30" w:name="entry-and-exit-criteria"/>
    <w:p>
      <w:pPr>
        <w:pStyle w:val="Heading2"/>
      </w:pPr>
      <w:r>
        <w:t xml:space="preserve">7. Entry and Exit Criteria</w:t>
      </w:r>
    </w:p>
    <w:bookmarkStart w:id="28" w:name="entry-criteria"/>
    <w:p>
      <w:pPr>
        <w:pStyle w:val="Heading3"/>
      </w:pPr>
      <w:r>
        <w:t xml:space="preserve">Entry Criteria</w:t>
      </w:r>
    </w:p>
    <w:p>
      <w:pPr>
        <w:pStyle w:val="Compact"/>
        <w:numPr>
          <w:ilvl w:val="0"/>
          <w:numId w:val="1008"/>
        </w:numPr>
      </w:pPr>
      <w:r>
        <w:t xml:space="preserve">Application is deployed and accessible</w:t>
      </w:r>
    </w:p>
    <w:p>
      <w:pPr>
        <w:pStyle w:val="Compact"/>
        <w:numPr>
          <w:ilvl w:val="0"/>
          <w:numId w:val="1008"/>
        </w:numPr>
      </w:pPr>
      <w:r>
        <w:t xml:space="preserve">Test data files are prepared</w:t>
      </w:r>
    </w:p>
    <w:p>
      <w:pPr>
        <w:pStyle w:val="Compact"/>
        <w:numPr>
          <w:ilvl w:val="0"/>
          <w:numId w:val="1008"/>
        </w:numPr>
      </w:pPr>
      <w:r>
        <w:t xml:space="preserve">Requirements are finalized</w:t>
      </w:r>
    </w:p>
    <w:bookmarkEnd w:id="28"/>
    <w:bookmarkStart w:id="29" w:name="exit-criteria"/>
    <w:p>
      <w:pPr>
        <w:pStyle w:val="Heading3"/>
      </w:pPr>
      <w:r>
        <w:t xml:space="preserve">Exit Criteria</w:t>
      </w:r>
    </w:p>
    <w:p>
      <w:pPr>
        <w:pStyle w:val="Compact"/>
        <w:numPr>
          <w:ilvl w:val="0"/>
          <w:numId w:val="1009"/>
        </w:numPr>
      </w:pPr>
      <w:r>
        <w:t xml:space="preserve">All high-priority test cases executed</w:t>
      </w:r>
    </w:p>
    <w:p>
      <w:pPr>
        <w:pStyle w:val="Compact"/>
        <w:numPr>
          <w:ilvl w:val="0"/>
          <w:numId w:val="1009"/>
        </w:numPr>
      </w:pPr>
      <w:r>
        <w:t xml:space="preserve">No open critical defects</w:t>
      </w:r>
    </w:p>
    <w:p>
      <w:pPr>
        <w:pStyle w:val="Compact"/>
        <w:numPr>
          <w:ilvl w:val="0"/>
          <w:numId w:val="1009"/>
        </w:numPr>
      </w:pPr>
      <w:r>
        <w:t xml:space="preserve">Test summary report prepared</w:t>
      </w:r>
    </w:p>
    <w:bookmarkEnd w:id="29"/>
    <w:bookmarkEnd w:id="30"/>
    <w:bookmarkStart w:id="31" w:name="risks-and-assumptions"/>
    <w:p>
      <w:pPr>
        <w:pStyle w:val="Heading2"/>
      </w:pPr>
      <w:r>
        <w:t xml:space="preserve">8. Risks and Assumptions</w:t>
      </w:r>
    </w:p>
    <w:p>
      <w:pPr>
        <w:pStyle w:val="Compact"/>
        <w:numPr>
          <w:ilvl w:val="0"/>
          <w:numId w:val="1010"/>
        </w:numPr>
      </w:pPr>
      <w:r>
        <w:t xml:space="preserve">Assumes consistent KPI file schema</w:t>
      </w:r>
    </w:p>
    <w:p>
      <w:pPr>
        <w:pStyle w:val="Compact"/>
        <w:numPr>
          <w:ilvl w:val="0"/>
          <w:numId w:val="1010"/>
        </w:numPr>
      </w:pPr>
      <w:r>
        <w:t xml:space="preserve">Assumes stable deployment URL</w:t>
      </w:r>
    </w:p>
    <w:p>
      <w:pPr>
        <w:pStyle w:val="Compact"/>
        <w:numPr>
          <w:ilvl w:val="0"/>
          <w:numId w:val="1010"/>
        </w:numPr>
      </w:pPr>
      <w:r>
        <w:t xml:space="preserve">UI layout may change due to Streamlit updates</w:t>
      </w:r>
    </w:p>
    <w:p>
      <w:r>
        <w:pict>
          <v:rect style="width:0;height:1.5pt" o:hralign="center" o:hrstd="t" o:hr="t"/>
        </w:pict>
      </w:r>
    </w:p>
    <w:bookmarkEnd w:id="31"/>
    <w:bookmarkEnd w:id="32"/>
    <w:bookmarkStart w:id="33" w:name="manual-test-cases-initial-set"/>
    <w:p>
      <w:pPr>
        <w:pStyle w:val="Heading1"/>
      </w:pPr>
      <w:r>
        <w:t xml:space="preserve">Manual Test Cases – Initial Set</w:t>
      </w:r>
    </w:p>
    <w:tbl>
      <w:tblPr>
        <w:tblStyle w:val="Table"/>
        <w:tblW w:type="pct" w:w="5000"/>
        <w:tblLayout w:type="fixed"/>
        <w:tblLook w:firstRow="1" w:lastRow="0" w:firstColumn="0" w:lastColumn="0" w:noHBand="0" w:noVBand="0" w:val="0020"/>
      </w:tblPr>
      <w:tblGrid>
        <w:gridCol w:w="669"/>
        <w:gridCol w:w="892"/>
        <w:gridCol w:w="780"/>
        <w:gridCol w:w="1673"/>
        <w:gridCol w:w="780"/>
        <w:gridCol w:w="1227"/>
        <w:gridCol w:w="1896"/>
      </w:tblGrid>
      <w:tr>
        <w:trPr>
          <w:tblHeader w:val="on"/>
        </w:trPr>
        <w:tc>
          <w:tcPr/>
          <w:p>
            <w:pPr>
              <w:pStyle w:val="Compact"/>
            </w:pPr>
            <w:r>
              <w:t xml:space="preserve">TC ID</w:t>
            </w:r>
          </w:p>
        </w:tc>
        <w:tc>
          <w:tcPr/>
          <w:p>
            <w:pPr>
              <w:pStyle w:val="Compact"/>
            </w:pPr>
            <w:r>
              <w:t xml:space="preserve">Req ID</w:t>
            </w:r>
          </w:p>
        </w:tc>
        <w:tc>
          <w:tcPr/>
          <w:p>
            <w:pPr>
              <w:pStyle w:val="Compact"/>
            </w:pPr>
            <w:r>
              <w:t xml:space="preserve">Title</w:t>
            </w:r>
          </w:p>
        </w:tc>
        <w:tc>
          <w:tcPr/>
          <w:p>
            <w:pPr>
              <w:pStyle w:val="Compact"/>
            </w:pPr>
            <w:r>
              <w:t xml:space="preserve">Preconditions</w:t>
            </w:r>
          </w:p>
        </w:tc>
        <w:tc>
          <w:tcPr/>
          <w:p>
            <w:pPr>
              <w:pStyle w:val="Compact"/>
            </w:pPr>
            <w:r>
              <w:t xml:space="preserve">Steps</w:t>
            </w:r>
          </w:p>
        </w:tc>
        <w:tc>
          <w:tcPr/>
          <w:p>
            <w:pPr>
              <w:pStyle w:val="Compact"/>
            </w:pPr>
            <w:r>
              <w:t xml:space="preserve">Test Data</w:t>
            </w:r>
          </w:p>
        </w:tc>
        <w:tc>
          <w:tcPr/>
          <w:p>
            <w:pPr>
              <w:pStyle w:val="Compact"/>
            </w:pPr>
            <w:r>
              <w:t xml:space="preserve">Expected Result</w:t>
            </w:r>
          </w:p>
        </w:tc>
      </w:tr>
      <w:tr>
        <w:tc>
          <w:tcPr/>
          <w:p>
            <w:pPr>
              <w:pStyle w:val="Compact"/>
            </w:pPr>
            <w:r>
              <w:t xml:space="preserve">TC01</w:t>
            </w:r>
          </w:p>
        </w:tc>
        <w:tc>
          <w:tcPr/>
          <w:p>
            <w:pPr>
              <w:pStyle w:val="Compact"/>
            </w:pPr>
            <w:r>
              <w:t xml:space="preserve">R1</w:t>
            </w:r>
          </w:p>
        </w:tc>
        <w:tc>
          <w:tcPr/>
          <w:p>
            <w:pPr>
              <w:pStyle w:val="Compact"/>
            </w:pPr>
            <w:r>
              <w:t xml:space="preserve">Upload valid KPI file</w:t>
            </w:r>
          </w:p>
        </w:tc>
        <w:tc>
          <w:tcPr/>
          <w:p>
            <w:pPr>
              <w:pStyle w:val="Compact"/>
            </w:pPr>
            <w:r>
              <w:t xml:space="preserve">App is accessible</w:t>
            </w:r>
          </w:p>
        </w:tc>
        <w:tc>
          <w:tcPr/>
          <w:p>
            <w:pPr>
              <w:pStyle w:val="Compact"/>
            </w:pPr>
            <w:r>
              <w:t xml:space="preserve">1. Open app 2. Click Upload 3. Select valid KPI file</w:t>
            </w:r>
          </w:p>
        </w:tc>
        <w:tc>
          <w:tcPr/>
          <w:p>
            <w:pPr>
              <w:pStyle w:val="Compact"/>
            </w:pPr>
            <w:r>
              <w:t xml:space="preserve">kpi_valid.xlsx</w:t>
            </w:r>
          </w:p>
        </w:tc>
        <w:tc>
          <w:tcPr/>
          <w:p>
            <w:pPr>
              <w:pStyle w:val="Compact"/>
            </w:pPr>
            <w:r>
              <w:t xml:space="preserve">Success message displayed; table and charts populated</w:t>
            </w:r>
          </w:p>
        </w:tc>
      </w:tr>
      <w:tr>
        <w:tc>
          <w:tcPr/>
          <w:p>
            <w:pPr>
              <w:pStyle w:val="Compact"/>
            </w:pPr>
            <w:r>
              <w:t xml:space="preserve">TC02</w:t>
            </w:r>
          </w:p>
        </w:tc>
        <w:tc>
          <w:tcPr/>
          <w:p>
            <w:pPr>
              <w:pStyle w:val="Compact"/>
            </w:pPr>
            <w:r>
              <w:t xml:space="preserve">R2</w:t>
            </w:r>
          </w:p>
        </w:tc>
        <w:tc>
          <w:tcPr/>
          <w:p>
            <w:pPr>
              <w:pStyle w:val="Compact"/>
            </w:pPr>
            <w:r>
              <w:t xml:space="preserve">Upload file with missing required column</w:t>
            </w:r>
          </w:p>
        </w:tc>
        <w:tc>
          <w:tcPr/>
          <w:p>
            <w:pPr>
              <w:pStyle w:val="Compact"/>
            </w:pPr>
            <w:r>
              <w:t xml:space="preserve">App is accessible</w:t>
            </w:r>
          </w:p>
        </w:tc>
        <w:tc>
          <w:tcPr/>
          <w:p>
            <w:pPr>
              <w:pStyle w:val="Compact"/>
            </w:pPr>
            <w:r>
              <w:t xml:space="preserve">1. Upload file missing Revenue column</w:t>
            </w:r>
          </w:p>
        </w:tc>
        <w:tc>
          <w:tcPr/>
          <w:p>
            <w:pPr>
              <w:pStyle w:val="Compact"/>
            </w:pPr>
            <w:r>
              <w:t xml:space="preserve">kpi_missing_revenue.xlsx</w:t>
            </w:r>
          </w:p>
        </w:tc>
        <w:tc>
          <w:tcPr/>
          <w:p>
            <w:pPr>
              <w:pStyle w:val="Compact"/>
            </w:pPr>
            <w:r>
              <w:t xml:space="preserve">Clear error message shown; app does not crash</w:t>
            </w:r>
          </w:p>
        </w:tc>
      </w:tr>
      <w:tr>
        <w:tc>
          <w:tcPr/>
          <w:p>
            <w:pPr>
              <w:pStyle w:val="Compact"/>
            </w:pPr>
            <w:r>
              <w:t xml:space="preserve">TC03</w:t>
            </w:r>
          </w:p>
        </w:tc>
        <w:tc>
          <w:tcPr/>
          <w:p>
            <w:pPr>
              <w:pStyle w:val="Compact"/>
            </w:pPr>
            <w:r>
              <w:t xml:space="preserve">R3</w:t>
            </w:r>
          </w:p>
        </w:tc>
        <w:tc>
          <w:tcPr/>
          <w:p>
            <w:pPr>
              <w:pStyle w:val="Compact"/>
            </w:pPr>
            <w:r>
              <w:t xml:space="preserve">Upload unsupported file type</w:t>
            </w:r>
          </w:p>
        </w:tc>
        <w:tc>
          <w:tcPr/>
          <w:p>
            <w:pPr>
              <w:pStyle w:val="Compact"/>
            </w:pPr>
            <w:r>
              <w:t xml:space="preserve">App is accessible</w:t>
            </w:r>
          </w:p>
        </w:tc>
        <w:tc>
          <w:tcPr/>
          <w:p>
            <w:pPr>
              <w:pStyle w:val="Compact"/>
            </w:pPr>
            <w:r>
              <w:t xml:space="preserve">1. Upload .csv or .pdf file</w:t>
            </w:r>
          </w:p>
        </w:tc>
        <w:tc>
          <w:tcPr/>
          <w:p>
            <w:pPr>
              <w:pStyle w:val="Compact"/>
            </w:pPr>
            <w:r>
              <w:t xml:space="preserve">kpi_data.csv</w:t>
            </w:r>
          </w:p>
        </w:tc>
        <w:tc>
          <w:tcPr/>
          <w:p>
            <w:pPr>
              <w:pStyle w:val="Compact"/>
            </w:pPr>
            <w:r>
              <w:t xml:space="preserve">Error message indicating invalid file type</w:t>
            </w:r>
          </w:p>
        </w:tc>
      </w:tr>
      <w:tr>
        <w:tc>
          <w:tcPr/>
          <w:p>
            <w:pPr>
              <w:pStyle w:val="Compact"/>
            </w:pPr>
            <w:r>
              <w:t xml:space="preserve">TC04</w:t>
            </w:r>
          </w:p>
        </w:tc>
        <w:tc>
          <w:tcPr/>
          <w:p>
            <w:pPr>
              <w:pStyle w:val="Compact"/>
            </w:pPr>
            <w:r>
              <w:t xml:space="preserve">R4</w:t>
            </w:r>
          </w:p>
        </w:tc>
        <w:tc>
          <w:tcPr/>
          <w:p>
            <w:pPr>
              <w:pStyle w:val="Compact"/>
            </w:pPr>
            <w:r>
              <w:t xml:space="preserve">View single-period RCA</w:t>
            </w:r>
          </w:p>
        </w:tc>
        <w:tc>
          <w:tcPr/>
          <w:p>
            <w:pPr>
              <w:pStyle w:val="Compact"/>
            </w:pPr>
            <w:r>
              <w:t xml:space="preserve">Valid file uploaded</w:t>
            </w:r>
          </w:p>
        </w:tc>
        <w:tc>
          <w:tcPr/>
          <w:p>
            <w:pPr>
              <w:pStyle w:val="Compact"/>
            </w:pPr>
            <w:r>
              <w:t xml:space="preserve">1. Upload valid file 2. Navigate to RCA view</w:t>
            </w:r>
          </w:p>
        </w:tc>
        <w:tc>
          <w:tcPr/>
          <w:p>
            <w:pPr>
              <w:pStyle w:val="Compact"/>
            </w:pPr>
            <w:r>
              <w:t xml:space="preserve">kpi_valid.xlsx</w:t>
            </w:r>
          </w:p>
        </w:tc>
        <w:tc>
          <w:tcPr/>
          <w:p>
            <w:pPr>
              <w:pStyle w:val="Compact"/>
            </w:pPr>
            <w:r>
              <w:t xml:space="preserve">Total revenue and ranked drivers displayed</w:t>
            </w:r>
          </w:p>
        </w:tc>
      </w:tr>
      <w:tr>
        <w:tc>
          <w:tcPr/>
          <w:p>
            <w:pPr>
              <w:pStyle w:val="Compact"/>
            </w:pPr>
            <w:r>
              <w:t xml:space="preserve">TC05</w:t>
            </w:r>
          </w:p>
        </w:tc>
        <w:tc>
          <w:tcPr/>
          <w:p>
            <w:pPr>
              <w:pStyle w:val="Compact"/>
            </w:pPr>
            <w:r>
              <w:t xml:space="preserve">R5</w:t>
            </w:r>
          </w:p>
        </w:tc>
        <w:tc>
          <w:tcPr/>
          <w:p>
            <w:pPr>
              <w:pStyle w:val="Compact"/>
            </w:pPr>
            <w:r>
              <w:t xml:space="preserve">Filter by segment – Prepaid</w:t>
            </w:r>
          </w:p>
        </w:tc>
        <w:tc>
          <w:tcPr/>
          <w:p>
            <w:pPr>
              <w:pStyle w:val="Compact"/>
            </w:pPr>
            <w:r>
              <w:t xml:space="preserve">Valid file uploaded</w:t>
            </w:r>
          </w:p>
        </w:tc>
        <w:tc>
          <w:tcPr/>
          <w:p>
            <w:pPr>
              <w:pStyle w:val="Compact"/>
            </w:pPr>
            <w:r>
              <w:t xml:space="preserve">1. Select segment = Prepaid</w:t>
            </w:r>
          </w:p>
        </w:tc>
        <w:tc>
          <w:tcPr/>
          <w:p>
            <w:pPr>
              <w:pStyle w:val="Compact"/>
            </w:pPr>
            <w:r>
              <w:t xml:space="preserve">Segment: Prepaid</w:t>
            </w:r>
          </w:p>
        </w:tc>
        <w:tc>
          <w:tcPr/>
          <w:p>
            <w:pPr>
              <w:pStyle w:val="Compact"/>
            </w:pPr>
            <w:r>
              <w:t xml:space="preserve">All metrics and charts update correctly</w:t>
            </w:r>
          </w:p>
        </w:tc>
      </w:tr>
      <w:tr>
        <w:tc>
          <w:tcPr/>
          <w:p>
            <w:pPr>
              <w:pStyle w:val="Compact"/>
            </w:pPr>
            <w:r>
              <w:t xml:space="preserve">TC06</w:t>
            </w:r>
          </w:p>
        </w:tc>
        <w:tc>
          <w:tcPr/>
          <w:p>
            <w:pPr>
              <w:pStyle w:val="Compact"/>
            </w:pPr>
            <w:r>
              <w:t xml:space="preserve">R5</w:t>
            </w:r>
          </w:p>
        </w:tc>
        <w:tc>
          <w:tcPr/>
          <w:p>
            <w:pPr>
              <w:pStyle w:val="Compact"/>
            </w:pPr>
            <w:r>
              <w:t xml:space="preserve">Filter by segment – Postpaid</w:t>
            </w:r>
          </w:p>
        </w:tc>
        <w:tc>
          <w:tcPr/>
          <w:p>
            <w:pPr>
              <w:pStyle w:val="Compact"/>
            </w:pPr>
            <w:r>
              <w:t xml:space="preserve">Valid file uploaded</w:t>
            </w:r>
          </w:p>
        </w:tc>
        <w:tc>
          <w:tcPr/>
          <w:p>
            <w:pPr>
              <w:pStyle w:val="Compact"/>
            </w:pPr>
            <w:r>
              <w:t xml:space="preserve">1. Select segment = Postpaid</w:t>
            </w:r>
          </w:p>
        </w:tc>
        <w:tc>
          <w:tcPr/>
          <w:p>
            <w:pPr>
              <w:pStyle w:val="Compact"/>
            </w:pPr>
            <w:r>
              <w:t xml:space="preserve">Segment: Postpaid</w:t>
            </w:r>
          </w:p>
        </w:tc>
        <w:tc>
          <w:tcPr/>
          <w:p>
            <w:pPr>
              <w:pStyle w:val="Compact"/>
            </w:pPr>
            <w:r>
              <w:t xml:space="preserve">Only postpaid data displayed</w:t>
            </w:r>
          </w:p>
        </w:tc>
      </w:tr>
      <w:tr>
        <w:tc>
          <w:tcPr/>
          <w:p>
            <w:pPr>
              <w:pStyle w:val="Compact"/>
            </w:pPr>
            <w:r>
              <w:t xml:space="preserve">TC07</w:t>
            </w:r>
          </w:p>
        </w:tc>
        <w:tc>
          <w:tcPr/>
          <w:p>
            <w:pPr>
              <w:pStyle w:val="Compact"/>
            </w:pPr>
            <w:r>
              <w:t xml:space="preserve">R7</w:t>
            </w:r>
          </w:p>
        </w:tc>
        <w:tc>
          <w:tcPr/>
          <w:p>
            <w:pPr>
              <w:pStyle w:val="Compact"/>
            </w:pPr>
            <w:r>
              <w:t xml:space="preserve">Compare two periods</w:t>
            </w:r>
          </w:p>
        </w:tc>
        <w:tc>
          <w:tcPr/>
          <w:p>
            <w:pPr>
              <w:pStyle w:val="Compact"/>
            </w:pPr>
            <w:r>
              <w:t xml:space="preserve">Comparison option available</w:t>
            </w:r>
          </w:p>
        </w:tc>
        <w:tc>
          <w:tcPr/>
          <w:p>
            <w:pPr>
              <w:pStyle w:val="Compact"/>
            </w:pPr>
            <w:r>
              <w:t xml:space="preserve">1. Select Month A 2. Select Month B</w:t>
            </w:r>
          </w:p>
        </w:tc>
        <w:tc>
          <w:tcPr/>
          <w:p>
            <w:pPr>
              <w:pStyle w:val="Compact"/>
            </w:pPr>
            <w:r>
              <w:t xml:space="preserve">Jan vs Feb files</w:t>
            </w:r>
          </w:p>
        </w:tc>
        <w:tc>
          <w:tcPr/>
          <w:p>
            <w:pPr>
              <w:pStyle w:val="Compact"/>
            </w:pPr>
            <w:r>
              <w:t xml:space="preserve">Delta metrics and comparison charts shown</w:t>
            </w:r>
          </w:p>
        </w:tc>
      </w:tr>
      <w:tr>
        <w:tc>
          <w:tcPr/>
          <w:p>
            <w:pPr>
              <w:pStyle w:val="Compact"/>
            </w:pPr>
            <w:r>
              <w:t xml:space="preserve">TC08</w:t>
            </w:r>
          </w:p>
        </w:tc>
        <w:tc>
          <w:tcPr/>
          <w:p>
            <w:pPr>
              <w:pStyle w:val="Compact"/>
            </w:pPr>
            <w:r>
              <w:t xml:space="preserve">R8</w:t>
            </w:r>
          </w:p>
        </w:tc>
        <w:tc>
          <w:tcPr/>
          <w:p>
            <w:pPr>
              <w:pStyle w:val="Compact"/>
            </w:pPr>
            <w:r>
              <w:t xml:space="preserve">Verify positive/negative indicators</w:t>
            </w:r>
          </w:p>
        </w:tc>
        <w:tc>
          <w:tcPr/>
          <w:p>
            <w:pPr>
              <w:pStyle w:val="Compact"/>
            </w:pPr>
            <w:r>
              <w:t xml:space="preserve">Comparison view active</w:t>
            </w:r>
          </w:p>
        </w:tc>
        <w:tc>
          <w:tcPr/>
          <w:p>
            <w:pPr>
              <w:pStyle w:val="Compact"/>
            </w:pPr>
            <w:r>
              <w:t xml:space="preserve">1. Observe chart colors and labels</w:t>
            </w:r>
          </w:p>
        </w:tc>
        <w:tc>
          <w:tcPr/>
          <w:p>
            <w:pPr>
              <w:pStyle w:val="Compact"/>
            </w:pPr>
            <w:r>
              <w:t xml:space="preserve">Jan vs Feb data</w:t>
            </w:r>
          </w:p>
        </w:tc>
        <w:tc>
          <w:tcPr/>
          <w:p>
            <w:pPr>
              <w:pStyle w:val="Compact"/>
            </w:pPr>
            <w:r>
              <w:t xml:space="preserve">Positive values highlighted distinctly from negative</w:t>
            </w:r>
          </w:p>
        </w:tc>
      </w:tr>
      <w:tr>
        <w:tc>
          <w:tcPr/>
          <w:p>
            <w:pPr>
              <w:pStyle w:val="Compact"/>
            </w:pPr>
            <w:r>
              <w:t xml:space="preserve">TC09</w:t>
            </w:r>
          </w:p>
        </w:tc>
        <w:tc>
          <w:tcPr/>
          <w:p>
            <w:pPr>
              <w:pStyle w:val="Compact"/>
            </w:pPr>
            <w:r>
              <w:t xml:space="preserve">R10</w:t>
            </w:r>
          </w:p>
        </w:tc>
        <w:tc>
          <w:tcPr/>
          <w:p>
            <w:pPr>
              <w:pStyle w:val="Compact"/>
            </w:pPr>
            <w:r>
              <w:t xml:space="preserve">Upload empty file</w:t>
            </w:r>
          </w:p>
        </w:tc>
        <w:tc>
          <w:tcPr/>
          <w:p>
            <w:pPr>
              <w:pStyle w:val="Compact"/>
            </w:pPr>
            <w:r>
              <w:t xml:space="preserve">App is accessible</w:t>
            </w:r>
          </w:p>
        </w:tc>
        <w:tc>
          <w:tcPr/>
          <w:p>
            <w:pPr>
              <w:pStyle w:val="Compact"/>
            </w:pPr>
            <w:r>
              <w:t xml:space="preserve">1. Upload empty Excel file</w:t>
            </w:r>
          </w:p>
        </w:tc>
        <w:tc>
          <w:tcPr/>
          <w:p>
            <w:pPr>
              <w:pStyle w:val="Compact"/>
            </w:pPr>
            <w:r>
              <w:t xml:space="preserve">empty.xlsx</w:t>
            </w:r>
          </w:p>
        </w:tc>
        <w:tc>
          <w:tcPr/>
          <w:p>
            <w:pPr>
              <w:pStyle w:val="Compact"/>
            </w:pPr>
            <w:r>
              <w:t xml:space="preserve">Error message shown; app remains stable</w:t>
            </w:r>
          </w:p>
        </w:tc>
      </w:tr>
      <w:tr>
        <w:tc>
          <w:tcPr/>
          <w:p>
            <w:pPr>
              <w:pStyle w:val="Compact"/>
            </w:pPr>
            <w:r>
              <w:t xml:space="preserve">TC10</w:t>
            </w:r>
          </w:p>
        </w:tc>
        <w:tc>
          <w:tcPr/>
          <w:p>
            <w:pPr>
              <w:pStyle w:val="Compact"/>
            </w:pPr>
            <w:r>
              <w:t xml:space="preserve">R10</w:t>
            </w:r>
          </w:p>
        </w:tc>
        <w:tc>
          <w:tcPr/>
          <w:p>
            <w:pPr>
              <w:pStyle w:val="Compact"/>
            </w:pPr>
            <w:r>
              <w:t xml:space="preserve">Zero revenue handling</w:t>
            </w:r>
          </w:p>
        </w:tc>
        <w:tc>
          <w:tcPr/>
          <w:p>
            <w:pPr>
              <w:pStyle w:val="Compact"/>
            </w:pPr>
            <w:r>
              <w:t xml:space="preserve">Valid file uploaded</w:t>
            </w:r>
          </w:p>
        </w:tc>
        <w:tc>
          <w:tcPr/>
          <w:p>
            <w:pPr>
              <w:pStyle w:val="Compact"/>
            </w:pPr>
            <w:r>
              <w:t xml:space="preserve">1. Upload zero-revenue data</w:t>
            </w:r>
          </w:p>
        </w:tc>
        <w:tc>
          <w:tcPr/>
          <w:p>
            <w:pPr>
              <w:pStyle w:val="Compact"/>
            </w:pPr>
            <w:r>
              <w:t xml:space="preserve">zero_revenue.xlsx</w:t>
            </w:r>
          </w:p>
        </w:tc>
        <w:tc>
          <w:tcPr/>
          <w:p>
            <w:pPr>
              <w:pStyle w:val="Compact"/>
            </w:pPr>
            <w:r>
              <w:t xml:space="preserve">Zero values displayed correctly without errors</w:t>
            </w:r>
          </w:p>
        </w:tc>
      </w:tr>
    </w:tbl>
    <w:p>
      <w:r>
        <w:pict>
          <v:rect style="width:0;height:1.5pt" o:hralign="center" o:hrstd="t" o:hr="t"/>
        </w:pict>
      </w:r>
    </w:p>
    <w:bookmarkEnd w:id="33"/>
    <w:bookmarkStart w:id="34" w:name="Xa21e65dc032afec16e667f641f3ae404954e756"/>
    <w:p>
      <w:pPr>
        <w:pStyle w:val="Heading1"/>
      </w:pPr>
      <w:r>
        <w:t xml:space="preserve">Manual Test Cases – Extended Suite (TC11–TC35)</w:t>
      </w:r>
    </w:p>
    <w:tbl>
      <w:tblPr>
        <w:tblStyle w:val="Table"/>
        <w:tblW w:type="pct" w:w="5000"/>
        <w:tblLayout w:type="fixed"/>
        <w:tblLook w:firstRow="1" w:lastRow="0" w:firstColumn="0" w:lastColumn="0" w:noHBand="0" w:noVBand="0" w:val="0020"/>
      </w:tblPr>
      <w:tblGrid>
        <w:gridCol w:w="669"/>
        <w:gridCol w:w="892"/>
        <w:gridCol w:w="780"/>
        <w:gridCol w:w="1673"/>
        <w:gridCol w:w="780"/>
        <w:gridCol w:w="1227"/>
        <w:gridCol w:w="1896"/>
      </w:tblGrid>
      <w:tr>
        <w:trPr>
          <w:tblHeader w:val="on"/>
        </w:trPr>
        <w:tc>
          <w:tcPr/>
          <w:p>
            <w:pPr>
              <w:pStyle w:val="Compact"/>
            </w:pPr>
            <w:r>
              <w:t xml:space="preserve">TC ID</w:t>
            </w:r>
          </w:p>
        </w:tc>
        <w:tc>
          <w:tcPr/>
          <w:p>
            <w:pPr>
              <w:pStyle w:val="Compact"/>
            </w:pPr>
            <w:r>
              <w:t xml:space="preserve">Req ID</w:t>
            </w:r>
          </w:p>
        </w:tc>
        <w:tc>
          <w:tcPr/>
          <w:p>
            <w:pPr>
              <w:pStyle w:val="Compact"/>
            </w:pPr>
            <w:r>
              <w:t xml:space="preserve">Title</w:t>
            </w:r>
          </w:p>
        </w:tc>
        <w:tc>
          <w:tcPr/>
          <w:p>
            <w:pPr>
              <w:pStyle w:val="Compact"/>
            </w:pPr>
            <w:r>
              <w:t xml:space="preserve">Preconditions</w:t>
            </w:r>
          </w:p>
        </w:tc>
        <w:tc>
          <w:tcPr/>
          <w:p>
            <w:pPr>
              <w:pStyle w:val="Compact"/>
            </w:pPr>
            <w:r>
              <w:t xml:space="preserve">Steps</w:t>
            </w:r>
          </w:p>
        </w:tc>
        <w:tc>
          <w:tcPr/>
          <w:p>
            <w:pPr>
              <w:pStyle w:val="Compact"/>
            </w:pPr>
            <w:r>
              <w:t xml:space="preserve">Test Data</w:t>
            </w:r>
          </w:p>
        </w:tc>
        <w:tc>
          <w:tcPr/>
          <w:p>
            <w:pPr>
              <w:pStyle w:val="Compact"/>
            </w:pPr>
            <w:r>
              <w:t xml:space="preserve">Expected Result</w:t>
            </w:r>
          </w:p>
        </w:tc>
      </w:tr>
      <w:tr>
        <w:tc>
          <w:tcPr/>
          <w:p>
            <w:pPr>
              <w:pStyle w:val="Compact"/>
            </w:pPr>
            <w:r>
              <w:t xml:space="preserve">TC11</w:t>
            </w:r>
          </w:p>
        </w:tc>
        <w:tc>
          <w:tcPr/>
          <w:p>
            <w:pPr>
              <w:pStyle w:val="Compact"/>
            </w:pPr>
            <w:r>
              <w:t xml:space="preserve">R1</w:t>
            </w:r>
          </w:p>
        </w:tc>
        <w:tc>
          <w:tcPr/>
          <w:p>
            <w:pPr>
              <w:pStyle w:val="Compact"/>
            </w:pPr>
            <w:r>
              <w:t xml:space="preserve">Upload large valid KPI file</w:t>
            </w:r>
          </w:p>
        </w:tc>
        <w:tc>
          <w:tcPr/>
          <w:p>
            <w:pPr>
              <w:pStyle w:val="Compact"/>
            </w:pPr>
            <w:r>
              <w:t xml:space="preserve">App is accessible</w:t>
            </w:r>
          </w:p>
        </w:tc>
        <w:tc>
          <w:tcPr/>
          <w:p>
            <w:pPr>
              <w:pStyle w:val="Compact"/>
            </w:pPr>
            <w:r>
              <w:t xml:space="preserve">Upload large Excel file (&gt;10k rows)</w:t>
            </w:r>
          </w:p>
        </w:tc>
        <w:tc>
          <w:tcPr/>
          <w:p>
            <w:pPr>
              <w:pStyle w:val="Compact"/>
            </w:pPr>
            <w:r>
              <w:t xml:space="preserve">kpi_large.xlsx</w:t>
            </w:r>
          </w:p>
        </w:tc>
        <w:tc>
          <w:tcPr/>
          <w:p>
            <w:pPr>
              <w:pStyle w:val="Compact"/>
            </w:pPr>
            <w:r>
              <w:t xml:space="preserve">File uploads successfully; app remains responsive</w:t>
            </w:r>
          </w:p>
        </w:tc>
      </w:tr>
      <w:tr>
        <w:tc>
          <w:tcPr/>
          <w:p>
            <w:pPr>
              <w:pStyle w:val="Compact"/>
            </w:pPr>
            <w:r>
              <w:t xml:space="preserve">TC12</w:t>
            </w:r>
          </w:p>
        </w:tc>
        <w:tc>
          <w:tcPr/>
          <w:p>
            <w:pPr>
              <w:pStyle w:val="Compact"/>
            </w:pPr>
            <w:r>
              <w:t xml:space="preserve">R2</w:t>
            </w:r>
          </w:p>
        </w:tc>
        <w:tc>
          <w:tcPr/>
          <w:p>
            <w:pPr>
              <w:pStyle w:val="Compact"/>
            </w:pPr>
            <w:r>
              <w:t xml:space="preserve">Upload file with incorrect column name</w:t>
            </w:r>
          </w:p>
        </w:tc>
        <w:tc>
          <w:tcPr/>
          <w:p>
            <w:pPr>
              <w:pStyle w:val="Compact"/>
            </w:pPr>
            <w:r>
              <w:t xml:space="preserve">App is accessible</w:t>
            </w:r>
          </w:p>
        </w:tc>
        <w:tc>
          <w:tcPr/>
          <w:p>
            <w:pPr>
              <w:pStyle w:val="Compact"/>
            </w:pPr>
            <w:r>
              <w:t xml:space="preserve">Upload file where Revenue column is misspelled</w:t>
            </w:r>
          </w:p>
        </w:tc>
        <w:tc>
          <w:tcPr/>
          <w:p>
            <w:pPr>
              <w:pStyle w:val="Compact"/>
            </w:pPr>
            <w:r>
              <w:t xml:space="preserve">kpi_wrong_header.xlsx</w:t>
            </w:r>
          </w:p>
        </w:tc>
        <w:tc>
          <w:tcPr/>
          <w:p>
            <w:pPr>
              <w:pStyle w:val="Compact"/>
            </w:pPr>
            <w:r>
              <w:t xml:space="preserve">Error message specifying invalid column</w:t>
            </w:r>
          </w:p>
        </w:tc>
      </w:tr>
      <w:tr>
        <w:tc>
          <w:tcPr/>
          <w:p>
            <w:pPr>
              <w:pStyle w:val="Compact"/>
            </w:pPr>
            <w:r>
              <w:t xml:space="preserve">TC13</w:t>
            </w:r>
          </w:p>
        </w:tc>
        <w:tc>
          <w:tcPr/>
          <w:p>
            <w:pPr>
              <w:pStyle w:val="Compact"/>
            </w:pPr>
            <w:r>
              <w:t xml:space="preserve">R2</w:t>
            </w:r>
          </w:p>
        </w:tc>
        <w:tc>
          <w:tcPr/>
          <w:p>
            <w:pPr>
              <w:pStyle w:val="Compact"/>
            </w:pPr>
            <w:r>
              <w:t xml:space="preserve">Upload file with null values</w:t>
            </w:r>
          </w:p>
        </w:tc>
        <w:tc>
          <w:tcPr/>
          <w:p>
            <w:pPr>
              <w:pStyle w:val="Compact"/>
            </w:pPr>
            <w:r>
              <w:t xml:space="preserve">App is accessible</w:t>
            </w:r>
          </w:p>
        </w:tc>
        <w:tc>
          <w:tcPr/>
          <w:p>
            <w:pPr>
              <w:pStyle w:val="Compact"/>
            </w:pPr>
            <w:r>
              <w:t xml:space="preserve">Upload file containing null revenue values</w:t>
            </w:r>
          </w:p>
        </w:tc>
        <w:tc>
          <w:tcPr/>
          <w:p>
            <w:pPr>
              <w:pStyle w:val="Compact"/>
            </w:pPr>
            <w:r>
              <w:t xml:space="preserve">kpi_null_values.xlsx</w:t>
            </w:r>
          </w:p>
        </w:tc>
        <w:tc>
          <w:tcPr/>
          <w:p>
            <w:pPr>
              <w:pStyle w:val="Compact"/>
            </w:pPr>
            <w:r>
              <w:t xml:space="preserve">Error or warning displayed; no crash</w:t>
            </w:r>
          </w:p>
        </w:tc>
      </w:tr>
      <w:tr>
        <w:tc>
          <w:tcPr/>
          <w:p>
            <w:pPr>
              <w:pStyle w:val="Compact"/>
            </w:pPr>
            <w:r>
              <w:t xml:space="preserve">TC14</w:t>
            </w:r>
          </w:p>
        </w:tc>
        <w:tc>
          <w:tcPr/>
          <w:p>
            <w:pPr>
              <w:pStyle w:val="Compact"/>
            </w:pPr>
            <w:r>
              <w:t xml:space="preserve">R3</w:t>
            </w:r>
          </w:p>
        </w:tc>
        <w:tc>
          <w:tcPr/>
          <w:p>
            <w:pPr>
              <w:pStyle w:val="Compact"/>
            </w:pPr>
            <w:r>
              <w:t xml:space="preserve">Cancel file upload</w:t>
            </w:r>
          </w:p>
        </w:tc>
        <w:tc>
          <w:tcPr/>
          <w:p>
            <w:pPr>
              <w:pStyle w:val="Compact"/>
            </w:pPr>
            <w:r>
              <w:t xml:space="preserve">App is accessible</w:t>
            </w:r>
          </w:p>
        </w:tc>
        <w:tc>
          <w:tcPr/>
          <w:p>
            <w:pPr>
              <w:pStyle w:val="Compact"/>
            </w:pPr>
            <w:r>
              <w:t xml:space="preserve">Click upload and cancel selection</w:t>
            </w:r>
          </w:p>
        </w:tc>
        <w:tc>
          <w:tcPr/>
          <w:p>
            <w:pPr>
              <w:pStyle w:val="Compact"/>
            </w:pPr>
            <w:r>
              <w:t xml:space="preserve">—</w:t>
            </w:r>
          </w:p>
        </w:tc>
        <w:tc>
          <w:tcPr/>
          <w:p>
            <w:pPr>
              <w:pStyle w:val="Compact"/>
            </w:pPr>
            <w:r>
              <w:t xml:space="preserve">No file uploaded; app remains unchanged</w:t>
            </w:r>
          </w:p>
        </w:tc>
      </w:tr>
      <w:tr>
        <w:tc>
          <w:tcPr/>
          <w:p>
            <w:pPr>
              <w:pStyle w:val="Compact"/>
            </w:pPr>
            <w:r>
              <w:t xml:space="preserve">TC15</w:t>
            </w:r>
          </w:p>
        </w:tc>
        <w:tc>
          <w:tcPr/>
          <w:p>
            <w:pPr>
              <w:pStyle w:val="Compact"/>
            </w:pPr>
            <w:r>
              <w:t xml:space="preserve">R4</w:t>
            </w:r>
          </w:p>
        </w:tc>
        <w:tc>
          <w:tcPr/>
          <w:p>
            <w:pPr>
              <w:pStyle w:val="Compact"/>
            </w:pPr>
            <w:r>
              <w:t xml:space="preserve">Verify ranking order of drivers</w:t>
            </w:r>
          </w:p>
        </w:tc>
        <w:tc>
          <w:tcPr/>
          <w:p>
            <w:pPr>
              <w:pStyle w:val="Compact"/>
            </w:pPr>
            <w:r>
              <w:t xml:space="preserve">Valid file uploaded</w:t>
            </w:r>
          </w:p>
        </w:tc>
        <w:tc>
          <w:tcPr/>
          <w:p>
            <w:pPr>
              <w:pStyle w:val="Compact"/>
            </w:pPr>
            <w:r>
              <w:t xml:space="preserve">Observe ranked driver list</w:t>
            </w:r>
          </w:p>
        </w:tc>
        <w:tc>
          <w:tcPr/>
          <w:p>
            <w:pPr>
              <w:pStyle w:val="Compact"/>
            </w:pPr>
            <w:r>
              <w:t xml:space="preserve">kpi_valid.xlsx</w:t>
            </w:r>
          </w:p>
        </w:tc>
        <w:tc>
          <w:tcPr/>
          <w:p>
            <w:pPr>
              <w:pStyle w:val="Compact"/>
            </w:pPr>
            <w:r>
              <w:t xml:space="preserve">Drivers sorted correctly by impact</w:t>
            </w:r>
          </w:p>
        </w:tc>
      </w:tr>
      <w:tr>
        <w:tc>
          <w:tcPr/>
          <w:p>
            <w:pPr>
              <w:pStyle w:val="Compact"/>
            </w:pPr>
            <w:r>
              <w:t xml:space="preserve">TC16</w:t>
            </w:r>
          </w:p>
        </w:tc>
        <w:tc>
          <w:tcPr/>
          <w:p>
            <w:pPr>
              <w:pStyle w:val="Compact"/>
            </w:pPr>
            <w:r>
              <w:t xml:space="preserve">R4</w:t>
            </w:r>
          </w:p>
        </w:tc>
        <w:tc>
          <w:tcPr/>
          <w:p>
            <w:pPr>
              <w:pStyle w:val="Compact"/>
            </w:pPr>
            <w:r>
              <w:t xml:space="preserve">Verify revenue total calculation</w:t>
            </w:r>
          </w:p>
        </w:tc>
        <w:tc>
          <w:tcPr/>
          <w:p>
            <w:pPr>
              <w:pStyle w:val="Compact"/>
            </w:pPr>
            <w:r>
              <w:t xml:space="preserve">Valid file uploaded</w:t>
            </w:r>
          </w:p>
        </w:tc>
        <w:tc>
          <w:tcPr/>
          <w:p>
            <w:pPr>
              <w:pStyle w:val="Compact"/>
            </w:pPr>
            <w:r>
              <w:t xml:space="preserve">Compare displayed total vs Excel total</w:t>
            </w:r>
          </w:p>
        </w:tc>
        <w:tc>
          <w:tcPr/>
          <w:p>
            <w:pPr>
              <w:pStyle w:val="Compact"/>
            </w:pPr>
            <w:r>
              <w:t xml:space="preserve">kpi_valid.xlsx</w:t>
            </w:r>
          </w:p>
        </w:tc>
        <w:tc>
          <w:tcPr/>
          <w:p>
            <w:pPr>
              <w:pStyle w:val="Compact"/>
            </w:pPr>
            <w:r>
              <w:t xml:space="preserve">Values match source data</w:t>
            </w:r>
          </w:p>
        </w:tc>
      </w:tr>
      <w:tr>
        <w:tc>
          <w:tcPr/>
          <w:p>
            <w:pPr>
              <w:pStyle w:val="Compact"/>
            </w:pPr>
            <w:r>
              <w:t xml:space="preserve">TC17</w:t>
            </w:r>
          </w:p>
        </w:tc>
        <w:tc>
          <w:tcPr/>
          <w:p>
            <w:pPr>
              <w:pStyle w:val="Compact"/>
            </w:pPr>
            <w:r>
              <w:t xml:space="preserve">R5</w:t>
            </w:r>
          </w:p>
        </w:tc>
        <w:tc>
          <w:tcPr/>
          <w:p>
            <w:pPr>
              <w:pStyle w:val="Compact"/>
            </w:pPr>
            <w:r>
              <w:t xml:space="preserve">Filter by non-existent segment</w:t>
            </w:r>
          </w:p>
        </w:tc>
        <w:tc>
          <w:tcPr/>
          <w:p>
            <w:pPr>
              <w:pStyle w:val="Compact"/>
            </w:pPr>
            <w:r>
              <w:t xml:space="preserve">Valid file uploaded</w:t>
            </w:r>
          </w:p>
        </w:tc>
        <w:tc>
          <w:tcPr/>
          <w:p>
            <w:pPr>
              <w:pStyle w:val="Compact"/>
            </w:pPr>
            <w:r>
              <w:t xml:space="preserve">Select invalid segment (if possible)</w:t>
            </w:r>
          </w:p>
        </w:tc>
        <w:tc>
          <w:tcPr/>
          <w:p>
            <w:pPr>
              <w:pStyle w:val="Compact"/>
            </w:pPr>
            <w:r>
              <w:t xml:space="preserve">Segment: Invalid</w:t>
            </w:r>
          </w:p>
        </w:tc>
        <w:tc>
          <w:tcPr/>
          <w:p>
            <w:pPr>
              <w:pStyle w:val="Compact"/>
            </w:pPr>
            <w:r>
              <w:t xml:space="preserve">No data message shown gracefully</w:t>
            </w:r>
          </w:p>
        </w:tc>
      </w:tr>
      <w:tr>
        <w:tc>
          <w:tcPr/>
          <w:p>
            <w:pPr>
              <w:pStyle w:val="Compact"/>
            </w:pPr>
            <w:r>
              <w:t xml:space="preserve">TC18</w:t>
            </w:r>
          </w:p>
        </w:tc>
        <w:tc>
          <w:tcPr/>
          <w:p>
            <w:pPr>
              <w:pStyle w:val="Compact"/>
            </w:pPr>
            <w:r>
              <w:t xml:space="preserve">R6</w:t>
            </w:r>
          </w:p>
        </w:tc>
        <w:tc>
          <w:tcPr/>
          <w:p>
            <w:pPr>
              <w:pStyle w:val="Compact"/>
            </w:pPr>
            <w:r>
              <w:t xml:space="preserve">Filter by date range</w:t>
            </w:r>
          </w:p>
        </w:tc>
        <w:tc>
          <w:tcPr/>
          <w:p>
            <w:pPr>
              <w:pStyle w:val="Compact"/>
            </w:pPr>
            <w:r>
              <w:t xml:space="preserve">Valid file with dates</w:t>
            </w:r>
          </w:p>
        </w:tc>
        <w:tc>
          <w:tcPr/>
          <w:p>
            <w:pPr>
              <w:pStyle w:val="Compact"/>
            </w:pPr>
            <w:r>
              <w:t xml:space="preserve">Apply date filter</w:t>
            </w:r>
          </w:p>
        </w:tc>
        <w:tc>
          <w:tcPr/>
          <w:p>
            <w:pPr>
              <w:pStyle w:val="Compact"/>
            </w:pPr>
            <w:r>
              <w:t xml:space="preserve">Jan–Mar</w:t>
            </w:r>
          </w:p>
        </w:tc>
        <w:tc>
          <w:tcPr/>
          <w:p>
            <w:pPr>
              <w:pStyle w:val="Compact"/>
            </w:pPr>
            <w:r>
              <w:t xml:space="preserve">Charts update to selected range</w:t>
            </w:r>
          </w:p>
        </w:tc>
      </w:tr>
      <w:tr>
        <w:tc>
          <w:tcPr/>
          <w:p>
            <w:pPr>
              <w:pStyle w:val="Compact"/>
            </w:pPr>
            <w:r>
              <w:t xml:space="preserve">TC19</w:t>
            </w:r>
          </w:p>
        </w:tc>
        <w:tc>
          <w:tcPr/>
          <w:p>
            <w:pPr>
              <w:pStyle w:val="Compact"/>
            </w:pPr>
            <w:r>
              <w:t xml:space="preserve">R7</w:t>
            </w:r>
          </w:p>
        </w:tc>
        <w:tc>
          <w:tcPr/>
          <w:p>
            <w:pPr>
              <w:pStyle w:val="Compact"/>
            </w:pPr>
            <w:r>
              <w:t xml:space="preserve">Compare same period</w:t>
            </w:r>
          </w:p>
        </w:tc>
        <w:tc>
          <w:tcPr/>
          <w:p>
            <w:pPr>
              <w:pStyle w:val="Compact"/>
            </w:pPr>
            <w:r>
              <w:t xml:space="preserve">Comparison enabled</w:t>
            </w:r>
          </w:p>
        </w:tc>
        <w:tc>
          <w:tcPr/>
          <w:p>
            <w:pPr>
              <w:pStyle w:val="Compact"/>
            </w:pPr>
            <w:r>
              <w:t xml:space="preserve">Select same month twice</w:t>
            </w:r>
          </w:p>
        </w:tc>
        <w:tc>
          <w:tcPr/>
          <w:p>
            <w:pPr>
              <w:pStyle w:val="Compact"/>
            </w:pPr>
            <w:r>
              <w:t xml:space="preserve">Jan vs Jan</w:t>
            </w:r>
          </w:p>
        </w:tc>
        <w:tc>
          <w:tcPr/>
          <w:p>
            <w:pPr>
              <w:pStyle w:val="Compact"/>
            </w:pPr>
            <w:r>
              <w:t xml:space="preserve">Zero deltas shown; no error</w:t>
            </w:r>
          </w:p>
        </w:tc>
      </w:tr>
      <w:tr>
        <w:tc>
          <w:tcPr/>
          <w:p>
            <w:pPr>
              <w:pStyle w:val="Compact"/>
            </w:pPr>
            <w:r>
              <w:t xml:space="preserve">TC20</w:t>
            </w:r>
          </w:p>
        </w:tc>
        <w:tc>
          <w:tcPr/>
          <w:p>
            <w:pPr>
              <w:pStyle w:val="Compact"/>
            </w:pPr>
            <w:r>
              <w:t xml:space="preserve">R7</w:t>
            </w:r>
          </w:p>
        </w:tc>
        <w:tc>
          <w:tcPr/>
          <w:p>
            <w:pPr>
              <w:pStyle w:val="Compact"/>
            </w:pPr>
            <w:r>
              <w:t xml:space="preserve">Compare with missing period</w:t>
            </w:r>
          </w:p>
        </w:tc>
        <w:tc>
          <w:tcPr/>
          <w:p>
            <w:pPr>
              <w:pStyle w:val="Compact"/>
            </w:pPr>
            <w:r>
              <w:t xml:space="preserve">Comparison enabled</w:t>
            </w:r>
          </w:p>
        </w:tc>
        <w:tc>
          <w:tcPr/>
          <w:p>
            <w:pPr>
              <w:pStyle w:val="Compact"/>
            </w:pPr>
            <w:r>
              <w:t xml:space="preserve">Select month not in data</w:t>
            </w:r>
          </w:p>
        </w:tc>
        <w:tc>
          <w:tcPr/>
          <w:p>
            <w:pPr>
              <w:pStyle w:val="Compact"/>
            </w:pPr>
            <w:r>
              <w:t xml:space="preserve">Jan vs Apr</w:t>
            </w:r>
          </w:p>
        </w:tc>
        <w:tc>
          <w:tcPr/>
          <w:p>
            <w:pPr>
              <w:pStyle w:val="Compact"/>
            </w:pPr>
            <w:r>
              <w:t xml:space="preserve">Informative error shown</w:t>
            </w:r>
          </w:p>
        </w:tc>
      </w:tr>
      <w:tr>
        <w:tc>
          <w:tcPr/>
          <w:p>
            <w:pPr>
              <w:pStyle w:val="Compact"/>
            </w:pPr>
            <w:r>
              <w:t xml:space="preserve">TC21</w:t>
            </w:r>
          </w:p>
        </w:tc>
        <w:tc>
          <w:tcPr/>
          <w:p>
            <w:pPr>
              <w:pStyle w:val="Compact"/>
            </w:pPr>
            <w:r>
              <w:t xml:space="preserve">R8</w:t>
            </w:r>
          </w:p>
        </w:tc>
        <w:tc>
          <w:tcPr/>
          <w:p>
            <w:pPr>
              <w:pStyle w:val="Compact"/>
            </w:pPr>
            <w:r>
              <w:t xml:space="preserve">Verify color consistency</w:t>
            </w:r>
          </w:p>
        </w:tc>
        <w:tc>
          <w:tcPr/>
          <w:p>
            <w:pPr>
              <w:pStyle w:val="Compact"/>
            </w:pPr>
            <w:r>
              <w:t xml:space="preserve">Comparison view active</w:t>
            </w:r>
          </w:p>
        </w:tc>
        <w:tc>
          <w:tcPr/>
          <w:p>
            <w:pPr>
              <w:pStyle w:val="Compact"/>
            </w:pPr>
            <w:r>
              <w:t xml:space="preserve">Observe multiple charts</w:t>
            </w:r>
          </w:p>
        </w:tc>
        <w:tc>
          <w:tcPr/>
          <w:p>
            <w:pPr>
              <w:pStyle w:val="Compact"/>
            </w:pPr>
            <w:r>
              <w:t xml:space="preserve">Jan vs Feb</w:t>
            </w:r>
          </w:p>
        </w:tc>
        <w:tc>
          <w:tcPr/>
          <w:p>
            <w:pPr>
              <w:pStyle w:val="Compact"/>
            </w:pPr>
            <w:r>
              <w:t xml:space="preserve">Same colors used consistently</w:t>
            </w:r>
          </w:p>
        </w:tc>
      </w:tr>
      <w:tr>
        <w:tc>
          <w:tcPr/>
          <w:p>
            <w:pPr>
              <w:pStyle w:val="Compact"/>
            </w:pPr>
            <w:r>
              <w:t xml:space="preserve">TC22</w:t>
            </w:r>
          </w:p>
        </w:tc>
        <w:tc>
          <w:tcPr/>
          <w:p>
            <w:pPr>
              <w:pStyle w:val="Compact"/>
            </w:pPr>
            <w:r>
              <w:t xml:space="preserve">R8</w:t>
            </w:r>
          </w:p>
        </w:tc>
        <w:tc>
          <w:tcPr/>
          <w:p>
            <w:pPr>
              <w:pStyle w:val="Compact"/>
            </w:pPr>
            <w:r>
              <w:t xml:space="preserve">Accessibility of color indicators</w:t>
            </w:r>
          </w:p>
        </w:tc>
        <w:tc>
          <w:tcPr/>
          <w:p>
            <w:pPr>
              <w:pStyle w:val="Compact"/>
            </w:pPr>
            <w:r>
              <w:t xml:space="preserve">Comparison view active</w:t>
            </w:r>
          </w:p>
        </w:tc>
        <w:tc>
          <w:tcPr/>
          <w:p>
            <w:pPr>
              <w:pStyle w:val="Compact"/>
            </w:pPr>
            <w:r>
              <w:t xml:space="preserve">View charts</w:t>
            </w:r>
          </w:p>
        </w:tc>
        <w:tc>
          <w:tcPr/>
          <w:p>
            <w:pPr>
              <w:pStyle w:val="Compact"/>
            </w:pPr>
            <w:r>
              <w:t xml:space="preserve">—</w:t>
            </w:r>
          </w:p>
        </w:tc>
        <w:tc>
          <w:tcPr/>
          <w:p>
            <w:pPr>
              <w:pStyle w:val="Compact"/>
            </w:pPr>
            <w:r>
              <w:t xml:space="preserve">Labels readable without relying only on color</w:t>
            </w:r>
          </w:p>
        </w:tc>
      </w:tr>
      <w:tr>
        <w:tc>
          <w:tcPr/>
          <w:p>
            <w:pPr>
              <w:pStyle w:val="Compact"/>
            </w:pPr>
            <w:r>
              <w:t xml:space="preserve">TC23</w:t>
            </w:r>
          </w:p>
        </w:tc>
        <w:tc>
          <w:tcPr/>
          <w:p>
            <w:pPr>
              <w:pStyle w:val="Compact"/>
            </w:pPr>
            <w:r>
              <w:t xml:space="preserve">R9</w:t>
            </w:r>
          </w:p>
        </w:tc>
        <w:tc>
          <w:tcPr/>
          <w:p>
            <w:pPr>
              <w:pStyle w:val="Compact"/>
            </w:pPr>
            <w:r>
              <w:t xml:space="preserve">Export RCA report</w:t>
            </w:r>
          </w:p>
        </w:tc>
        <w:tc>
          <w:tcPr/>
          <w:p>
            <w:pPr>
              <w:pStyle w:val="Compact"/>
            </w:pPr>
            <w:r>
              <w:t xml:space="preserve">Valid data loaded</w:t>
            </w:r>
          </w:p>
        </w:tc>
        <w:tc>
          <w:tcPr/>
          <w:p>
            <w:pPr>
              <w:pStyle w:val="Compact"/>
            </w:pPr>
            <w:r>
              <w:t xml:space="preserve">Click Export/Download</w:t>
            </w:r>
          </w:p>
        </w:tc>
        <w:tc>
          <w:tcPr/>
          <w:p>
            <w:pPr>
              <w:pStyle w:val="Compact"/>
            </w:pPr>
            <w:r>
              <w:t xml:space="preserve">—</w:t>
            </w:r>
          </w:p>
        </w:tc>
        <w:tc>
          <w:tcPr/>
          <w:p>
            <w:pPr>
              <w:pStyle w:val="Compact"/>
            </w:pPr>
            <w:r>
              <w:t xml:space="preserve">File downloaded successfully</w:t>
            </w:r>
          </w:p>
        </w:tc>
      </w:tr>
      <w:tr>
        <w:tc>
          <w:tcPr/>
          <w:p>
            <w:pPr>
              <w:pStyle w:val="Compact"/>
            </w:pPr>
            <w:r>
              <w:t xml:space="preserve">TC24</w:t>
            </w:r>
          </w:p>
        </w:tc>
        <w:tc>
          <w:tcPr/>
          <w:p>
            <w:pPr>
              <w:pStyle w:val="Compact"/>
            </w:pPr>
            <w:r>
              <w:t xml:space="preserve">R9</w:t>
            </w:r>
          </w:p>
        </w:tc>
        <w:tc>
          <w:tcPr/>
          <w:p>
            <w:pPr>
              <w:pStyle w:val="Compact"/>
            </w:pPr>
            <w:r>
              <w:t xml:space="preserve">Export after filter applied</w:t>
            </w:r>
          </w:p>
        </w:tc>
        <w:tc>
          <w:tcPr/>
          <w:p>
            <w:pPr>
              <w:pStyle w:val="Compact"/>
            </w:pPr>
            <w:r>
              <w:t xml:space="preserve">Filter applied</w:t>
            </w:r>
          </w:p>
        </w:tc>
        <w:tc>
          <w:tcPr/>
          <w:p>
            <w:pPr>
              <w:pStyle w:val="Compact"/>
            </w:pPr>
            <w:r>
              <w:t xml:space="preserve">Export data</w:t>
            </w:r>
          </w:p>
        </w:tc>
        <w:tc>
          <w:tcPr/>
          <w:p>
            <w:pPr>
              <w:pStyle w:val="Compact"/>
            </w:pPr>
            <w:r>
              <w:t xml:space="preserve">Prepaid data</w:t>
            </w:r>
          </w:p>
        </w:tc>
        <w:tc>
          <w:tcPr/>
          <w:p>
            <w:pPr>
              <w:pStyle w:val="Compact"/>
            </w:pPr>
            <w:r>
              <w:t xml:space="preserve">Export reflects filtered data</w:t>
            </w:r>
          </w:p>
        </w:tc>
      </w:tr>
      <w:tr>
        <w:tc>
          <w:tcPr/>
          <w:p>
            <w:pPr>
              <w:pStyle w:val="Compact"/>
            </w:pPr>
            <w:r>
              <w:t xml:space="preserve">TC25</w:t>
            </w:r>
          </w:p>
        </w:tc>
        <w:tc>
          <w:tcPr/>
          <w:p>
            <w:pPr>
              <w:pStyle w:val="Compact"/>
            </w:pPr>
            <w:r>
              <w:t xml:space="preserve">R10</w:t>
            </w:r>
          </w:p>
        </w:tc>
        <w:tc>
          <w:tcPr/>
          <w:p>
            <w:pPr>
              <w:pStyle w:val="Compact"/>
            </w:pPr>
            <w:r>
              <w:t xml:space="preserve">Refresh page after upload</w:t>
            </w:r>
          </w:p>
        </w:tc>
        <w:tc>
          <w:tcPr/>
          <w:p>
            <w:pPr>
              <w:pStyle w:val="Compact"/>
            </w:pPr>
            <w:r>
              <w:t xml:space="preserve">Valid file uploaded</w:t>
            </w:r>
          </w:p>
        </w:tc>
        <w:tc>
          <w:tcPr/>
          <w:p>
            <w:pPr>
              <w:pStyle w:val="Compact"/>
            </w:pPr>
            <w:r>
              <w:t xml:space="preserve">Refresh browser</w:t>
            </w:r>
          </w:p>
        </w:tc>
        <w:tc>
          <w:tcPr/>
          <w:p>
            <w:pPr>
              <w:pStyle w:val="Compact"/>
            </w:pPr>
            <w:r>
              <w:t xml:space="preserve">—</w:t>
            </w:r>
          </w:p>
        </w:tc>
        <w:tc>
          <w:tcPr/>
          <w:p>
            <w:pPr>
              <w:pStyle w:val="Compact"/>
            </w:pPr>
            <w:r>
              <w:t xml:space="preserve">App resets gracefully</w:t>
            </w:r>
          </w:p>
        </w:tc>
      </w:tr>
      <w:tr>
        <w:tc>
          <w:tcPr/>
          <w:p>
            <w:pPr>
              <w:pStyle w:val="Compact"/>
            </w:pPr>
            <w:r>
              <w:t xml:space="preserve">TC26</w:t>
            </w:r>
          </w:p>
        </w:tc>
        <w:tc>
          <w:tcPr/>
          <w:p>
            <w:pPr>
              <w:pStyle w:val="Compact"/>
            </w:pPr>
            <w:r>
              <w:t xml:space="preserve">R10</w:t>
            </w:r>
          </w:p>
        </w:tc>
        <w:tc>
          <w:tcPr/>
          <w:p>
            <w:pPr>
              <w:pStyle w:val="Compact"/>
            </w:pPr>
            <w:r>
              <w:t xml:space="preserve">Upload file twice</w:t>
            </w:r>
          </w:p>
        </w:tc>
        <w:tc>
          <w:tcPr/>
          <w:p>
            <w:pPr>
              <w:pStyle w:val="Compact"/>
            </w:pPr>
            <w:r>
              <w:t xml:space="preserve">Valid file uploaded</w:t>
            </w:r>
          </w:p>
        </w:tc>
        <w:tc>
          <w:tcPr/>
          <w:p>
            <w:pPr>
              <w:pStyle w:val="Compact"/>
            </w:pPr>
            <w:r>
              <w:t xml:space="preserve">Upload same file again</w:t>
            </w:r>
          </w:p>
        </w:tc>
        <w:tc>
          <w:tcPr/>
          <w:p>
            <w:pPr>
              <w:pStyle w:val="Compact"/>
            </w:pPr>
            <w:r>
              <w:t xml:space="preserve">kpi_valid.xlsx</w:t>
            </w:r>
          </w:p>
        </w:tc>
        <w:tc>
          <w:tcPr/>
          <w:p>
            <w:pPr>
              <w:pStyle w:val="Compact"/>
            </w:pPr>
            <w:r>
              <w:t xml:space="preserve">Data reloads correctly</w:t>
            </w:r>
          </w:p>
        </w:tc>
      </w:tr>
      <w:tr>
        <w:tc>
          <w:tcPr/>
          <w:p>
            <w:pPr>
              <w:pStyle w:val="Compact"/>
            </w:pPr>
            <w:r>
              <w:t xml:space="preserve">TC27</w:t>
            </w:r>
          </w:p>
        </w:tc>
        <w:tc>
          <w:tcPr/>
          <w:p>
            <w:pPr>
              <w:pStyle w:val="Compact"/>
            </w:pPr>
            <w:r>
              <w:t xml:space="preserve">R10</w:t>
            </w:r>
          </w:p>
        </w:tc>
        <w:tc>
          <w:tcPr/>
          <w:p>
            <w:pPr>
              <w:pStyle w:val="Compact"/>
            </w:pPr>
            <w:r>
              <w:t xml:space="preserve">Rapid filter switching</w:t>
            </w:r>
          </w:p>
        </w:tc>
        <w:tc>
          <w:tcPr/>
          <w:p>
            <w:pPr>
              <w:pStyle w:val="Compact"/>
            </w:pPr>
            <w:r>
              <w:t xml:space="preserve">Valid file uploaded</w:t>
            </w:r>
          </w:p>
        </w:tc>
        <w:tc>
          <w:tcPr/>
          <w:p>
            <w:pPr>
              <w:pStyle w:val="Compact"/>
            </w:pPr>
            <w:r>
              <w:t xml:space="preserve">Quickly change filters</w:t>
            </w:r>
          </w:p>
        </w:tc>
        <w:tc>
          <w:tcPr/>
          <w:p>
            <w:pPr>
              <w:pStyle w:val="Compact"/>
            </w:pPr>
            <w:r>
              <w:t xml:space="preserve">—</w:t>
            </w:r>
          </w:p>
        </w:tc>
        <w:tc>
          <w:tcPr/>
          <w:p>
            <w:pPr>
              <w:pStyle w:val="Compact"/>
            </w:pPr>
            <w:r>
              <w:t xml:space="preserve">App remains stable</w:t>
            </w:r>
          </w:p>
        </w:tc>
      </w:tr>
      <w:tr>
        <w:tc>
          <w:tcPr/>
          <w:p>
            <w:pPr>
              <w:pStyle w:val="Compact"/>
            </w:pPr>
            <w:r>
              <w:t xml:space="preserve">TC28</w:t>
            </w:r>
          </w:p>
        </w:tc>
        <w:tc>
          <w:tcPr/>
          <w:p>
            <w:pPr>
              <w:pStyle w:val="Compact"/>
            </w:pPr>
            <w:r>
              <w:t xml:space="preserve">R5</w:t>
            </w:r>
          </w:p>
        </w:tc>
        <w:tc>
          <w:tcPr/>
          <w:p>
            <w:pPr>
              <w:pStyle w:val="Compact"/>
            </w:pPr>
            <w:r>
              <w:t xml:space="preserve">Filter persistence</w:t>
            </w:r>
          </w:p>
        </w:tc>
        <w:tc>
          <w:tcPr/>
          <w:p>
            <w:pPr>
              <w:pStyle w:val="Compact"/>
            </w:pPr>
            <w:r>
              <w:t xml:space="preserve">Filter applied</w:t>
            </w:r>
          </w:p>
        </w:tc>
        <w:tc>
          <w:tcPr/>
          <w:p>
            <w:pPr>
              <w:pStyle w:val="Compact"/>
            </w:pPr>
            <w:r>
              <w:t xml:space="preserve">Navigate views</w:t>
            </w:r>
          </w:p>
        </w:tc>
        <w:tc>
          <w:tcPr/>
          <w:p>
            <w:pPr>
              <w:pStyle w:val="Compact"/>
            </w:pPr>
            <w:r>
              <w:t xml:space="preserve">Segment selected</w:t>
            </w:r>
          </w:p>
        </w:tc>
        <w:tc>
          <w:tcPr/>
          <w:p>
            <w:pPr>
              <w:pStyle w:val="Compact"/>
            </w:pPr>
            <w:r>
              <w:t xml:space="preserve">Filter remains applied</w:t>
            </w:r>
          </w:p>
        </w:tc>
      </w:tr>
      <w:tr>
        <w:tc>
          <w:tcPr/>
          <w:p>
            <w:pPr>
              <w:pStyle w:val="Compact"/>
            </w:pPr>
            <w:r>
              <w:t xml:space="preserve">TC29</w:t>
            </w:r>
          </w:p>
        </w:tc>
        <w:tc>
          <w:tcPr/>
          <w:p>
            <w:pPr>
              <w:pStyle w:val="Compact"/>
            </w:pPr>
            <w:r>
              <w:t xml:space="preserve">R6</w:t>
            </w:r>
          </w:p>
        </w:tc>
        <w:tc>
          <w:tcPr/>
          <w:p>
            <w:pPr>
              <w:pStyle w:val="Compact"/>
            </w:pPr>
            <w:r>
              <w:t xml:space="preserve">Invalid date format</w:t>
            </w:r>
          </w:p>
        </w:tc>
        <w:tc>
          <w:tcPr/>
          <w:p>
            <w:pPr>
              <w:pStyle w:val="Compact"/>
            </w:pPr>
            <w:r>
              <w:t xml:space="preserve">File with bad date</w:t>
            </w:r>
          </w:p>
        </w:tc>
        <w:tc>
          <w:tcPr/>
          <w:p>
            <w:pPr>
              <w:pStyle w:val="Compact"/>
            </w:pPr>
            <w:r>
              <w:t xml:space="preserve">Apply date filter</w:t>
            </w:r>
          </w:p>
        </w:tc>
        <w:tc>
          <w:tcPr/>
          <w:p>
            <w:pPr>
              <w:pStyle w:val="Compact"/>
            </w:pPr>
            <w:r>
              <w:t xml:space="preserve">bad_date.xlsx</w:t>
            </w:r>
          </w:p>
        </w:tc>
        <w:tc>
          <w:tcPr/>
          <w:p>
            <w:pPr>
              <w:pStyle w:val="Compact"/>
            </w:pPr>
            <w:r>
              <w:t xml:space="preserve">Error message shown</w:t>
            </w:r>
          </w:p>
        </w:tc>
      </w:tr>
      <w:tr>
        <w:tc>
          <w:tcPr/>
          <w:p>
            <w:pPr>
              <w:pStyle w:val="Compact"/>
            </w:pPr>
            <w:r>
              <w:t xml:space="preserve">TC30</w:t>
            </w:r>
          </w:p>
        </w:tc>
        <w:tc>
          <w:tcPr/>
          <w:p>
            <w:pPr>
              <w:pStyle w:val="Compact"/>
            </w:pPr>
            <w:r>
              <w:t xml:space="preserve">R4</w:t>
            </w:r>
          </w:p>
        </w:tc>
        <w:tc>
          <w:tcPr/>
          <w:p>
            <w:pPr>
              <w:pStyle w:val="Compact"/>
            </w:pPr>
            <w:r>
              <w:t xml:space="preserve">Single-segment dataset</w:t>
            </w:r>
          </w:p>
        </w:tc>
        <w:tc>
          <w:tcPr/>
          <w:p>
            <w:pPr>
              <w:pStyle w:val="Compact"/>
            </w:pPr>
            <w:r>
              <w:t xml:space="preserve">File with one segment</w:t>
            </w:r>
          </w:p>
        </w:tc>
        <w:tc>
          <w:tcPr/>
          <w:p>
            <w:pPr>
              <w:pStyle w:val="Compact"/>
            </w:pPr>
            <w:r>
              <w:t xml:space="preserve">Upload file</w:t>
            </w:r>
          </w:p>
        </w:tc>
        <w:tc>
          <w:tcPr/>
          <w:p>
            <w:pPr>
              <w:pStyle w:val="Compact"/>
            </w:pPr>
            <w:r>
              <w:t xml:space="preserve">single_segment.xlsx</w:t>
            </w:r>
          </w:p>
        </w:tc>
        <w:tc>
          <w:tcPr/>
          <w:p>
            <w:pPr>
              <w:pStyle w:val="Compact"/>
            </w:pPr>
            <w:r>
              <w:t xml:space="preserve">RCA works correctly</w:t>
            </w:r>
          </w:p>
        </w:tc>
      </w:tr>
      <w:tr>
        <w:tc>
          <w:tcPr/>
          <w:p>
            <w:pPr>
              <w:pStyle w:val="Compact"/>
            </w:pPr>
            <w:r>
              <w:t xml:space="preserve">TC31</w:t>
            </w:r>
          </w:p>
        </w:tc>
        <w:tc>
          <w:tcPr/>
          <w:p>
            <w:pPr>
              <w:pStyle w:val="Compact"/>
            </w:pPr>
            <w:r>
              <w:t xml:space="preserve">R10</w:t>
            </w:r>
          </w:p>
        </w:tc>
        <w:tc>
          <w:tcPr/>
          <w:p>
            <w:pPr>
              <w:pStyle w:val="Compact"/>
            </w:pPr>
            <w:r>
              <w:t xml:space="preserve">Browser back/forward</w:t>
            </w:r>
          </w:p>
        </w:tc>
        <w:tc>
          <w:tcPr/>
          <w:p>
            <w:pPr>
              <w:pStyle w:val="Compact"/>
            </w:pPr>
            <w:r>
              <w:t xml:space="preserve">Valid data loaded</w:t>
            </w:r>
          </w:p>
        </w:tc>
        <w:tc>
          <w:tcPr/>
          <w:p>
            <w:pPr>
              <w:pStyle w:val="Compact"/>
            </w:pPr>
            <w:r>
              <w:t xml:space="preserve">Use browser nav</w:t>
            </w:r>
          </w:p>
        </w:tc>
        <w:tc>
          <w:tcPr/>
          <w:p>
            <w:pPr>
              <w:pStyle w:val="Compact"/>
            </w:pPr>
            <w:r>
              <w:t xml:space="preserve">—</w:t>
            </w:r>
          </w:p>
        </w:tc>
        <w:tc>
          <w:tcPr/>
          <w:p>
            <w:pPr>
              <w:pStyle w:val="Compact"/>
            </w:pPr>
            <w:r>
              <w:t xml:space="preserve">App state handled safely</w:t>
            </w:r>
          </w:p>
        </w:tc>
      </w:tr>
      <w:tr>
        <w:tc>
          <w:tcPr/>
          <w:p>
            <w:pPr>
              <w:pStyle w:val="Compact"/>
            </w:pPr>
            <w:r>
              <w:t xml:space="preserve">TC32</w:t>
            </w:r>
          </w:p>
        </w:tc>
        <w:tc>
          <w:tcPr/>
          <w:p>
            <w:pPr>
              <w:pStyle w:val="Compact"/>
            </w:pPr>
            <w:r>
              <w:t xml:space="preserve">R1</w:t>
            </w:r>
          </w:p>
        </w:tc>
        <w:tc>
          <w:tcPr/>
          <w:p>
            <w:pPr>
              <w:pStyle w:val="Compact"/>
            </w:pPr>
            <w:r>
              <w:t xml:space="preserve">Upload file with extra columns</w:t>
            </w:r>
          </w:p>
        </w:tc>
        <w:tc>
          <w:tcPr/>
          <w:p>
            <w:pPr>
              <w:pStyle w:val="Compact"/>
            </w:pPr>
            <w:r>
              <w:t xml:space="preserve">App accessible</w:t>
            </w:r>
          </w:p>
        </w:tc>
        <w:tc>
          <w:tcPr/>
          <w:p>
            <w:pPr>
              <w:pStyle w:val="Compact"/>
            </w:pPr>
            <w:r>
              <w:t xml:space="preserve">Upload file with extra unused columns</w:t>
            </w:r>
          </w:p>
        </w:tc>
        <w:tc>
          <w:tcPr/>
          <w:p>
            <w:pPr>
              <w:pStyle w:val="Compact"/>
            </w:pPr>
            <w:r>
              <w:t xml:space="preserve">kpi_extra_cols.xlsx</w:t>
            </w:r>
          </w:p>
        </w:tc>
        <w:tc>
          <w:tcPr/>
          <w:p>
            <w:pPr>
              <w:pStyle w:val="Compact"/>
            </w:pPr>
            <w:r>
              <w:t xml:space="preserve">File accepted; extra columns ignored</w:t>
            </w:r>
          </w:p>
        </w:tc>
      </w:tr>
      <w:tr>
        <w:tc>
          <w:tcPr/>
          <w:p>
            <w:pPr>
              <w:pStyle w:val="Compact"/>
            </w:pPr>
            <w:r>
              <w:t xml:space="preserve">TC33</w:t>
            </w:r>
          </w:p>
        </w:tc>
        <w:tc>
          <w:tcPr/>
          <w:p>
            <w:pPr>
              <w:pStyle w:val="Compact"/>
            </w:pPr>
            <w:r>
              <w:t xml:space="preserve">R7</w:t>
            </w:r>
          </w:p>
        </w:tc>
        <w:tc>
          <w:tcPr/>
          <w:p>
            <w:pPr>
              <w:pStyle w:val="Compact"/>
            </w:pPr>
            <w:r>
              <w:t xml:space="preserve">Comparison chart rendering</w:t>
            </w:r>
          </w:p>
        </w:tc>
        <w:tc>
          <w:tcPr/>
          <w:p>
            <w:pPr>
              <w:pStyle w:val="Compact"/>
            </w:pPr>
            <w:r>
              <w:t xml:space="preserve">Comparison enabled</w:t>
            </w:r>
          </w:p>
        </w:tc>
        <w:tc>
          <w:tcPr/>
          <w:p>
            <w:pPr>
              <w:pStyle w:val="Compact"/>
            </w:pPr>
            <w:r>
              <w:t xml:space="preserve">Open comparison view</w:t>
            </w:r>
          </w:p>
        </w:tc>
        <w:tc>
          <w:tcPr/>
          <w:p>
            <w:pPr>
              <w:pStyle w:val="Compact"/>
            </w:pPr>
            <w:r>
              <w:t xml:space="preserve">Jan vs Feb</w:t>
            </w:r>
          </w:p>
        </w:tc>
        <w:tc>
          <w:tcPr/>
          <w:p>
            <w:pPr>
              <w:pStyle w:val="Compact"/>
            </w:pPr>
            <w:r>
              <w:t xml:space="preserve">All charts render correctly</w:t>
            </w:r>
          </w:p>
        </w:tc>
      </w:tr>
      <w:tr>
        <w:tc>
          <w:tcPr/>
          <w:p>
            <w:pPr>
              <w:pStyle w:val="Compact"/>
            </w:pPr>
            <w:r>
              <w:t xml:space="preserve">TC34</w:t>
            </w:r>
          </w:p>
        </w:tc>
        <w:tc>
          <w:tcPr/>
          <w:p>
            <w:pPr>
              <w:pStyle w:val="Compact"/>
            </w:pPr>
            <w:r>
              <w:t xml:space="preserve">R8</w:t>
            </w:r>
          </w:p>
        </w:tc>
        <w:tc>
          <w:tcPr/>
          <w:p>
            <w:pPr>
              <w:pStyle w:val="Compact"/>
            </w:pPr>
            <w:r>
              <w:t xml:space="preserve">Tooltip accuracy</w:t>
            </w:r>
          </w:p>
        </w:tc>
        <w:tc>
          <w:tcPr/>
          <w:p>
            <w:pPr>
              <w:pStyle w:val="Compact"/>
            </w:pPr>
            <w:r>
              <w:t xml:space="preserve">Charts visible</w:t>
            </w:r>
          </w:p>
        </w:tc>
        <w:tc>
          <w:tcPr/>
          <w:p>
            <w:pPr>
              <w:pStyle w:val="Compact"/>
            </w:pPr>
            <w:r>
              <w:t xml:space="preserve">Hover tooltips</w:t>
            </w:r>
          </w:p>
        </w:tc>
        <w:tc>
          <w:tcPr/>
          <w:p>
            <w:pPr>
              <w:pStyle w:val="Compact"/>
            </w:pPr>
            <w:r>
              <w:t xml:space="preserve">—</w:t>
            </w:r>
          </w:p>
        </w:tc>
        <w:tc>
          <w:tcPr/>
          <w:p>
            <w:pPr>
              <w:pStyle w:val="Compact"/>
            </w:pPr>
            <w:r>
              <w:t xml:space="preserve">Tooltip values accurate</w:t>
            </w:r>
          </w:p>
        </w:tc>
      </w:tr>
      <w:tr>
        <w:tc>
          <w:tcPr/>
          <w:p>
            <w:pPr>
              <w:pStyle w:val="Compact"/>
            </w:pPr>
            <w:r>
              <w:t xml:space="preserve">TC35</w:t>
            </w:r>
          </w:p>
        </w:tc>
        <w:tc>
          <w:tcPr/>
          <w:p>
            <w:pPr>
              <w:pStyle w:val="Compact"/>
            </w:pPr>
            <w:r>
              <w:t xml:space="preserve">R10</w:t>
            </w:r>
          </w:p>
        </w:tc>
        <w:tc>
          <w:tcPr/>
          <w:p>
            <w:pPr>
              <w:pStyle w:val="Compact"/>
            </w:pPr>
            <w:r>
              <w:t xml:space="preserve">Network interruption simulation</w:t>
            </w:r>
          </w:p>
        </w:tc>
        <w:tc>
          <w:tcPr/>
          <w:p>
            <w:pPr>
              <w:pStyle w:val="Compact"/>
            </w:pPr>
            <w:r>
              <w:t xml:space="preserve">Upload in progress</w:t>
            </w:r>
          </w:p>
        </w:tc>
        <w:tc>
          <w:tcPr/>
          <w:p>
            <w:pPr>
              <w:pStyle w:val="Compact"/>
            </w:pPr>
            <w:r>
              <w:t xml:space="preserve">Interrupt connection</w:t>
            </w:r>
          </w:p>
        </w:tc>
        <w:tc>
          <w:tcPr/>
          <w:p>
            <w:pPr>
              <w:pStyle w:val="Compact"/>
            </w:pPr>
            <w:r>
              <w:t xml:space="preserve">—</w:t>
            </w:r>
          </w:p>
        </w:tc>
        <w:tc>
          <w:tcPr/>
          <w:p>
            <w:pPr>
              <w:pStyle w:val="Compact"/>
            </w:pPr>
            <w:r>
              <w:t xml:space="preserve">Graceful failure message</w:t>
            </w:r>
          </w:p>
        </w:tc>
      </w:tr>
    </w:tbl>
    <w:p>
      <w:r>
        <w:pict>
          <v:rect style="width:0;height:1.5pt" o:hralign="center" o:hrstd="t" o:hr="t"/>
        </w:pict>
      </w:r>
    </w:p>
    <w:bookmarkEnd w:id="34"/>
    <w:bookmarkStart w:id="35" w:name="next-planned-deliverables"/>
    <w:p>
      <w:pPr>
        <w:pStyle w:val="Heading1"/>
      </w:pPr>
      <w:r>
        <w:t xml:space="preserve">Next Planned Deliverables</w:t>
      </w:r>
    </w:p>
    <w:p>
      <w:pPr>
        <w:pStyle w:val="Compact"/>
        <w:numPr>
          <w:ilvl w:val="0"/>
          <w:numId w:val="1011"/>
        </w:numPr>
      </w:pPr>
      <w:r>
        <w:t xml:space="preserve">UI &amp; Sanity checklist</w:t>
      </w:r>
    </w:p>
    <w:p>
      <w:pPr>
        <w:pStyle w:val="Compact"/>
        <w:numPr>
          <w:ilvl w:val="0"/>
          <w:numId w:val="1011"/>
        </w:numPr>
      </w:pPr>
      <w:r>
        <w:t xml:space="preserve">Bug reports</w:t>
      </w:r>
    </w:p>
    <w:p>
      <w:pPr>
        <w:pStyle w:val="Compact"/>
        <w:numPr>
          <w:ilvl w:val="0"/>
          <w:numId w:val="1011"/>
        </w:numPr>
      </w:pPr>
      <w:r>
        <w:t xml:space="preserve">Traceability matrix</w:t>
      </w:r>
    </w:p>
    <w:p>
      <w:pPr>
        <w:pStyle w:val="Compact"/>
        <w:numPr>
          <w:ilvl w:val="0"/>
          <w:numId w:val="1011"/>
        </w:numPr>
      </w:pPr>
      <w:r>
        <w:t xml:space="preserve">Selenium + Pytest automation suite</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2026-01-09T10:26:31Z</dcterms:created>
  <dcterms:modified xsi:type="dcterms:W3CDTF">2026-01-09T10:26:31Z</dcterms:modified>
</cp:coreProperties>
</file>

<file path=docProps/custom.xml><?xml version="1.0" encoding="utf-8"?>
<Properties xmlns="http://schemas.openxmlformats.org/officeDocument/2006/custom-properties" xmlns:vt="http://schemas.openxmlformats.org/officeDocument/2006/docPropsVTypes"/>
</file>