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2.9545593261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37177" cy="7406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7177" cy="7406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593872070312" w:line="242.28598594665527" w:lineRule="auto"/>
        <w:ind w:left="649.915771484375" w:right="807.59765625" w:firstLine="0"/>
        <w:jc w:val="center"/>
        <w:rPr>
          <w:rFonts w:ascii="Raleway" w:cs="Raleway" w:eastAsia="Raleway" w:hAnsi="Raleway"/>
          <w:b w:val="1"/>
          <w:i w:val="0"/>
          <w:smallCaps w:val="0"/>
          <w:strike w:val="0"/>
          <w:color w:val="1a9988"/>
          <w:sz w:val="59.39999771118164"/>
          <w:szCs w:val="59.39999771118164"/>
          <w:u w:val="none"/>
          <w:shd w:fill="auto" w:val="clear"/>
          <w:vertAlign w:val="baseline"/>
        </w:rPr>
      </w:pPr>
      <w:r w:rsidDel="00000000" w:rsidR="00000000" w:rsidRPr="00000000">
        <w:rPr>
          <w:rFonts w:ascii="Raleway" w:cs="Raleway" w:eastAsia="Raleway" w:hAnsi="Raleway"/>
          <w:b w:val="1"/>
          <w:i w:val="0"/>
          <w:smallCaps w:val="0"/>
          <w:strike w:val="0"/>
          <w:color w:val="1a1a1a"/>
          <w:sz w:val="84.5999984741211"/>
          <w:szCs w:val="84.5999984741211"/>
          <w:u w:val="none"/>
          <w:shd w:fill="auto" w:val="clear"/>
          <w:vertAlign w:val="baseline"/>
          <w:rtl w:val="0"/>
        </w:rPr>
        <w:t xml:space="preserve">Aprendizado Supervisionado  </w:t>
      </w:r>
      <w:r w:rsidDel="00000000" w:rsidR="00000000" w:rsidRPr="00000000">
        <w:rPr>
          <w:rFonts w:ascii="Raleway" w:cs="Raleway" w:eastAsia="Raleway" w:hAnsi="Raleway"/>
          <w:b w:val="1"/>
          <w:i w:val="0"/>
          <w:smallCaps w:val="0"/>
          <w:strike w:val="0"/>
          <w:color w:val="1a9988"/>
          <w:sz w:val="59.39999771118164"/>
          <w:szCs w:val="59.39999771118164"/>
          <w:u w:val="none"/>
          <w:shd w:fill="auto" w:val="clear"/>
          <w:vertAlign w:val="baseline"/>
          <w:rtl w:val="0"/>
        </w:rPr>
        <w:t xml:space="preserve">Classificação por Árvores de Decisão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122192382812" w:line="240" w:lineRule="auto"/>
        <w:ind w:left="429.41497802734375" w:right="0" w:firstLine="0"/>
        <w:jc w:val="left"/>
        <w:rPr>
          <w:rFonts w:ascii="Lato" w:cs="Lato" w:eastAsia="Lato" w:hAnsi="Lato"/>
          <w:b w:val="1"/>
          <w:i w:val="0"/>
          <w:smallCaps w:val="0"/>
          <w:strike w:val="0"/>
          <w:color w:val="000000"/>
          <w:sz w:val="40"/>
          <w:szCs w:val="40"/>
          <w:u w:val="none"/>
          <w:shd w:fill="auto" w:val="clear"/>
          <w:vertAlign w:val="baseline"/>
        </w:rPr>
      </w:pPr>
      <w:r w:rsidDel="00000000" w:rsidR="00000000" w:rsidRPr="00000000">
        <w:rPr>
          <w:rFonts w:ascii="Lato" w:cs="Lato" w:eastAsia="Lato" w:hAnsi="Lato"/>
          <w:b w:val="1"/>
          <w:i w:val="0"/>
          <w:smallCaps w:val="0"/>
          <w:strike w:val="0"/>
          <w:color w:val="000000"/>
          <w:sz w:val="40"/>
          <w:szCs w:val="40"/>
          <w:u w:val="none"/>
          <w:shd w:fill="auto" w:val="clear"/>
          <w:vertAlign w:val="baseline"/>
          <w:rtl w:val="0"/>
        </w:rPr>
        <w:t xml:space="preserve">Prof. Raphael Carvalho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Árvore de Decisão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110.75813293457031" w:right="1280.589599609375"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É uma representação gráfica de regras de classificação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Estas regras demonstram visualmente as condições  para categorizar dados por meio de uma estrutura que  contém nó raiz, nós folha e nós finais.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275.88958740234375" w:lineRule="auto"/>
        <w:ind w:left="110.75813293457031" w:right="1572.427978515625" w:firstLine="0"/>
        <w:jc w:val="center"/>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É possível atravessar a árvore de decisão partindo do  nó raiz até cada folha por meio de diversas regras de  decisão – lembrando que o destino final (nó folha)  contém sempre uma das classes pré-definidas.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91339111328" w:line="240" w:lineRule="auto"/>
        <w:ind w:left="0" w:right="111.467285156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92822265625"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Árvore de Decisão </w:t>
      </w:r>
      <w:r w:rsidDel="00000000" w:rsidR="00000000" w:rsidRPr="00000000">
        <w:drawing>
          <wp:anchor allowOverlap="1" behindDoc="0" distB="19050" distT="19050" distL="19050" distR="19050" hidden="0" layoutInCell="1" locked="0" relativeHeight="0" simplePos="0">
            <wp:simplePos x="0" y="0"/>
            <wp:positionH relativeFrom="column">
              <wp:posOffset>4029211</wp:posOffset>
            </wp:positionH>
            <wp:positionV relativeFrom="paragraph">
              <wp:posOffset>-52951</wp:posOffset>
            </wp:positionV>
            <wp:extent cx="4488456" cy="4125301"/>
            <wp:effectExtent b="0" l="0" r="0" t="0"/>
            <wp:wrapSquare wrapText="left"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8456" cy="4125301"/>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013183593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Uma árvore de decisão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5996093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pode ser utilizada tanto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5996093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para classificação quanto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5996093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para regressão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Na classificação, 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799926757812"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classes são categóricas 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99121093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finitas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Na regressão, são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799926757812"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contínuas e infinitas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8729095458984" w:line="240" w:lineRule="auto"/>
        <w:ind w:left="0" w:right="108.947753906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Árvores de Decisão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Cada nó interno denota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990234375" w:line="240" w:lineRule="auto"/>
        <w:ind w:left="748.1999206542969"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um teste de um atributo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9902343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Cada ramificação denota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990234375" w:line="240" w:lineRule="auto"/>
        <w:ind w:left="736.1999511718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resultado de um teste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02954101562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Cada nó folha apresenta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68505859375" w:line="240" w:lineRule="auto"/>
        <w:ind w:left="748.1999206542969"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um rótulo de uma classe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014282226562" w:line="240" w:lineRule="auto"/>
        <w:ind w:left="736.1999511718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definida de antemão por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014282226562" w:line="240" w:lineRule="auto"/>
        <w:ind w:left="748.1999206542969"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um supervisor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51644897461" w:line="240" w:lineRule="auto"/>
        <w:ind w:left="0" w:right="102.8271484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Árvores de Decisão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110.75813293457031" w:right="1060.74951171875" w:firstLine="0"/>
        <w:jc w:val="center"/>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objetivo dessa técnica é criar uma árvore que verifica  cada um dos testes até chegar a uma folha, que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40" w:lineRule="auto"/>
        <w:ind w:left="753.9599609375"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representa a categoria, classe ou rótulo do item avaliado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401977539062" w:line="240" w:lineRule="auto"/>
        <w:ind w:left="15.240020751953125" w:right="0" w:firstLine="0"/>
        <w:jc w:val="left"/>
        <w:rPr>
          <w:rFonts w:ascii="Lato" w:cs="Lato" w:eastAsia="Lato" w:hAnsi="Lato"/>
          <w:b w:val="1"/>
          <w:i w:val="0"/>
          <w:smallCaps w:val="0"/>
          <w:strike w:val="0"/>
          <w:color w:val="38761d"/>
          <w:sz w:val="48"/>
          <w:szCs w:val="48"/>
          <w:u w:val="none"/>
          <w:shd w:fill="auto" w:val="clear"/>
          <w:vertAlign w:val="baseline"/>
        </w:rPr>
      </w:pPr>
      <w:r w:rsidDel="00000000" w:rsidR="00000000" w:rsidRPr="00000000">
        <w:rPr>
          <w:rFonts w:ascii="Lato" w:cs="Lato" w:eastAsia="Lato" w:hAnsi="Lato"/>
          <w:b w:val="1"/>
          <w:i w:val="0"/>
          <w:smallCaps w:val="0"/>
          <w:strike w:val="0"/>
          <w:color w:val="38761d"/>
          <w:sz w:val="48"/>
          <w:szCs w:val="48"/>
          <w:u w:val="none"/>
          <w:shd w:fill="auto" w:val="clear"/>
          <w:vertAlign w:val="baseline"/>
          <w:rtl w:val="0"/>
        </w:rPr>
        <w:t xml:space="preserve">O que isso tem a ver com aprendizado de máquina?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5324707031" w:line="275.8898162841797" w:lineRule="auto"/>
        <w:ind w:left="740.9999084472656" w:right="2554.029541015625" w:hanging="630.2417755126953"/>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 árvore de decisão, por si só, não tem a ver com  aprendizado de máquina...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543426513672" w:line="240" w:lineRule="auto"/>
        <w:ind w:left="0" w:right="118.308105468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Árvores de Decisão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110.75813293457031" w:right="1250.189208984375" w:firstLine="0"/>
        <w:jc w:val="center"/>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No entanto, seu processo de construção automático e  recursivo a partir de um conjunto de dados pode ser  considerado um algoritmo de aprendizado de máquina.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61601257324" w:lineRule="auto"/>
        <w:ind w:left="725.159912109375" w:right="760.267333984375" w:hanging="614.4017791748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processo de construção do modelo de uma árvore de  decisão se chama indução e busca fazer diversas divisões  ou particionamentos dos dados em subconjuntos de  forma automática, de modo que os subconjuntos sejam  cada vez mais homogêneos.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91339111328" w:line="240" w:lineRule="auto"/>
        <w:ind w:left="0" w:right="107.507324218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018920898438"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Como assim?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98583984375" w:line="240" w:lineRule="auto"/>
        <w:ind w:left="2796.7152404785156"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Pr>
        <w:drawing>
          <wp:inline distB="19050" distT="19050" distL="19050" distR="19050">
            <wp:extent cx="4470550" cy="31360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0550" cy="3136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674316406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Imagine o seguinte….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01123046875" w:line="251.89913749694824" w:lineRule="auto"/>
        <w:ind w:left="735.3480529785156" w:right="902.8662109375" w:hanging="605.9211730957031"/>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Temos uma tabela com diversas linhas e colunas, em que as  linhas representam pessoas que desejam obter um cartão de  crédito e as linhas representam atributos ou variáveis dessas  pessoas.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564453125" w:line="251.8992805480957" w:lineRule="auto"/>
        <w:ind w:left="734.9040222167969" w:right="722.159423828125" w:hanging="605.4771423339844"/>
        <w:jc w:val="both"/>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Para que uma operadora de cartão decida se vai disponibilizar  um cartão de crédito para uma pessoa ou não, ela deve avaliar  qual é o risco de tomar um calote dessa pessoa.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801513671875" w:line="251.89950942993164" w:lineRule="auto"/>
        <w:ind w:left="751.3319396972656" w:right="1509.3701171875" w:hanging="621.9050598144531"/>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Logo, a nossa árvore de decisão buscará analisar variáveis  para classificar o risco de calote de uma pessoa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828872680664" w:line="240" w:lineRule="auto"/>
        <w:ind w:left="0" w:right="110.3881835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018920898438"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Como isso é feito?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01123046875" w:line="251.89913749694824" w:lineRule="auto"/>
        <w:ind w:left="732.6840209960938" w:right="672.431640625" w:hanging="603.2571411132812"/>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Sabemos que as árvores de decisão são uma das ferramentas  do algoritmo de classificação e que algoritmos de classificação  são supervisionados.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25927734375" w:line="251.8992805480957" w:lineRule="auto"/>
        <w:ind w:left="129.4268798828125" w:right="1281.5966796875" w:firstLine="0"/>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Podemos concluir que a árvore de decisão necessita de um  supervisor externo para treinar o algoritmo e indicar quais  serão as categorias que ele deve classificar uma pessoa.  </w:t>
      </w: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Para o nosso exemplo, vamos assumir que 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801513671875" w:line="240" w:lineRule="auto"/>
        <w:ind w:left="735.3480529785156" w:right="0" w:firstLine="0"/>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categorias/classes sejam: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313232421875" w:line="240" w:lineRule="auto"/>
        <w:ind w:left="868.5748291015625" w:right="0" w:firstLine="0"/>
        <w:jc w:val="left"/>
        <w:rPr>
          <w:rFonts w:ascii="Lato" w:cs="Lato" w:eastAsia="Lato" w:hAnsi="Lato"/>
          <w:b w:val="0"/>
          <w:i w:val="0"/>
          <w:smallCaps w:val="0"/>
          <w:strike w:val="0"/>
          <w:color w:val="000000"/>
          <w:sz w:val="40.70000457763672"/>
          <w:szCs w:val="40.70000457763672"/>
          <w:u w:val="none"/>
          <w:shd w:fill="auto" w:val="clear"/>
          <w:vertAlign w:val="baseline"/>
        </w:rPr>
      </w:pPr>
      <w:r w:rsidDel="00000000" w:rsidR="00000000" w:rsidRPr="00000000">
        <w:rPr>
          <w:rFonts w:ascii="Arial" w:cs="Arial" w:eastAsia="Arial" w:hAnsi="Arial"/>
          <w:b w:val="0"/>
          <w:i w:val="0"/>
          <w:smallCaps w:val="0"/>
          <w:strike w:val="0"/>
          <w:color w:val="000000"/>
          <w:sz w:val="40.70000457763672"/>
          <w:szCs w:val="40.7000045776367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0.70000457763672"/>
          <w:szCs w:val="40.70000457763672"/>
          <w:u w:val="none"/>
          <w:shd w:fill="auto" w:val="clear"/>
          <w:vertAlign w:val="baseline"/>
          <w:rtl w:val="0"/>
        </w:rPr>
        <w:t xml:space="preserve">Risco Baixo, Risco Médio ou Risco Alto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535064697266" w:line="240" w:lineRule="auto"/>
        <w:ind w:left="0" w:right="106.428222656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018920898438"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Como isso é feito?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736.6799926757812" w:right="937.388916015625" w:hanging="625.9218597412109"/>
        <w:jc w:val="both"/>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algoritmo de aprendizado de máquina vai analisar um  conjunto de variáveis ou atributos de diversas pessoas e  categorizá-las em uma dessas três classes possíveis.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08154296875" w:line="275.8897018432617" w:lineRule="auto"/>
        <w:ind w:left="30.5999755859375" w:right="1688.106689453125" w:firstLine="3.3599853515625"/>
        <w:jc w:val="left"/>
        <w:rPr>
          <w:rFonts w:ascii="Lato" w:cs="Lato" w:eastAsia="Lato" w:hAnsi="Lato"/>
          <w:b w:val="1"/>
          <w:i w:val="0"/>
          <w:smallCaps w:val="0"/>
          <w:strike w:val="0"/>
          <w:color w:val="38761d"/>
          <w:sz w:val="48"/>
          <w:szCs w:val="48"/>
          <w:u w:val="none"/>
          <w:shd w:fill="auto" w:val="clear"/>
          <w:vertAlign w:val="baseline"/>
        </w:rPr>
      </w:pPr>
      <w:r w:rsidDel="00000000" w:rsidR="00000000" w:rsidRPr="00000000">
        <w:rPr>
          <w:rFonts w:ascii="Lato" w:cs="Lato" w:eastAsia="Lato" w:hAnsi="Lato"/>
          <w:b w:val="1"/>
          <w:i w:val="0"/>
          <w:smallCaps w:val="0"/>
          <w:strike w:val="0"/>
          <w:color w:val="38761d"/>
          <w:sz w:val="48"/>
          <w:szCs w:val="48"/>
          <w:u w:val="none"/>
          <w:shd w:fill="auto" w:val="clear"/>
          <w:vertAlign w:val="baseline"/>
          <w:rtl w:val="0"/>
        </w:rPr>
        <w:t xml:space="preserve">E como o algoritmo vai descobrir quais são as variáveis  mais importantes?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0205078125" w:line="275.8897018432617" w:lineRule="auto"/>
        <w:ind w:left="723.2400512695312" w:right="628.75" w:hanging="612.4819183349609"/>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Não é uma tarefa simples –ainda mais se existirem muitas  variáveis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659683227539" w:line="240" w:lineRule="auto"/>
        <w:ind w:left="0" w:right="105.3491210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018920898438"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Como isso é feito?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748.1999206542969" w:right="900.428466796875" w:hanging="637.4417877197266"/>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 idade é mais relevante para definir o risco de calote de  uma pessoa do que seu salário anual?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61601257324" w:lineRule="auto"/>
        <w:ind w:left="110.75813293457031" w:right="1642.027587890625"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estado civil é mais relevante para definir o risco de  calote de uma pessoa do que seu saldo em conta?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Em que ordem devemos avaliar cada variável?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Para humanos, essas perguntas são extremamente  difíceis de responder, mas é aí que entre em cena o  aprendizado de máquina!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91339111328" w:line="240" w:lineRule="auto"/>
        <w:ind w:left="0" w:right="112.5488281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Aprendizado de Máquina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736.199951171875" w:right="753.548583984375" w:hanging="625.4418182373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Existe uma lógica interna de construção da árvore de  decisão que automaticamente pondera a contribuição de  cada uma das variáveis com base em dados históricos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61601257324" w:lineRule="auto"/>
        <w:ind w:left="736.199951171875" w:right="797.7099609375" w:hanging="625.4418182373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Podemos fazer a máquina aprender oferecendo para ela  uma lista que contenha os valores dessas variáveis  referentes a diversos clientes antigos e uma coluna extra  que indique se esses clientes deram calote na operadora  ou não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91339111328" w:line="240" w:lineRule="auto"/>
        <w:ind w:left="0" w:right="111.46850585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Aprendizado de Máquina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8740234375" w:lineRule="auto"/>
        <w:ind w:left="733.800048828125" w:right="826.029052734375" w:hanging="623.04191589355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algoritmo da árvore de decisão analisará cada uma  dessas variáveis (e seus possíveis pontos de corte) a fim  de descobrir quais são as melhores para realizar o  particionamento dos dados de modo que se formem dois  subgrupos mais homogêneos possíveis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660400390625" w:line="240" w:lineRule="auto"/>
        <w:ind w:left="0" w:right="108.94897460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Aprendizado de Máquina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01123046875" w:line="240" w:lineRule="auto"/>
        <w:ind w:left="31.332015991210938" w:right="0" w:firstLine="0"/>
        <w:jc w:val="left"/>
        <w:rPr>
          <w:rFonts w:ascii="Lato" w:cs="Lato" w:eastAsia="Lato" w:hAnsi="Lato"/>
          <w:b w:val="1"/>
          <w:i w:val="0"/>
          <w:smallCaps w:val="0"/>
          <w:strike w:val="0"/>
          <w:color w:val="cc0000"/>
          <w:sz w:val="44.400001525878906"/>
          <w:szCs w:val="44.400001525878906"/>
          <w:u w:val="none"/>
          <w:shd w:fill="auto" w:val="clear"/>
          <w:vertAlign w:val="baseline"/>
        </w:rPr>
      </w:pPr>
      <w:r w:rsidDel="00000000" w:rsidR="00000000" w:rsidRPr="00000000">
        <w:rPr>
          <w:rFonts w:ascii="Lato" w:cs="Lato" w:eastAsia="Lato" w:hAnsi="Lato"/>
          <w:b w:val="1"/>
          <w:i w:val="0"/>
          <w:smallCaps w:val="0"/>
          <w:strike w:val="0"/>
          <w:color w:val="cc0000"/>
          <w:sz w:val="44.400001525878906"/>
          <w:szCs w:val="44.400001525878906"/>
          <w:highlight w:val="black"/>
          <w:u w:val="single"/>
          <w:vertAlign w:val="baseline"/>
          <w:rtl w:val="0"/>
        </w:rPr>
        <w:t xml:space="preserve">Exemplo</w:t>
      </w:r>
      <w:r w:rsidDel="00000000" w:rsidR="00000000" w:rsidRPr="00000000">
        <w:rPr>
          <w:rFonts w:ascii="Lato" w:cs="Lato" w:eastAsia="Lato" w:hAnsi="Lato"/>
          <w:b w:val="1"/>
          <w:i w:val="0"/>
          <w:smallCaps w:val="0"/>
          <w:strike w:val="0"/>
          <w:color w:val="cc0000"/>
          <w:sz w:val="44.400001525878906"/>
          <w:szCs w:val="44.40000152587890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150390625" w:line="251.8993377685547" w:lineRule="auto"/>
        <w:ind w:left="739.3440246582031" w:right="701.2890625" w:hanging="609.9171447753906"/>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O algoritmo fará diversos testes e poderá começar analisando  a variável de estado civil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9541015625" w:line="251.89916610717773" w:lineRule="auto"/>
        <w:ind w:left="735.3480529785156" w:right="721.7138671875" w:hanging="605.9211730957031"/>
        <w:jc w:val="left"/>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Separa as pessoas em dois subgrupos (casados e não-casados)  e verifica qual é a porcentagem de casados caloteiros e  não-casados caloteiros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1748046875" w:line="251.8992519378662" w:lineRule="auto"/>
        <w:ind w:left="739.3440246582031" w:right="746.578369140625" w:hanging="609.9171447753906"/>
        <w:jc w:val="both"/>
        <w:rPr>
          <w:rFonts w:ascii="Lato" w:cs="Lato" w:eastAsia="Lato" w:hAnsi="Lato"/>
          <w:b w:val="0"/>
          <w:i w:val="0"/>
          <w:smallCaps w:val="0"/>
          <w:strike w:val="0"/>
          <w:color w:val="000000"/>
          <w:sz w:val="44.400001525878906"/>
          <w:szCs w:val="44.400001525878906"/>
          <w:u w:val="none"/>
          <w:shd w:fill="auto" w:val="clear"/>
          <w:vertAlign w:val="baseline"/>
        </w:rPr>
      </w:pPr>
      <w:r w:rsidDel="00000000" w:rsidR="00000000" w:rsidRPr="00000000">
        <w:rPr>
          <w:rFonts w:ascii="Arial" w:cs="Arial" w:eastAsia="Arial" w:hAnsi="Arial"/>
          <w:b w:val="0"/>
          <w:i w:val="0"/>
          <w:smallCaps w:val="0"/>
          <w:strike w:val="0"/>
          <w:color w:val="000000"/>
          <w:sz w:val="44.400001525878906"/>
          <w:szCs w:val="44.400001525878906"/>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400001525878906"/>
          <w:szCs w:val="44.400001525878906"/>
          <w:u w:val="none"/>
          <w:shd w:fill="auto" w:val="clear"/>
          <w:vertAlign w:val="baseline"/>
          <w:rtl w:val="0"/>
        </w:rPr>
        <w:t xml:space="preserve">Depois ele pode analisar a idade: separa em dois subgrupos (&lt;  25 anos e &gt;= 25 anos) e verifica qual é a porcentagem de &lt; 25  anos caloteiros e &gt;= 25 anos caloteiros.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834213256836" w:line="240" w:lineRule="auto"/>
        <w:ind w:left="0" w:right="102.82958984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9493408203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Aprendizado de Máquina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40" w:lineRule="auto"/>
        <w:ind w:left="33.9599609375" w:right="0" w:firstLine="0"/>
        <w:jc w:val="left"/>
        <w:rPr>
          <w:rFonts w:ascii="Lato" w:cs="Lato" w:eastAsia="Lato" w:hAnsi="Lato"/>
          <w:b w:val="1"/>
          <w:i w:val="0"/>
          <w:smallCaps w:val="0"/>
          <w:strike w:val="0"/>
          <w:color w:val="cc0000"/>
          <w:sz w:val="48"/>
          <w:szCs w:val="48"/>
          <w:u w:val="none"/>
          <w:shd w:fill="auto" w:val="clear"/>
          <w:vertAlign w:val="baseline"/>
        </w:rPr>
      </w:pPr>
      <w:r w:rsidDel="00000000" w:rsidR="00000000" w:rsidRPr="00000000">
        <w:rPr>
          <w:rFonts w:ascii="Lato" w:cs="Lato" w:eastAsia="Lato" w:hAnsi="Lato"/>
          <w:b w:val="1"/>
          <w:i w:val="0"/>
          <w:smallCaps w:val="0"/>
          <w:strike w:val="0"/>
          <w:color w:val="cc0000"/>
          <w:sz w:val="48"/>
          <w:szCs w:val="48"/>
          <w:highlight w:val="black"/>
          <w:u w:val="single"/>
          <w:vertAlign w:val="baseline"/>
          <w:rtl w:val="0"/>
        </w:rPr>
        <w:t xml:space="preserve">Exemplo</w:t>
      </w:r>
      <w:r w:rsidDel="00000000" w:rsidR="00000000" w:rsidRPr="00000000">
        <w:rPr>
          <w:rFonts w:ascii="Lato" w:cs="Lato" w:eastAsia="Lato" w:hAnsi="Lato"/>
          <w:b w:val="1"/>
          <w:i w:val="0"/>
          <w:smallCaps w:val="0"/>
          <w:strike w:val="0"/>
          <w:color w:val="cc0000"/>
          <w:sz w:val="48"/>
          <w:szCs w:val="4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990234375" w:line="275.88958740234375" w:lineRule="auto"/>
        <w:ind w:left="736.199951171875" w:right="823.1494140625" w:hanging="625.4418182373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Quando ele dividiu a primeira variável em casados  caloteiros e não-casados caloteiros, ele pode ter  descoberto que havia muito mais não-casados caloteiros  do que casados caloteiros.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51025390625" w:line="275.8897018432617" w:lineRule="auto"/>
        <w:ind w:left="753.9599609375" w:right="629.70703125" w:hanging="643.201828002929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Logo, o fato de uma pessoa ser casada tende a reduzir seu  risco de calote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659301757812" w:line="240" w:lineRule="auto"/>
        <w:ind w:left="0" w:right="118.309326171875" w:firstLine="0"/>
        <w:jc w:val="right"/>
        <w:rPr>
          <w:rFonts w:ascii="Lato" w:cs="Lato" w:eastAsia="Lato" w:hAnsi="Lato"/>
          <w:b w:val="1"/>
          <w:i w:val="0"/>
          <w:smallCaps w:val="0"/>
          <w:strike w:val="0"/>
          <w:color w:val="595959"/>
          <w:sz w:val="36"/>
          <w:szCs w:val="36"/>
          <w:u w:val="none"/>
          <w:shd w:fill="auto" w:val="clear"/>
          <w:vertAlign w:val="baseline"/>
        </w:rPr>
        <w:sectPr>
          <w:pgSz w:h="8100" w:w="14400" w:orient="landscape"/>
          <w:pgMar w:bottom="89.21142578125" w:top="748.421630859375" w:left="883.1666564941406" w:right="131.56494140625" w:header="0" w:footer="720"/>
          <w:pgNumType w:start="1"/>
        </w:sect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Aprendizado de Máquina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0"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algoritmo vai fazer milhares de testes com cada uma  das variáveis, vai testar diversos pontos de corte  diferentes e diversas sequências de análise de variáveis  diferentes.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275.88955879211426" w:lineRule="auto"/>
        <w:ind w:left="0"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De modo que vamos sair de um grupo muito misturado  (menos homogêneo) para dois subgrupos menos  misturados (mais homogêneos)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325.621862411499" w:lineRule="auto"/>
        <w:ind w:left="0" w:right="0" w:firstLine="0"/>
        <w:jc w:val="lef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Ganho de Informação ou Redução de Entropia </w:t>
      </w: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O que é entropia?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9208984375" w:line="199.92000102996826" w:lineRule="auto"/>
        <w:ind w:left="0" w:right="0" w:firstLine="0"/>
        <w:jc w:val="left"/>
        <w:rPr>
          <w:rFonts w:ascii="Lato" w:cs="Lato" w:eastAsia="Lato" w:hAnsi="Lato"/>
          <w:b w:val="1"/>
          <w:i w:val="0"/>
          <w:smallCaps w:val="0"/>
          <w:strike w:val="0"/>
          <w:color w:val="595959"/>
          <w:sz w:val="36"/>
          <w:szCs w:val="36"/>
          <w:u w:val="none"/>
          <w:shd w:fill="auto" w:val="clear"/>
          <w:vertAlign w:val="baseline"/>
        </w:rPr>
        <w:sectPr>
          <w:type w:val="continuous"/>
          <w:pgSz w:h="8100" w:w="14400" w:orient="landscape"/>
          <w:pgMar w:bottom="89.21142578125" w:top="748.421630859375" w:left="1440" w:right="1440" w:header="0" w:footer="720"/>
          <w:cols w:equalWidth="0" w:num="1">
            <w:col w:space="0" w:w="11520"/>
          </w:cols>
        </w:sect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Pr>
        <w:drawing>
          <wp:inline distB="19050" distT="19050" distL="19050" distR="19050">
            <wp:extent cx="5310473" cy="3552706"/>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0473" cy="3552706"/>
                    </a:xfrm>
                    <a:prstGeom prst="rect"/>
                    <a:ln/>
                  </pic:spPr>
                </pic:pic>
              </a:graphicData>
            </a:graphic>
          </wp:inline>
        </w:drawing>
      </w: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018920898438"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O que é entropia?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01318359375" w:line="227.9087734222412" w:lineRule="auto"/>
        <w:ind w:left="110.75813293457031" w:right="1440.428466796875"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Entropia é a uma medida que nos diz o quanto um  conjunto de dados está desorganizado ou misturado.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Toda vez que particionamos os dados em subgrupos,  obtemos dados mais homogêneos e organizados, logo  reduzimos a entropia.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27.90863037109375" w:lineRule="auto"/>
        <w:ind w:left="733.800048828125" w:right="1093.868408203125" w:hanging="623.04191589355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que a árvore de decisão busca fazer é pegar um  conjunto de dados e encontrar um conjunto de regras  sobre variáveis ou pontos de corte que permite separar  esses dados em grupos mais homogêneos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00302124023" w:line="240" w:lineRule="auto"/>
        <w:ind w:left="0" w:right="110.389404296875" w:firstLine="0"/>
        <w:jc w:val="right"/>
        <w:rPr>
          <w:rFonts w:ascii="Lato" w:cs="Lato" w:eastAsia="Lato" w:hAnsi="Lato"/>
          <w:b w:val="1"/>
          <w:i w:val="0"/>
          <w:smallCaps w:val="0"/>
          <w:strike w:val="0"/>
          <w:color w:val="595959"/>
          <w:sz w:val="36"/>
          <w:szCs w:val="36"/>
          <w:u w:val="none"/>
          <w:shd w:fill="auto" w:val="clear"/>
          <w:vertAlign w:val="baseline"/>
        </w:rPr>
        <w:sectPr>
          <w:type w:val="continuous"/>
          <w:pgSz w:h="8100" w:w="14400" w:orient="landscape"/>
          <w:pgMar w:bottom="89.21142578125" w:top="748.421630859375" w:left="883.1666564941406" w:right="131.56494140625" w:header="0" w:footer="720"/>
          <w:cols w:equalWidth="0" w:num="1">
            <w:col w:space="0" w:w="13385.26840209961"/>
          </w:cols>
        </w:sect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E qual é o resultado?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00732421875" w:line="199.92000102996826" w:lineRule="auto"/>
        <w:ind w:left="0" w:right="0" w:firstLine="0"/>
        <w:jc w:val="left"/>
        <w:rPr>
          <w:rFonts w:ascii="Lato" w:cs="Lato" w:eastAsia="Lato" w:hAnsi="Lato"/>
          <w:b w:val="1"/>
          <w:i w:val="0"/>
          <w:smallCaps w:val="0"/>
          <w:strike w:val="0"/>
          <w:color w:val="595959"/>
          <w:sz w:val="36"/>
          <w:szCs w:val="36"/>
          <w:u w:val="none"/>
          <w:shd w:fill="auto" w:val="clear"/>
          <w:vertAlign w:val="baseline"/>
        </w:rPr>
        <w:sectPr>
          <w:type w:val="continuous"/>
          <w:pgSz w:h="8100" w:w="14400" w:orient="landscape"/>
          <w:pgMar w:bottom="89.21142578125" w:top="748.421630859375" w:left="1440" w:right="1440" w:header="0" w:footer="720"/>
          <w:cols w:equalWidth="0" w:num="1">
            <w:col w:space="0" w:w="11520"/>
          </w:cols>
        </w:sect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Pr>
        <w:drawing>
          <wp:inline distB="19050" distT="19050" distL="19050" distR="19050">
            <wp:extent cx="5586001" cy="38008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86001" cy="3800850"/>
                    </a:xfrm>
                    <a:prstGeom prst="rect"/>
                    <a:ln/>
                  </pic:spPr>
                </pic:pic>
              </a:graphicData>
            </a:graphic>
          </wp:inline>
        </w:drawing>
      </w: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19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Entendendo os resultados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110.75813293457031" w:right="1143.7890625" w:firstLine="0"/>
        <w:jc w:val="center"/>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processo de construção do modelo de uma árvore de  decisão busca fazer diversas divisões dos dados em  subconjuntos de forma automática, de modo que os  subconjuntos sejam cada vez mais homogêneos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 se tivermos muitas variáveis?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685058593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Quando o algoritmo vai parar de dividir?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454650878906" w:line="240" w:lineRule="auto"/>
        <w:ind w:left="0" w:right="105.3491210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Entendendo os resultados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748.1999206542969" w:right="1224.429931640625" w:hanging="637.4417877197266"/>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Em tese, ele pode ir dividindo, dividindo, dividindo  indefinidamente até que – no pior caso – tenhamos um  único dado para cada nó folha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40" w:lineRule="auto"/>
        <w:ind w:left="110.75813293457031" w:right="0" w:firstLine="0"/>
        <w:jc w:val="left"/>
        <w:rPr>
          <w:rFonts w:ascii="Lato" w:cs="Lato" w:eastAsia="Lato" w:hAnsi="Lato"/>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O nome desse fenômeno é </w:t>
      </w:r>
      <w:r w:rsidDel="00000000" w:rsidR="00000000" w:rsidRPr="00000000">
        <w:rPr>
          <w:rFonts w:ascii="Lato" w:cs="Lato" w:eastAsia="Lato" w:hAnsi="Lato"/>
          <w:b w:val="0"/>
          <w:i w:val="1"/>
          <w:smallCaps w:val="0"/>
          <w:strike w:val="0"/>
          <w:color w:val="000000"/>
          <w:sz w:val="48"/>
          <w:szCs w:val="48"/>
          <w:u w:val="none"/>
          <w:shd w:fill="auto" w:val="clear"/>
          <w:vertAlign w:val="baseline"/>
          <w:rtl w:val="0"/>
        </w:rPr>
        <w:t xml:space="preserve">overfitting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029541015625" w:line="275.8894443511963" w:lineRule="auto"/>
        <w:ind w:left="736.199951171875" w:right="734.34814453125" w:hanging="625.4418182373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Deve ser evitado porque pode tornar o modelo de árvore  de decisão completamente inútil.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273193359375" w:line="276.5559768676758" w:lineRule="auto"/>
        <w:ind w:left="110.75813293457031" w:right="1170.029296875" w:firstLine="0"/>
        <w:jc w:val="center"/>
        <w:rPr>
          <w:rFonts w:ascii="Lato" w:cs="Lato" w:eastAsia="Lato" w:hAnsi="Lato"/>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Para evitar, é necessário estabelecer limitar as divisões.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4"/>
          <w:szCs w:val="44"/>
          <w:u w:val="none"/>
          <w:shd w:fill="auto" w:val="clear"/>
          <w:vertAlign w:val="baseline"/>
          <w:rtl w:val="0"/>
        </w:rPr>
        <w:t xml:space="preserve">Definir uma altura/profundidade máxima da árvore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347930908203" w:line="240" w:lineRule="auto"/>
        <w:ind w:left="0" w:right="112.54882812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Vantagens x Desvantagens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1131591796875" w:line="240" w:lineRule="auto"/>
        <w:ind w:left="1967.1876525878906"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Pr>
        <w:drawing>
          <wp:inline distB="19050" distT="19050" distL="19050" distR="19050">
            <wp:extent cx="5524051" cy="2344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24051" cy="234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13522338867" w:line="240" w:lineRule="auto"/>
        <w:ind w:left="0" w:right="111.46850585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Vantagens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40" w:lineRule="auto"/>
        <w:ind w:left="110.75813293457031"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As árvores de decisão podem gerar regras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9990234375" w:line="275.88955879211426" w:lineRule="auto"/>
        <w:ind w:left="736.6799926757812" w:right="1535.948486328125" w:firstLine="0"/>
        <w:jc w:val="both"/>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compreensíveis e executam a classificação sem exigir  muitos cálculos, sendo capazes de lidar com variáveis  contínuas e categóricas.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275.88955879211426" w:lineRule="auto"/>
        <w:ind w:left="736.199951171875" w:right="1129.38720703125" w:hanging="625.441818237304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As árvores de decisão fornecem uma indicação clara de  quais campos são mais importantes para predição ou  classificação.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662353515625" w:line="240" w:lineRule="auto"/>
        <w:ind w:left="0" w:right="108.9489746093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Vantagens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729.47998046875" w:right="1030.509033203125" w:hanging="618.721847534179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As árvores de decisão são menos apropriadas para  tarefas de estimativa em que o objetivo é prever o valor  de um atributo contínuo.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58740234375" w:lineRule="auto"/>
        <w:ind w:left="729.47998046875" w:right="1876.26708984375" w:hanging="618.7218475341797"/>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As árvores de decisão estão sujeitas a erros em  problemas de classificação com muitas classes e um  número relativamente pequeno de exemplos de  treinamento.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660827636719" w:line="240" w:lineRule="auto"/>
        <w:ind w:left="0" w:right="102.82958984375" w:firstLine="0"/>
        <w:jc w:val="right"/>
        <w:rPr>
          <w:rFonts w:ascii="Lato" w:cs="Lato" w:eastAsia="Lato" w:hAnsi="Lato"/>
          <w:b w:val="1"/>
          <w:i w:val="0"/>
          <w:smallCaps w:val="0"/>
          <w:strike w:val="0"/>
          <w:color w:val="595959"/>
          <w:sz w:val="36"/>
          <w:szCs w:val="36"/>
          <w:u w:val="none"/>
          <w:shd w:fill="auto" w:val="clear"/>
          <w:vertAlign w:val="baseline"/>
        </w:rPr>
        <w:sectPr>
          <w:type w:val="continuous"/>
          <w:pgSz w:h="8100" w:w="14400" w:orient="landscape"/>
          <w:pgMar w:bottom="89.21142578125" w:top="748.421630859375" w:left="883.1666564941406" w:right="131.56494140625" w:header="0" w:footer="720"/>
          <w:cols w:equalWidth="0" w:num="1">
            <w:col w:space="0" w:w="13385.26840209961"/>
          </w:cols>
        </w:sect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Desvantagens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0"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Árvores de decisão são bastante propensas ao </w:t>
      </w:r>
      <w:r w:rsidDel="00000000" w:rsidR="00000000" w:rsidRPr="00000000">
        <w:rPr>
          <w:rFonts w:ascii="Lato" w:cs="Lato" w:eastAsia="Lato" w:hAnsi="Lato"/>
          <w:b w:val="0"/>
          <w:i w:val="1"/>
          <w:smallCaps w:val="0"/>
          <w:strike w:val="0"/>
          <w:color w:val="000000"/>
          <w:sz w:val="48"/>
          <w:szCs w:val="48"/>
          <w:u w:val="none"/>
          <w:shd w:fill="auto" w:val="clear"/>
          <w:vertAlign w:val="baseline"/>
          <w:rtl w:val="0"/>
        </w:rPr>
        <w:t xml:space="preserve">overfitting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dos dados de treinamento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55879211426" w:lineRule="auto"/>
        <w:ind w:left="0" w:right="0" w:firstLine="0"/>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Uma única árvore de decisão normalmente não faz  grandes previsões, portanto várias árvores são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12060546875" w:line="275.8894443511963" w:lineRule="auto"/>
        <w:ind w:left="0" w:right="0" w:firstLine="0"/>
        <w:jc w:val="left"/>
        <w:rPr>
          <w:rFonts w:ascii="Lato" w:cs="Lato" w:eastAsia="Lato" w:hAnsi="Lato"/>
          <w:b w:val="0"/>
          <w:i w:val="1"/>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frequentemente combinadas em forma de florestas  chamadas </w:t>
      </w:r>
      <w:r w:rsidDel="00000000" w:rsidR="00000000" w:rsidRPr="00000000">
        <w:rPr>
          <w:rFonts w:ascii="Lato" w:cs="Lato" w:eastAsia="Lato" w:hAnsi="Lato"/>
          <w:b w:val="0"/>
          <w:i w:val="1"/>
          <w:smallCaps w:val="0"/>
          <w:strike w:val="0"/>
          <w:color w:val="000000"/>
          <w:sz w:val="48"/>
          <w:szCs w:val="48"/>
          <w:u w:val="none"/>
          <w:shd w:fill="auto" w:val="clear"/>
          <w:vertAlign w:val="baseline"/>
          <w:rtl w:val="0"/>
        </w:rPr>
        <w:t xml:space="preserve">Random Forests.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273193359375" w:line="300.7557678222656" w:lineRule="auto"/>
        <w:ind w:left="0" w:right="0" w:firstLine="0"/>
        <w:jc w:val="left"/>
        <w:rPr>
          <w:rFonts w:ascii="Lato" w:cs="Lato" w:eastAsia="Lato" w:hAnsi="Lato"/>
          <w:b w:val="1"/>
          <w:i w:val="0"/>
          <w:smallCaps w:val="0"/>
          <w:strike w:val="0"/>
          <w:color w:val="595959"/>
          <w:sz w:val="36"/>
          <w:szCs w:val="36"/>
          <w:u w:val="none"/>
          <w:shd w:fill="auto" w:val="clear"/>
          <w:vertAlign w:val="baseline"/>
        </w:rPr>
        <w:sectPr>
          <w:type w:val="continuous"/>
          <w:pgSz w:h="8100" w:w="14400" w:orient="landscape"/>
          <w:pgMar w:bottom="89.21142578125" w:top="748.4216308593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Somente se as informações forem precisas e exatas, a  árvore de decisão fornecerá resultados promissores.  </w:t>
      </w: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Raleway" w:cs="Raleway" w:eastAsia="Raleway" w:hAnsi="Raleway"/>
          <w:b w:val="1"/>
          <w:i w:val="0"/>
          <w:smallCaps w:val="0"/>
          <w:strike w:val="0"/>
          <w:color w:val="1a1a1a"/>
          <w:sz w:val="54"/>
          <w:szCs w:val="54"/>
          <w:u w:val="none"/>
          <w:shd w:fill="auto" w:val="clear"/>
          <w:vertAlign w:val="baseline"/>
        </w:rPr>
      </w:pPr>
      <w:r w:rsidDel="00000000" w:rsidR="00000000" w:rsidRPr="00000000">
        <w:rPr>
          <w:rFonts w:ascii="Raleway" w:cs="Raleway" w:eastAsia="Raleway" w:hAnsi="Raleway"/>
          <w:b w:val="1"/>
          <w:i w:val="0"/>
          <w:smallCaps w:val="0"/>
          <w:strike w:val="0"/>
          <w:color w:val="1a1a1a"/>
          <w:sz w:val="54"/>
          <w:szCs w:val="54"/>
          <w:u w:val="none"/>
          <w:shd w:fill="auto" w:val="clear"/>
          <w:vertAlign w:val="baseline"/>
          <w:rtl w:val="0"/>
        </w:rPr>
        <w:t xml:space="preserve">Desvantagens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0029296875" w:line="275.88955879211426" w:lineRule="auto"/>
        <w:ind w:left="110.75813293457031" w:right="1080.909423828125" w:firstLine="0"/>
        <w:jc w:val="righ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Mesmo se houver uma pequena alteração nos dados de  entrada, isso pode causar grandes alterações na árvore.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Se o conjunto de dados é enorme, com muitas colunas 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75.8897018432617" w:lineRule="auto"/>
        <w:ind w:left="736.199951171875" w:right="808.270263671875" w:firstLine="22.559967041015625"/>
        <w:jc w:val="left"/>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linhas, é uma tarefa muito complexa projetar uma árvore  de decisão com muitos ramos.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75.8897018432617" w:lineRule="auto"/>
        <w:ind w:left="736.199951171875" w:right="424.74853515625" w:hanging="625.4418182373047"/>
        <w:jc w:val="both"/>
        <w:rPr>
          <w:rFonts w:ascii="Lato" w:cs="Lato" w:eastAsia="Lato" w:hAnsi="Lato"/>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48"/>
          <w:szCs w:val="48"/>
          <w:u w:val="none"/>
          <w:shd w:fill="auto" w:val="clear"/>
          <w:vertAlign w:val="baseline"/>
          <w:rtl w:val="0"/>
        </w:rPr>
        <w:t xml:space="preserve">Se uma das regras do modelo estiver incorreta, isso gerará  divisões equivocadas da árvore, fazendo com que o erro se  propague por todo o resto da árvore.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6576080322266" w:line="240" w:lineRule="auto"/>
        <w:ind w:left="0" w:right="107.508544921875" w:firstLine="0"/>
        <w:jc w:val="right"/>
        <w:rPr>
          <w:rFonts w:ascii="Lato" w:cs="Lato" w:eastAsia="Lato" w:hAnsi="Lato"/>
          <w:b w:val="1"/>
          <w:i w:val="0"/>
          <w:smallCaps w:val="0"/>
          <w:strike w:val="0"/>
          <w:color w:val="595959"/>
          <w:sz w:val="36"/>
          <w:szCs w:val="36"/>
          <w:u w:val="none"/>
          <w:shd w:fill="auto" w:val="clear"/>
          <w:vertAlign w:val="baseline"/>
        </w:rPr>
      </w:pPr>
      <w:r w:rsidDel="00000000" w:rsidR="00000000" w:rsidRPr="00000000">
        <w:rPr>
          <w:rFonts w:ascii="Lato" w:cs="Lato" w:eastAsia="Lato" w:hAnsi="Lato"/>
          <w:b w:val="1"/>
          <w:i w:val="0"/>
          <w:smallCaps w:val="0"/>
          <w:strike w:val="0"/>
          <w:color w:val="595959"/>
          <w:sz w:val="36"/>
          <w:szCs w:val="36"/>
          <w:u w:val="none"/>
          <w:shd w:fill="auto" w:val="clear"/>
          <w:vertAlign w:val="baseline"/>
          <w:rtl w:val="0"/>
        </w:rPr>
        <w:t xml:space="preserve">26</w:t>
      </w:r>
    </w:p>
    <w:sectPr>
      <w:type w:val="continuous"/>
      <w:pgSz w:h="8100" w:w="14400" w:orient="landscape"/>
      <w:pgMar w:bottom="89.21142578125" w:top="748.421630859375" w:left="883.1666564941406" w:right="131.56494140625" w:header="0" w:footer="720"/>
      <w:cols w:equalWidth="0" w:num="1">
        <w:col w:space="0" w:w="13385.2684020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