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F7745" w14:textId="77777777" w:rsidR="00D57E3A" w:rsidRDefault="00000000">
      <w:pPr>
        <w:pStyle w:val="Title"/>
        <w:keepNext w:val="0"/>
        <w:keepLines w:val="0"/>
        <w:spacing w:after="200"/>
        <w:jc w:val="center"/>
        <w:rPr>
          <w:rFonts w:ascii="Times New Roman" w:eastAsia="Times New Roman" w:hAnsi="Times New Roman" w:cs="Times New Roman"/>
          <w:b/>
        </w:rPr>
      </w:pPr>
      <w:bookmarkStart w:id="0" w:name="_6wgfm0xo5jel" w:colFirst="0" w:colLast="0"/>
      <w:bookmarkEnd w:id="0"/>
      <w:proofErr w:type="spellStart"/>
      <w:r>
        <w:rPr>
          <w:rFonts w:ascii="Times New Roman" w:eastAsia="Times New Roman" w:hAnsi="Times New Roman" w:cs="Times New Roman"/>
          <w:b/>
        </w:rPr>
        <w:t>NestWise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– Agentic AI Retirement Guide</w:t>
      </w:r>
    </w:p>
    <w:p w14:paraId="1C2F7400" w14:textId="77777777" w:rsidR="00D57E3A" w:rsidRDefault="00D57E3A">
      <w:pPr>
        <w:spacing w:after="200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6381E6FC" w14:textId="77777777" w:rsidR="00D57E3A" w:rsidRDefault="00000000">
      <w:pPr>
        <w:spacing w:after="20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Risk Assessment Document</w:t>
      </w:r>
    </w:p>
    <w:p w14:paraId="09873A3A" w14:textId="09E8652E" w:rsidR="00D57E3A" w:rsidRDefault="00000000">
      <w:pPr>
        <w:spacing w:after="200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Version: 1.</w:t>
      </w:r>
      <w:r w:rsidR="006C55FA">
        <w:rPr>
          <w:rFonts w:ascii="Times New Roman" w:eastAsia="Times New Roman" w:hAnsi="Times New Roman" w:cs="Times New Roman"/>
          <w:sz w:val="32"/>
          <w:szCs w:val="32"/>
        </w:rPr>
        <w:t>3</w:t>
      </w:r>
      <w:r>
        <w:rPr>
          <w:rFonts w:ascii="Times New Roman" w:eastAsia="Times New Roman" w:hAnsi="Times New Roman" w:cs="Times New Roman"/>
        </w:rPr>
        <w:br/>
      </w:r>
    </w:p>
    <w:p w14:paraId="23D16D08" w14:textId="77777777" w:rsidR="00D57E3A" w:rsidRDefault="00000000">
      <w:pPr>
        <w:spacing w:after="200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Team Members:</w:t>
      </w:r>
    </w:p>
    <w:p w14:paraId="34509AF5" w14:textId="77777777" w:rsidR="00D57E3A" w:rsidRDefault="00000000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Ajinkya Abhijit Naik</w:t>
      </w:r>
    </w:p>
    <w:p w14:paraId="135574AF" w14:textId="77777777" w:rsidR="00D57E3A" w:rsidRDefault="00000000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Gareth Noble</w:t>
      </w:r>
    </w:p>
    <w:p w14:paraId="506A2295" w14:textId="77777777" w:rsidR="00D57E3A" w:rsidRDefault="00000000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Anthony Jackson</w:t>
      </w:r>
    </w:p>
    <w:p w14:paraId="12BD9323" w14:textId="77777777" w:rsidR="00D57E3A" w:rsidRDefault="00000000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Gustavo Pereira Corsi da Silva</w:t>
      </w:r>
    </w:p>
    <w:p w14:paraId="0DC25380" w14:textId="77777777" w:rsidR="00D57E3A" w:rsidRDefault="0000000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Damilola Williams</w:t>
      </w:r>
    </w:p>
    <w:p w14:paraId="730A084C" w14:textId="77777777" w:rsidR="00D57E3A" w:rsidRDefault="00D57E3A">
      <w:pPr>
        <w:spacing w:after="200"/>
        <w:rPr>
          <w:rFonts w:ascii="Times New Roman" w:eastAsia="Times New Roman" w:hAnsi="Times New Roman" w:cs="Times New Roman"/>
        </w:rPr>
      </w:pPr>
    </w:p>
    <w:p w14:paraId="62ED51A7" w14:textId="77777777" w:rsidR="00D57E3A" w:rsidRDefault="00000000">
      <w:pPr>
        <w:pStyle w:val="Heading1"/>
        <w:spacing w:before="0" w:after="2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" w:name="_33ie3rtuv01u" w:colFirst="0" w:colLast="0"/>
      <w:bookmarkEnd w:id="1"/>
      <w:r>
        <w:br w:type="page"/>
      </w:r>
    </w:p>
    <w:p w14:paraId="45627239" w14:textId="77777777" w:rsidR="00D57E3A" w:rsidRDefault="00000000">
      <w:pPr>
        <w:pStyle w:val="Heading1"/>
        <w:spacing w:before="0" w:after="2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2" w:name="_ro7visokpnlk" w:colFirst="0" w:colLast="0"/>
      <w:bookmarkEnd w:id="2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Document History</w:t>
      </w:r>
    </w:p>
    <w:tbl>
      <w:tblPr>
        <w:tblStyle w:val="a"/>
        <w:tblW w:w="9465" w:type="dxa"/>
        <w:tblInd w:w="-108" w:type="dxa"/>
        <w:tblBorders>
          <w:top w:val="single" w:sz="4" w:space="0" w:color="95B3D7"/>
          <w:left w:val="single" w:sz="4" w:space="0" w:color="95B3D7"/>
          <w:bottom w:val="single" w:sz="4" w:space="0" w:color="95B3D7"/>
          <w:right w:val="single" w:sz="4" w:space="0" w:color="95B3D7"/>
          <w:insideH w:val="single" w:sz="4" w:space="0" w:color="95B3D7"/>
          <w:insideV w:val="single" w:sz="4" w:space="0" w:color="95B3D7"/>
        </w:tblBorders>
        <w:tblLayout w:type="fixed"/>
        <w:tblLook w:val="04A0" w:firstRow="1" w:lastRow="0" w:firstColumn="1" w:lastColumn="0" w:noHBand="0" w:noVBand="1"/>
      </w:tblPr>
      <w:tblGrid>
        <w:gridCol w:w="1170"/>
        <w:gridCol w:w="1065"/>
        <w:gridCol w:w="3555"/>
        <w:gridCol w:w="3675"/>
      </w:tblGrid>
      <w:tr w:rsidR="00D57E3A" w14:paraId="7CA7A866" w14:textId="77777777" w:rsidTr="00D57E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6CC4C687" w14:textId="77777777" w:rsidR="00D57E3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065" w:type="dxa"/>
          </w:tcPr>
          <w:p w14:paraId="5401105E" w14:textId="77777777" w:rsidR="00D57E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3555" w:type="dxa"/>
          </w:tcPr>
          <w:p w14:paraId="47DDD292" w14:textId="77777777" w:rsidR="00D57E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675" w:type="dxa"/>
          </w:tcPr>
          <w:p w14:paraId="23E3FE83" w14:textId="77777777" w:rsidR="00D57E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Name(s)</w:t>
            </w:r>
          </w:p>
        </w:tc>
      </w:tr>
      <w:tr w:rsidR="00D57E3A" w14:paraId="680F8516" w14:textId="77777777" w:rsidTr="00D57E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46F455D4" w14:textId="77777777" w:rsidR="00D57E3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10/09/25</w:t>
            </w:r>
          </w:p>
        </w:tc>
        <w:tc>
          <w:tcPr>
            <w:tcW w:w="1065" w:type="dxa"/>
          </w:tcPr>
          <w:p w14:paraId="268D7AC3" w14:textId="77777777" w:rsidR="00D57E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3555" w:type="dxa"/>
          </w:tcPr>
          <w:p w14:paraId="1CAB4F07" w14:textId="77777777" w:rsidR="00D57E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Initial Risk Assessment Document creation</w:t>
            </w:r>
          </w:p>
        </w:tc>
        <w:tc>
          <w:tcPr>
            <w:tcW w:w="3675" w:type="dxa"/>
          </w:tcPr>
          <w:p w14:paraId="73037E41" w14:textId="77777777" w:rsidR="00D57E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Anthony Jackson</w:t>
            </w:r>
          </w:p>
        </w:tc>
      </w:tr>
      <w:tr w:rsidR="00D57E3A" w14:paraId="105EEAE8" w14:textId="77777777" w:rsidTr="00D57E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36719866" w14:textId="77777777" w:rsidR="00D57E3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10/09/25</w:t>
            </w:r>
          </w:p>
        </w:tc>
        <w:tc>
          <w:tcPr>
            <w:tcW w:w="1065" w:type="dxa"/>
          </w:tcPr>
          <w:p w14:paraId="3EF0611D" w14:textId="77777777" w:rsidR="00D57E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3555" w:type="dxa"/>
          </w:tcPr>
          <w:p w14:paraId="26CA6A22" w14:textId="77777777" w:rsidR="00D57E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Reviewed Content</w:t>
            </w:r>
          </w:p>
        </w:tc>
        <w:tc>
          <w:tcPr>
            <w:tcW w:w="3675" w:type="dxa"/>
          </w:tcPr>
          <w:p w14:paraId="3E56509A" w14:textId="77777777" w:rsidR="00D57E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Ajinkya Naik</w:t>
            </w:r>
          </w:p>
        </w:tc>
      </w:tr>
      <w:tr w:rsidR="00D57E3A" w14:paraId="0AA0A7AB" w14:textId="77777777" w:rsidTr="00D57E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24667A49" w14:textId="77777777" w:rsidR="00D57E3A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10/31/25</w:t>
            </w:r>
          </w:p>
        </w:tc>
        <w:tc>
          <w:tcPr>
            <w:tcW w:w="1065" w:type="dxa"/>
          </w:tcPr>
          <w:p w14:paraId="0A6DF83F" w14:textId="77777777" w:rsidR="00D57E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3555" w:type="dxa"/>
          </w:tcPr>
          <w:p w14:paraId="37D9456E" w14:textId="77777777" w:rsidR="00D57E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Added Volatile Technology Risk</w:t>
            </w:r>
          </w:p>
        </w:tc>
        <w:tc>
          <w:tcPr>
            <w:tcW w:w="3675" w:type="dxa"/>
          </w:tcPr>
          <w:p w14:paraId="25495DCF" w14:textId="77777777" w:rsidR="00D57E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Anthony Jackson</w:t>
            </w:r>
          </w:p>
        </w:tc>
      </w:tr>
      <w:tr w:rsidR="006C55FA" w14:paraId="27576071" w14:textId="77777777" w:rsidTr="00D57E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0" w:type="dxa"/>
          </w:tcPr>
          <w:p w14:paraId="071DA0EF" w14:textId="05C364FF" w:rsidR="006C55FA" w:rsidRDefault="006C55F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12/11/25</w:t>
            </w:r>
          </w:p>
        </w:tc>
        <w:tc>
          <w:tcPr>
            <w:tcW w:w="1065" w:type="dxa"/>
          </w:tcPr>
          <w:p w14:paraId="16B3B2D7" w14:textId="0012F97E" w:rsidR="006C55FA" w:rsidRDefault="006C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3555" w:type="dxa"/>
          </w:tcPr>
          <w:p w14:paraId="06E0968F" w14:textId="6909C6DD" w:rsidR="006C55FA" w:rsidRDefault="006C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Revised for Final Report</w:t>
            </w:r>
          </w:p>
        </w:tc>
        <w:tc>
          <w:tcPr>
            <w:tcW w:w="3675" w:type="dxa"/>
          </w:tcPr>
          <w:p w14:paraId="70FCA51E" w14:textId="2C822551" w:rsidR="006C55FA" w:rsidRDefault="006C55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Ajinkya Naik</w:t>
            </w:r>
          </w:p>
        </w:tc>
      </w:tr>
    </w:tbl>
    <w:p w14:paraId="504CF9F3" w14:textId="77777777" w:rsidR="00D57E3A" w:rsidRDefault="00000000">
      <w:pPr>
        <w:pStyle w:val="Heading2"/>
      </w:pPr>
      <w:bookmarkStart w:id="3" w:name="_r0dntjxmadu4" w:colFirst="0" w:colLast="0"/>
      <w:bookmarkEnd w:id="3"/>
      <w:r>
        <w:br w:type="page"/>
      </w:r>
    </w:p>
    <w:p w14:paraId="341DCD46" w14:textId="77777777" w:rsidR="00D57E3A" w:rsidRDefault="00000000">
      <w:pPr>
        <w:pStyle w:val="Heading2"/>
        <w:rPr>
          <w:sz w:val="24"/>
          <w:szCs w:val="24"/>
        </w:rPr>
      </w:pPr>
      <w:bookmarkStart w:id="4" w:name="_7fq3t91vp5xi" w:colFirst="0" w:colLast="0"/>
      <w:bookmarkEnd w:id="4"/>
      <w:r>
        <w:lastRenderedPageBreak/>
        <w:t>Risk Assessment Summary</w:t>
      </w:r>
    </w:p>
    <w:tbl>
      <w:tblPr>
        <w:tblStyle w:val="a0"/>
        <w:tblW w:w="91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"/>
        <w:gridCol w:w="105"/>
        <w:gridCol w:w="3451"/>
        <w:gridCol w:w="1267"/>
        <w:gridCol w:w="1267"/>
        <w:gridCol w:w="1267"/>
        <w:gridCol w:w="1267"/>
      </w:tblGrid>
      <w:tr w:rsidR="00D57E3A" w14:paraId="5FF8F7E8" w14:textId="77777777">
        <w:trPr>
          <w:trHeight w:val="495"/>
        </w:trPr>
        <w:tc>
          <w:tcPr>
            <w:tcW w:w="495" w:type="dxa"/>
            <w:tcBorders>
              <w:top w:val="single" w:sz="12" w:space="0" w:color="000000"/>
              <w:lef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8C2C7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05" w:type="dxa"/>
            <w:tcBorders>
              <w:top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355004" w14:textId="77777777" w:rsidR="00D57E3A" w:rsidRDefault="00D57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  <w:tc>
          <w:tcPr>
            <w:tcW w:w="3450" w:type="dxa"/>
            <w:tcBorders>
              <w:top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B8FBC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Risk</w:t>
            </w:r>
          </w:p>
        </w:tc>
        <w:tc>
          <w:tcPr>
            <w:tcW w:w="1267" w:type="dxa"/>
            <w:tcBorders>
              <w:top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5D074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Likelihood</w:t>
            </w:r>
          </w:p>
        </w:tc>
        <w:tc>
          <w:tcPr>
            <w:tcW w:w="1267" w:type="dxa"/>
            <w:tcBorders>
              <w:top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AAB9C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Impact</w:t>
            </w:r>
          </w:p>
        </w:tc>
        <w:tc>
          <w:tcPr>
            <w:tcW w:w="1267" w:type="dxa"/>
            <w:tcBorders>
              <w:top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665B9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Severity</w:t>
            </w:r>
          </w:p>
        </w:tc>
        <w:tc>
          <w:tcPr>
            <w:tcW w:w="1267" w:type="dxa"/>
            <w:tcBorders>
              <w:top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9532F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Mitigation Priority</w:t>
            </w:r>
          </w:p>
        </w:tc>
      </w:tr>
      <w:tr w:rsidR="00D57E3A" w14:paraId="766B2D7F" w14:textId="77777777">
        <w:tc>
          <w:tcPr>
            <w:tcW w:w="495" w:type="dxa"/>
            <w:tcBorders>
              <w:lef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4B6435" w14:textId="77777777" w:rsidR="00D57E3A" w:rsidRDefault="00D57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5038CC" w14:textId="77777777" w:rsidR="00D57E3A" w:rsidRDefault="00D57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"/>
                <w:szCs w:val="2"/>
              </w:rPr>
            </w:pPr>
          </w:p>
        </w:tc>
        <w:tc>
          <w:tcPr>
            <w:tcW w:w="345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FA109" w14:textId="77777777" w:rsidR="00D57E3A" w:rsidRDefault="00D57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</w:tc>
        <w:tc>
          <w:tcPr>
            <w:tcW w:w="12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F18F38" w14:textId="77777777" w:rsidR="00D57E3A" w:rsidRDefault="00D57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</w:tc>
        <w:tc>
          <w:tcPr>
            <w:tcW w:w="12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01B02" w14:textId="77777777" w:rsidR="00D57E3A" w:rsidRDefault="00D57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</w:tc>
        <w:tc>
          <w:tcPr>
            <w:tcW w:w="12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E8D007" w14:textId="77777777" w:rsidR="00D57E3A" w:rsidRDefault="00D57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</w:tc>
        <w:tc>
          <w:tcPr>
            <w:tcW w:w="1267" w:type="dxa"/>
            <w:tcBorders>
              <w:right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816E23" w14:textId="77777777" w:rsidR="00D57E3A" w:rsidRDefault="00D57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4"/>
                <w:szCs w:val="4"/>
              </w:rPr>
            </w:pPr>
          </w:p>
        </w:tc>
      </w:tr>
      <w:tr w:rsidR="00D57E3A" w14:paraId="45F83663" w14:textId="77777777">
        <w:trPr>
          <w:trHeight w:val="557"/>
        </w:trPr>
        <w:tc>
          <w:tcPr>
            <w:tcW w:w="495" w:type="dxa"/>
            <w:tcBorders>
              <w:lef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D59DA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CA548" w14:textId="77777777" w:rsidR="00D57E3A" w:rsidRDefault="00D57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DB7FD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integration complexity</w:t>
            </w:r>
          </w:p>
        </w:tc>
        <w:tc>
          <w:tcPr>
            <w:tcW w:w="1267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82FE9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7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2F707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67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BAB47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67" w:type="dxa"/>
            <w:tcBorders>
              <w:right w:val="single" w:sz="12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66D33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D57E3A" w14:paraId="75C213D6" w14:textId="77777777">
        <w:trPr>
          <w:trHeight w:val="557"/>
        </w:trPr>
        <w:tc>
          <w:tcPr>
            <w:tcW w:w="495" w:type="dxa"/>
            <w:tcBorders>
              <w:lef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B4D5A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E36A4A" w14:textId="77777777" w:rsidR="00D57E3A" w:rsidRDefault="00D57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13E45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privacy or leakage</w:t>
            </w:r>
          </w:p>
        </w:tc>
        <w:tc>
          <w:tcPr>
            <w:tcW w:w="1267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ECF68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267" w:type="dxa"/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7A9AA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Critical</w:t>
            </w:r>
          </w:p>
        </w:tc>
        <w:tc>
          <w:tcPr>
            <w:tcW w:w="1267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4B346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67" w:type="dxa"/>
            <w:tcBorders>
              <w:right w:val="single" w:sz="12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E8070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D57E3A" w14:paraId="7D1372F3" w14:textId="77777777">
        <w:trPr>
          <w:trHeight w:val="557"/>
        </w:trPr>
        <w:tc>
          <w:tcPr>
            <w:tcW w:w="495" w:type="dxa"/>
            <w:tcBorders>
              <w:lef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00010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8F414E" w14:textId="77777777" w:rsidR="00D57E3A" w:rsidRDefault="00D57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8F87F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LLM inaccuracies</w:t>
            </w:r>
          </w:p>
        </w:tc>
        <w:tc>
          <w:tcPr>
            <w:tcW w:w="1267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1EB98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67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E7D653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7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5F928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67" w:type="dxa"/>
            <w:tcBorders>
              <w:right w:val="single" w:sz="12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4468D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D57E3A" w14:paraId="50AF3F47" w14:textId="77777777">
        <w:trPr>
          <w:trHeight w:val="557"/>
        </w:trPr>
        <w:tc>
          <w:tcPr>
            <w:tcW w:w="495" w:type="dxa"/>
            <w:tcBorders>
              <w:lef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DCB69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E17400" w14:textId="77777777" w:rsidR="00D57E3A" w:rsidRDefault="00D57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8"/>
                <w:szCs w:val="8"/>
              </w:rPr>
            </w:pP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C23C0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skill limitations</w:t>
            </w:r>
          </w:p>
        </w:tc>
        <w:tc>
          <w:tcPr>
            <w:tcW w:w="1267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4716A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67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FC24E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7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DF929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67" w:type="dxa"/>
            <w:tcBorders>
              <w:right w:val="single" w:sz="12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C7707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D57E3A" w14:paraId="62359C64" w14:textId="77777777">
        <w:trPr>
          <w:trHeight w:val="557"/>
        </w:trPr>
        <w:tc>
          <w:tcPr>
            <w:tcW w:w="495" w:type="dxa"/>
            <w:tcBorders>
              <w:lef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B6AAB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82732" w14:textId="77777777" w:rsidR="00D57E3A" w:rsidRDefault="00D57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4736A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Scope creep</w:t>
            </w:r>
          </w:p>
        </w:tc>
        <w:tc>
          <w:tcPr>
            <w:tcW w:w="1267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CA9EF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7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01C67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67" w:type="dxa"/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E6872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67" w:type="dxa"/>
            <w:tcBorders>
              <w:right w:val="single" w:sz="12" w:space="0" w:color="000000"/>
            </w:tcBorders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9ACC3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D57E3A" w14:paraId="790294DA" w14:textId="77777777">
        <w:trPr>
          <w:trHeight w:val="557"/>
        </w:trPr>
        <w:tc>
          <w:tcPr>
            <w:tcW w:w="495" w:type="dxa"/>
            <w:tcBorders>
              <w:lef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BD8337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0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5FBB7C" w14:textId="77777777" w:rsidR="00D57E3A" w:rsidRDefault="00D57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84A1B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Schedule slippage / absences</w:t>
            </w:r>
          </w:p>
        </w:tc>
        <w:tc>
          <w:tcPr>
            <w:tcW w:w="1267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FC148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7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6A7F9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7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6B382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7" w:type="dxa"/>
            <w:tcBorders>
              <w:right w:val="single" w:sz="12" w:space="0" w:color="000000"/>
            </w:tcBorders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1309B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D57E3A" w14:paraId="2FBD204D" w14:textId="77777777">
        <w:trPr>
          <w:trHeight w:val="557"/>
        </w:trPr>
        <w:tc>
          <w:tcPr>
            <w:tcW w:w="495" w:type="dxa"/>
            <w:tcBorders>
              <w:left w:val="single" w:sz="12" w:space="0" w:color="000000"/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57AA2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05" w:type="dxa"/>
            <w:tcBorders>
              <w:bottom w:val="single" w:sz="1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0E9A68" w14:textId="77777777" w:rsidR="00D57E3A" w:rsidRDefault="00D57E3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450" w:type="dxa"/>
            <w:tcBorders>
              <w:bottom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63D81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Volatile Technology</w:t>
            </w:r>
          </w:p>
        </w:tc>
        <w:tc>
          <w:tcPr>
            <w:tcW w:w="1267" w:type="dxa"/>
            <w:tcBorders>
              <w:bottom w:val="single" w:sz="12" w:space="0" w:color="000000"/>
            </w:tcBorders>
            <w:shd w:val="clear" w:color="auto" w:fill="F4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260C5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267" w:type="dxa"/>
            <w:tcBorders>
              <w:bottom w:val="single" w:sz="12" w:space="0" w:color="000000"/>
            </w:tcBorders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7366A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7" w:type="dxa"/>
            <w:tcBorders>
              <w:bottom w:val="single" w:sz="12" w:space="0" w:color="000000"/>
            </w:tcBorders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F59F9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267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B7AA6" w14:textId="77777777" w:rsidR="00D57E3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14:paraId="058CF654" w14:textId="77777777" w:rsidR="00D57E3A" w:rsidRDefault="00D57E3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D2AB84" w14:textId="77777777" w:rsidR="00D57E3A" w:rsidRDefault="00000000">
      <w:pPr>
        <w:pStyle w:val="Heading2"/>
      </w:pPr>
      <w:bookmarkStart w:id="5" w:name="_ho0j43epvyku" w:colFirst="0" w:colLast="0"/>
      <w:bookmarkEnd w:id="5"/>
      <w:r>
        <w:t>1. Technical Integration Complexity</w:t>
      </w:r>
    </w:p>
    <w:p w14:paraId="2C0AA6DE" w14:textId="77777777" w:rsidR="00D57E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Description: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system relies on multiple advanced technologies —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RAG, and the OpenAI API. Inexperience with these can lead to integration challenges and delays.</w:t>
      </w:r>
    </w:p>
    <w:p w14:paraId="2FB06A2A" w14:textId="77777777" w:rsidR="00D57E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Project Impact: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If integration fails or is poorly configured, the core conversational flow may not work as intended, leading to a non-functional prototype or missed deadlines.</w:t>
      </w:r>
    </w:p>
    <w:p w14:paraId="1DE5AD18" w14:textId="77777777" w:rsidR="00D57E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Mitigation Strategy: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Begin with proof-of-concept prototypes for each major component early in the development cycle. Use clear module boundaries and documentation.</w:t>
      </w:r>
    </w:p>
    <w:p w14:paraId="0F2E3169" w14:textId="77777777" w:rsidR="00D57E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Contingency Plan: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If integration issues persist, simplify architecture (e.g., remove RAG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temporarily) to ensure minimal viable functionality is achieved.</w:t>
      </w:r>
    </w:p>
    <w:p w14:paraId="7A2A4BC1" w14:textId="77777777" w:rsidR="00D57E3A" w:rsidRDefault="00000000">
      <w:pPr>
        <w:pStyle w:val="Heading2"/>
      </w:pPr>
      <w:bookmarkStart w:id="6" w:name="_a774cjsza7nk" w:colFirst="0" w:colLast="0"/>
      <w:bookmarkEnd w:id="6"/>
      <w:r>
        <w:t>2. Data Privacy or Leakage</w:t>
      </w:r>
    </w:p>
    <w:p w14:paraId="43A9174F" w14:textId="77777777" w:rsidR="00D57E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Description: </w:t>
      </w:r>
      <w:r>
        <w:rPr>
          <w:rFonts w:ascii="Times New Roman" w:eastAsia="Times New Roman" w:hAnsi="Times New Roman" w:cs="Times New Roman"/>
          <w:sz w:val="24"/>
          <w:szCs w:val="24"/>
        </w:rPr>
        <w:t>Although PII is redacted and replaced with placeholders, there remains a risk of accidental data exposure through poor implementation, prompt injection, or local storage errors.</w:t>
      </w:r>
    </w:p>
    <w:p w14:paraId="48F016A1" w14:textId="77777777" w:rsidR="00D57E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Project Impact: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Exposure of user data—even locally—would undermine user trust and may disqualify the project from further development or evaluation.</w:t>
      </w:r>
    </w:p>
    <w:p w14:paraId="3DA0EBAA" w14:textId="77777777" w:rsidR="00D57E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Mitigation Strategy: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Strictly enforce PII censorship and never transmit identifiable data to APIs. Conduct prompt injection tests. Document data flow clearly.</w:t>
      </w:r>
    </w:p>
    <w:p w14:paraId="617DB60B" w14:textId="77777777" w:rsidR="00D57E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Contingency Plan: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If a privacy flaw is discovered, immediately disable data submission and rebuild the data-handling layer with verified anonymization.</w:t>
      </w:r>
    </w:p>
    <w:p w14:paraId="2EBDA34E" w14:textId="77777777" w:rsidR="00D57E3A" w:rsidRDefault="00000000">
      <w:pPr>
        <w:pStyle w:val="Heading2"/>
      </w:pPr>
      <w:bookmarkStart w:id="7" w:name="_bod3xx3xun2n" w:colFirst="0" w:colLast="0"/>
      <w:bookmarkEnd w:id="7"/>
      <w:r>
        <w:t>3. LLM Inaccuracies / Hallucinations</w:t>
      </w:r>
    </w:p>
    <w:p w14:paraId="3C2EC2F9" w14:textId="77777777" w:rsidR="00D57E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Description: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model may generate misleading or false financial information due to inherent LLM limitations or poor prompt design.</w:t>
      </w:r>
    </w:p>
    <w:p w14:paraId="68FAA9EA" w14:textId="77777777" w:rsidR="00D57E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Project Impact: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Inaccurate retirement plans could mislead users, damage credibility, and raise ethical concerns.</w:t>
      </w:r>
    </w:p>
    <w:p w14:paraId="73555F94" w14:textId="77777777" w:rsidR="00D57E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Mitigation Strategy: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Constrain outputs using template-based generation, RAG-verified context retrieval, and post-processing sanity checks. Include visible disclaimers.</w:t>
      </w:r>
    </w:p>
    <w:p w14:paraId="2D40AE59" w14:textId="77777777" w:rsidR="00D57E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Contingency Plan: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If persistent inaccuracies are detected, the system will limit outputs to verified RAG-supported information and disable speculative advice. A validation layer will block or replace misleading responses with safe fallback messages. The team will re-enable full functionality only after accuracy improves through testing and prompt refinement.</w:t>
      </w:r>
    </w:p>
    <w:p w14:paraId="256D504B" w14:textId="77777777" w:rsidR="00D57E3A" w:rsidRDefault="00000000">
      <w:pPr>
        <w:pStyle w:val="Heading2"/>
      </w:pPr>
      <w:bookmarkStart w:id="8" w:name="_aj0da6yb1rod" w:colFirst="0" w:colLast="0"/>
      <w:bookmarkEnd w:id="8"/>
      <w:r>
        <w:t>4. Team Skill Limitations</w:t>
      </w:r>
    </w:p>
    <w:p w14:paraId="6DAE1D6B" w14:textId="77777777" w:rsidR="00D57E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Description: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team is new to LLM orchestration frameworks like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RAG.</w:t>
      </w:r>
    </w:p>
    <w:p w14:paraId="4BAB7959" w14:textId="77777777" w:rsidR="00D57E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Project Impact: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Development delays or incomplete integrations may occur.</w:t>
      </w:r>
    </w:p>
    <w:p w14:paraId="0C5B1F55" w14:textId="77777777" w:rsidR="00D57E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Mitigation Strategy: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Assign members to specific technologies for deeper learning. Use shared documentation and weekly syncs.</w:t>
      </w:r>
    </w:p>
    <w:p w14:paraId="1ECDA4BF" w14:textId="77777777" w:rsidR="00D57E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Contingency Plan: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Simplify scope and focus on a robust conversational core if timelines slip.</w:t>
      </w:r>
    </w:p>
    <w:p w14:paraId="5235F4F3" w14:textId="77777777" w:rsidR="00D57E3A" w:rsidRDefault="00000000">
      <w:pPr>
        <w:pStyle w:val="Heading2"/>
      </w:pPr>
      <w:bookmarkStart w:id="9" w:name="_vstlwcnhgxsc" w:colFirst="0" w:colLast="0"/>
      <w:bookmarkEnd w:id="9"/>
      <w:r>
        <w:t>5. Scope Creep</w:t>
      </w:r>
    </w:p>
    <w:p w14:paraId="7B02E5A4" w14:textId="77777777" w:rsidR="00D57E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Description: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Adding “nice-to-have” features could overextend the team.</w:t>
      </w:r>
    </w:p>
    <w:p w14:paraId="3930BCD7" w14:textId="77777777" w:rsidR="00D57E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Project Impact: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Delays or incomplete core features may result.</w:t>
      </w:r>
    </w:p>
    <w:p w14:paraId="1DC94C1D" w14:textId="77777777" w:rsidR="00D57E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Mitigation Strategy: </w:t>
      </w:r>
      <w:r>
        <w:rPr>
          <w:rFonts w:ascii="Times New Roman" w:eastAsia="Times New Roman" w:hAnsi="Times New Roman" w:cs="Times New Roman"/>
          <w:sz w:val="24"/>
          <w:szCs w:val="24"/>
        </w:rPr>
        <w:t>All new feature requests will go through a brief change review to assess their impact on time and scope before approval. The team will maintain a prioritized backlog of stretch goals, adding them only after core features are stable and milestones are met. This ensures innovation is balanced with disciplined delivery and schedule integrity.</w:t>
      </w:r>
    </w:p>
    <w:p w14:paraId="4E79BD5D" w14:textId="77777777" w:rsidR="00D57E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Contingency Plan: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Cut unfinished optional features to ensure core deliverables meet evaluation criteria.</w:t>
      </w:r>
    </w:p>
    <w:p w14:paraId="2F6287E8" w14:textId="77777777" w:rsidR="00D57E3A" w:rsidRDefault="00000000">
      <w:pPr>
        <w:pStyle w:val="Heading2"/>
      </w:pPr>
      <w:bookmarkStart w:id="10" w:name="_282ab0yf987" w:colFirst="0" w:colLast="0"/>
      <w:bookmarkEnd w:id="10"/>
      <w:r>
        <w:lastRenderedPageBreak/>
        <w:t>6. Schedule Slippage / Absences</w:t>
      </w:r>
    </w:p>
    <w:p w14:paraId="72049111" w14:textId="77777777" w:rsidR="00D57E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Description: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Team absences or scheduling conflicts can disrupt progress.</w:t>
      </w:r>
    </w:p>
    <w:p w14:paraId="343E2573" w14:textId="77777777" w:rsidR="00D57E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Project Impact: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Missed milestones and last-minute integration crunches.</w:t>
      </w:r>
    </w:p>
    <w:p w14:paraId="4F2F7263" w14:textId="77777777" w:rsidR="00D57E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Mitigation Strategy: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Maintain a shared task board, ensure redundancy, and communicate asynchronously.</w:t>
      </w:r>
    </w:p>
    <w:p w14:paraId="6A440FFC" w14:textId="77777777" w:rsidR="00D57E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Contingency Plan: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Prioritize the functional prototype over optional enhancements and request flexibility if needed.</w:t>
      </w:r>
    </w:p>
    <w:p w14:paraId="50263673" w14:textId="77777777" w:rsidR="00D57E3A" w:rsidRDefault="00000000">
      <w:pPr>
        <w:pStyle w:val="Heading2"/>
        <w:rPr>
          <w:b/>
          <w:sz w:val="24"/>
          <w:szCs w:val="24"/>
        </w:rPr>
      </w:pPr>
      <w:bookmarkStart w:id="11" w:name="_nt7lxjw98ybd" w:colFirst="0" w:colLast="0"/>
      <w:bookmarkEnd w:id="11"/>
      <w:r>
        <w:t>7. Volatile Technology</w:t>
      </w:r>
    </w:p>
    <w:p w14:paraId="6503B5F0" w14:textId="77777777" w:rsidR="00D57E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Description: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technologies are cutting-edge and are constantly being updated and changed.</w:t>
      </w:r>
    </w:p>
    <w:p w14:paraId="5A67A20F" w14:textId="77777777" w:rsidR="00D57E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Project Impact: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The code must use the most recent versions of the technologies, such 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RAG, to ensure continued functionality and compatibility.</w:t>
      </w:r>
    </w:p>
    <w:p w14:paraId="54C10C8A" w14:textId="77777777" w:rsidR="00D57E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Mitigation Strategy: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Stay informed about the latest releases of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LangGraph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LangChain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monitor their changelogs, and implement automated version checks in the codebase to detect breaking updates early.</w:t>
      </w:r>
    </w:p>
    <w:p w14:paraId="0D0AE3FA" w14:textId="77777777" w:rsidR="00D57E3A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Contingency Plan: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If a new library update causes instability, the team will temporarily revert to the last stable version while investigating the issue. Development will pause for affected components until compatibility is verified in a controlled environment. If necessary, the unstable dependency will be isolated or replaced to preserve overall system functionality.</w:t>
      </w:r>
    </w:p>
    <w:p w14:paraId="75D89920" w14:textId="77777777" w:rsidR="00D57E3A" w:rsidRDefault="00000000">
      <w:pPr>
        <w:pStyle w:val="Heading2"/>
      </w:pPr>
      <w:bookmarkStart w:id="12" w:name="_e976xjbpj0bl" w:colFirst="0" w:colLast="0"/>
      <w:bookmarkEnd w:id="12"/>
      <w:r>
        <w:t>Risk Monitoring and Review</w:t>
      </w:r>
    </w:p>
    <w:p w14:paraId="11776062" w14:textId="77777777" w:rsidR="00D57E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Review Frequency: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Weekly</w:t>
      </w:r>
    </w:p>
    <w:p w14:paraId="2BB9378A" w14:textId="77777777" w:rsidR="00D57E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Responsible Roles: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Team Lead (coordination), Technical Lead (integration), QA Lead (testing &amp; data handling)</w:t>
      </w:r>
    </w:p>
    <w:p w14:paraId="7B947BDA" w14:textId="77777777" w:rsidR="00D57E3A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Escalation Process: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High-severity risks are discussed in the next group meeting and documented in a log.</w:t>
      </w:r>
    </w:p>
    <w:p w14:paraId="0A60486B" w14:textId="77777777" w:rsidR="00D57E3A" w:rsidRDefault="00000000">
      <w:pPr>
        <w:pStyle w:val="Heading2"/>
      </w:pPr>
      <w:bookmarkStart w:id="13" w:name="_jn7harfyebcn" w:colFirst="0" w:colLast="0"/>
      <w:bookmarkEnd w:id="13"/>
      <w:r>
        <w:t>Residual Risk and Acceptance</w:t>
      </w:r>
    </w:p>
    <w:p w14:paraId="2AC6EBD7" w14:textId="77777777" w:rsidR="00D57E3A" w:rsidRDefault="00000000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Given the exploratory nature of this project, a moderate to high risk tolerance is accepted — particularly around LLM performance variability and integration errors. The team will focus on mitigation through careful scope control and transparent communication rather than exhaustive prevention.</w:t>
      </w:r>
    </w:p>
    <w:p w14:paraId="2C526F13" w14:textId="77777777" w:rsidR="00D57E3A" w:rsidRDefault="00D57E3A">
      <w:pPr>
        <w:rPr>
          <w:rFonts w:ascii="Times New Roman" w:eastAsia="Times New Roman" w:hAnsi="Times New Roman" w:cs="Times New Roman"/>
        </w:rPr>
      </w:pPr>
    </w:p>
    <w:sectPr w:rsidR="00D57E3A">
      <w:headerReference w:type="default" r:id="rId6"/>
      <w:footerReference w:type="default" r:id="rId7"/>
      <w:pgSz w:w="12240" w:h="15840"/>
      <w:pgMar w:top="1440" w:right="1440" w:bottom="1440" w:left="1440" w:header="144" w:footer="14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8B0CE" w14:textId="77777777" w:rsidR="00B31DA9" w:rsidRDefault="00B31DA9">
      <w:pPr>
        <w:spacing w:line="240" w:lineRule="auto"/>
      </w:pPr>
      <w:r>
        <w:separator/>
      </w:r>
    </w:p>
  </w:endnote>
  <w:endnote w:type="continuationSeparator" w:id="0">
    <w:p w14:paraId="321EEBC4" w14:textId="77777777" w:rsidR="00B31DA9" w:rsidRDefault="00B31D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F4F6A5CE-6D1D-834C-8320-00C020CD74BF}"/>
    <w:embedBold r:id="rId2" w:fontKey="{9675B556-9B9F-CE4D-8A4F-C29A97C3066A}"/>
    <w:embedItalic r:id="rId3" w:fontKey="{ACFE9C52-11E1-A54D-8226-C577FB56D82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DA06EFA2-48DF-8645-888A-B6905525C865}"/>
    <w:embedBold r:id="rId5" w:fontKey="{B557FFD9-343E-3F45-B1B7-E6E88A9D7CD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63CE9AA-D23B-3E49-A236-ED06B6C586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5A6634F-9DAD-C840-8DA7-2D13196668A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B3BDE" w14:textId="77777777" w:rsidR="00D57E3A" w:rsidRDefault="00D57E3A"/>
  <w:tbl>
    <w:tblPr>
      <w:tblStyle w:val="a2"/>
      <w:tblW w:w="10290" w:type="dxa"/>
      <w:tblInd w:w="-93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600" w:firstRow="0" w:lastRow="0" w:firstColumn="0" w:lastColumn="0" w:noHBand="1" w:noVBand="1"/>
    </w:tblPr>
    <w:tblGrid>
      <w:gridCol w:w="5610"/>
      <w:gridCol w:w="4680"/>
    </w:tblGrid>
    <w:tr w:rsidR="00D57E3A" w14:paraId="1F2C95CF" w14:textId="77777777">
      <w:trPr>
        <w:trHeight w:val="480"/>
      </w:trPr>
      <w:tc>
        <w:tcPr>
          <w:tcW w:w="561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5DF47B21" w14:textId="33EA1643" w:rsidR="00D57E3A" w:rsidRDefault="00000000">
          <w:pPr>
            <w:ind w:left="720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>Version 1.</w:t>
          </w:r>
          <w:r w:rsidR="006C55FA">
            <w:rPr>
              <w:rFonts w:ascii="Times New Roman" w:eastAsia="Times New Roman" w:hAnsi="Times New Roman" w:cs="Times New Roman"/>
              <w:sz w:val="24"/>
              <w:szCs w:val="24"/>
            </w:rPr>
            <w:t>3</w:t>
          </w:r>
        </w:p>
      </w:tc>
      <w:tc>
        <w:tcPr>
          <w:tcW w:w="4680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072485C5" w14:textId="4AF5F050" w:rsidR="00D57E3A" w:rsidRDefault="00000000">
          <w:pPr>
            <w:ind w:right="-90"/>
            <w:jc w:val="right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</w:rPr>
            <w:t xml:space="preserve">Page 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begin"/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instrText>PAGE</w:instrTex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separate"/>
          </w:r>
          <w:r w:rsidR="006C55FA">
            <w:rPr>
              <w:rFonts w:ascii="Times New Roman" w:eastAsia="Times New Roman" w:hAnsi="Times New Roman" w:cs="Times New Roman"/>
              <w:noProof/>
              <w:sz w:val="24"/>
              <w:szCs w:val="24"/>
            </w:rPr>
            <w:t>2</w: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fldChar w:fldCharType="end"/>
          </w:r>
        </w:p>
      </w:tc>
    </w:tr>
  </w:tbl>
  <w:p w14:paraId="0C7BE55E" w14:textId="77777777" w:rsidR="00D57E3A" w:rsidRDefault="00D57E3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E2756" w14:textId="77777777" w:rsidR="00B31DA9" w:rsidRDefault="00B31DA9">
      <w:pPr>
        <w:spacing w:line="240" w:lineRule="auto"/>
      </w:pPr>
      <w:r>
        <w:separator/>
      </w:r>
    </w:p>
  </w:footnote>
  <w:footnote w:type="continuationSeparator" w:id="0">
    <w:p w14:paraId="3977E511" w14:textId="77777777" w:rsidR="00B31DA9" w:rsidRDefault="00B31D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C0CD4" w14:textId="77777777" w:rsidR="00D57E3A" w:rsidRDefault="00D57E3A">
    <w:pPr>
      <w:spacing w:after="20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1"/>
      <w:tblW w:w="9510" w:type="dxa"/>
      <w:tblInd w:w="-1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600" w:firstRow="0" w:lastRow="0" w:firstColumn="0" w:lastColumn="0" w:noHBand="1" w:noVBand="1"/>
    </w:tblPr>
    <w:tblGrid>
      <w:gridCol w:w="7485"/>
      <w:gridCol w:w="2025"/>
    </w:tblGrid>
    <w:tr w:rsidR="00D57E3A" w14:paraId="3728F40B" w14:textId="77777777">
      <w:trPr>
        <w:trHeight w:val="71"/>
      </w:trPr>
      <w:tc>
        <w:tcPr>
          <w:tcW w:w="748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44A51B99" w14:textId="77777777" w:rsidR="00D57E3A" w:rsidRDefault="00000000">
          <w:pPr>
            <w:ind w:left="-90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 xml:space="preserve">Title: </w:t>
          </w:r>
          <w:proofErr w:type="spellStart"/>
          <w:r>
            <w:rPr>
              <w:rFonts w:ascii="Times New Roman" w:eastAsia="Times New Roman" w:hAnsi="Times New Roman" w:cs="Times New Roman"/>
            </w:rPr>
            <w:t>NestWise</w:t>
          </w:r>
          <w:proofErr w:type="spellEnd"/>
          <w:r>
            <w:rPr>
              <w:rFonts w:ascii="Times New Roman" w:eastAsia="Times New Roman" w:hAnsi="Times New Roman" w:cs="Times New Roman"/>
            </w:rPr>
            <w:t xml:space="preserve"> - Agentic AI Retirement Guide</w:t>
          </w:r>
        </w:p>
      </w:tc>
      <w:tc>
        <w:tcPr>
          <w:tcW w:w="2025" w:type="dxa"/>
          <w:tcBorders>
            <w:top w:val="single" w:sz="6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0" w:type="dxa"/>
            <w:left w:w="100" w:type="dxa"/>
            <w:bottom w:w="0" w:type="dxa"/>
            <w:right w:w="100" w:type="dxa"/>
          </w:tcMar>
        </w:tcPr>
        <w:p w14:paraId="0D209CB8" w14:textId="77777777" w:rsidR="00D57E3A" w:rsidRDefault="00000000">
          <w:pPr>
            <w:ind w:right="15"/>
            <w:jc w:val="right"/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Date: 10/09/25</w:t>
          </w:r>
        </w:p>
      </w:tc>
    </w:tr>
  </w:tbl>
  <w:p w14:paraId="3927227D" w14:textId="77777777" w:rsidR="00D57E3A" w:rsidRDefault="00D57E3A">
    <w:pPr>
      <w:tabs>
        <w:tab w:val="center" w:pos="4680"/>
        <w:tab w:val="right" w:pos="9360"/>
      </w:tabs>
      <w:spacing w:line="240" w:lineRule="auto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E3A"/>
    <w:rsid w:val="00227A53"/>
    <w:rsid w:val="006C55FA"/>
    <w:rsid w:val="00B31DA9"/>
    <w:rsid w:val="00D57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59AAB0"/>
  <w15:docId w15:val="{549C3F85-D5A0-914A-9997-1F6A0D253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Times New Roman" w:eastAsia="Times New Roman" w:hAnsi="Times New Roman" w:cs="Times New Roman"/>
      <w:color w:val="0B5394"/>
      <w:sz w:val="32"/>
      <w:szCs w:val="32"/>
      <w:u w:val="single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rFonts w:ascii="Times New Roman" w:eastAsia="Times New Roman" w:hAnsi="Times New Roman" w:cs="Times New Roman"/>
      <w:sz w:val="28"/>
      <w:szCs w:val="28"/>
      <w:u w:val="singl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FFFF"/>
      </w:rPr>
      <w:tblPr/>
      <w:tcPr>
        <w:tc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nil"/>
          <w:insideV w:val="nil"/>
        </w:tcBorders>
        <w:shd w:val="clear" w:color="auto" w:fill="4F81BD"/>
      </w:tcPr>
    </w:tblStylePr>
    <w:tblStylePr w:type="lastRow">
      <w:rPr>
        <w:b/>
      </w:rPr>
      <w:tblPr/>
      <w:tcPr>
        <w:tcBorders>
          <w:top w:val="single" w:sz="4" w:space="0" w:color="4F81BD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6C55F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5FA"/>
  </w:style>
  <w:style w:type="paragraph" w:styleId="Footer">
    <w:name w:val="footer"/>
    <w:basedOn w:val="Normal"/>
    <w:link w:val="FooterChar"/>
    <w:uiPriority w:val="99"/>
    <w:unhideWhenUsed/>
    <w:rsid w:val="006C55F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5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894</Words>
  <Characters>5100</Characters>
  <Application>Microsoft Office Word</Application>
  <DocSecurity>0</DocSecurity>
  <Lines>42</Lines>
  <Paragraphs>11</Paragraphs>
  <ScaleCrop>false</ScaleCrop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Ajinkya Abhijit Naik</cp:lastModifiedBy>
  <cp:revision>2</cp:revision>
  <dcterms:created xsi:type="dcterms:W3CDTF">2025-12-11T20:31:00Z</dcterms:created>
  <dcterms:modified xsi:type="dcterms:W3CDTF">2025-12-11T20:31:00Z</dcterms:modified>
</cp:coreProperties>
</file>