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9D45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684F30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2A64C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40C72" w14:textId="075B7E49" w:rsidR="00635EB8" w:rsidRPr="00A87741" w:rsidRDefault="00635EB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A87741">
        <w:rPr>
          <w:rFonts w:ascii="Times New Roman" w:eastAsia="Times New Roman" w:hAnsi="Times New Roman" w:cs="Times New Roman"/>
          <w:b/>
          <w:sz w:val="48"/>
          <w:szCs w:val="48"/>
        </w:rPr>
        <w:t>Classifying Skin Diseases AI System</w:t>
      </w:r>
    </w:p>
    <w:p w14:paraId="169B009C" w14:textId="32CECA7A" w:rsidR="00887DB2" w:rsidRPr="00A87741" w:rsidRDefault="0039560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Bibliography</w:t>
      </w:r>
    </w:p>
    <w:p w14:paraId="53732A1A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30197" w14:textId="1AE4CFFA" w:rsidR="00887DB2" w:rsidRPr="00A877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172DE6">
        <w:rPr>
          <w:rFonts w:ascii="Times New Roman" w:eastAsia="Times New Roman" w:hAnsi="Times New Roman" w:cs="Times New Roman"/>
          <w:b/>
          <w:sz w:val="36"/>
          <w:szCs w:val="36"/>
        </w:rPr>
        <w:t>3</w:t>
      </w:r>
    </w:p>
    <w:p w14:paraId="4E009EAC" w14:textId="77777777" w:rsidR="00887DB2" w:rsidRPr="00A877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D41BC2" w14:textId="77777777" w:rsidR="00887DB2" w:rsidRPr="00A8774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7FF38328" w14:textId="1529C0D7" w:rsidR="00887DB2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Manuel Nieves Garcia</w:t>
      </w:r>
    </w:p>
    <w:p w14:paraId="5964DC31" w14:textId="2612B2C3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Damian Williams</w:t>
      </w:r>
    </w:p>
    <w:p w14:paraId="369263A3" w14:textId="1D23572D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Srinithi Yalamanchili</w:t>
      </w:r>
    </w:p>
    <w:p w14:paraId="36D4371E" w14:textId="2462BC37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Maddie Sidwell</w:t>
      </w:r>
    </w:p>
    <w:p w14:paraId="4C8E8C9A" w14:textId="6F9FFBE1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Savannah Ostermeyer</w:t>
      </w:r>
    </w:p>
    <w:p w14:paraId="3BFBA266" w14:textId="77777777" w:rsidR="00887DB2" w:rsidRPr="00A87741" w:rsidRDefault="00000000">
      <w:pPr>
        <w:jc w:val="center"/>
        <w:rPr>
          <w:rFonts w:ascii="Times New Roman" w:hAnsi="Times New Roman" w:cs="Times New Roman"/>
          <w:sz w:val="30"/>
          <w:szCs w:val="30"/>
        </w:rPr>
      </w:pPr>
      <w:r w:rsidRPr="00A87741">
        <w:rPr>
          <w:rFonts w:ascii="Times New Roman" w:hAnsi="Times New Roman" w:cs="Times New Roman"/>
        </w:rPr>
        <w:br w:type="page"/>
      </w:r>
    </w:p>
    <w:p w14:paraId="3F91E91D" w14:textId="77777777" w:rsidR="00887DB2" w:rsidRPr="00A87741" w:rsidRDefault="00887DB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BA8D101" w14:textId="77777777" w:rsidR="00887DB2" w:rsidRPr="00A87741" w:rsidRDefault="00887DB2">
      <w:pPr>
        <w:rPr>
          <w:rFonts w:ascii="Times New Roman" w:hAnsi="Times New Roman" w:cs="Times New Roman"/>
          <w:sz w:val="30"/>
          <w:szCs w:val="30"/>
        </w:rPr>
      </w:pPr>
    </w:p>
    <w:p w14:paraId="7666FA89" w14:textId="77777777" w:rsidR="00887DB2" w:rsidRPr="00A8774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87741"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67A65E8A" w14:textId="77777777" w:rsidR="00887DB2" w:rsidRPr="00A87741" w:rsidRDefault="00887D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887DB2" w:rsidRPr="00A87741" w14:paraId="7998E1BF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CF3D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41B5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A1FB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033B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887DB2" w:rsidRPr="00A87741" w14:paraId="2524AC4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4B21" w14:textId="1F5BF0C9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E35204"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1CCF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19B9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Rough Draft of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B6F5" w14:textId="6BCA3948" w:rsidR="00887DB2" w:rsidRPr="00A87741" w:rsidRDefault="00E352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887DB2" w:rsidRPr="00A87741" w14:paraId="41F39028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AA8B" w14:textId="240BA80A" w:rsidR="00887DB2" w:rsidRPr="00A87741" w:rsidRDefault="00A564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10/10/25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3C30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BEEE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5A7F" w14:textId="5E4FBE72" w:rsidR="00887DB2" w:rsidRPr="00A87741" w:rsidRDefault="00A564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887DB2" w:rsidRPr="00A87741" w14:paraId="6E143738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1617" w14:textId="232251D0" w:rsidR="00887DB2" w:rsidRPr="00A87741" w:rsidRDefault="00A564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10/17/25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35BD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7524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Refinement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CBFC" w14:textId="2FABA9C3" w:rsidR="00887DB2" w:rsidRPr="00A87741" w:rsidRDefault="00A564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172DE6" w:rsidRPr="00A87741" w14:paraId="51E02595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948A" w14:textId="5B51C202" w:rsidR="00172DE6" w:rsidRDefault="00172DE6" w:rsidP="00172DE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12/5/2025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5A10" w14:textId="679C6BA7" w:rsidR="00172DE6" w:rsidRPr="00A87741" w:rsidRDefault="00172DE6" w:rsidP="00172DE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C8D2" w14:textId="27B0BA28" w:rsidR="00172DE6" w:rsidRPr="00A87741" w:rsidRDefault="00172DE6" w:rsidP="00172D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CBD2" w14:textId="4A057B50" w:rsidR="00172DE6" w:rsidRDefault="00172DE6" w:rsidP="00172D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</w:tbl>
    <w:p w14:paraId="189753C9" w14:textId="77777777" w:rsidR="00887DB2" w:rsidRPr="00A87741" w:rsidRDefault="00887DB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603FD" w14:textId="77777777" w:rsidR="00887DB2" w:rsidRPr="00A87741" w:rsidRDefault="00000000">
      <w:pPr>
        <w:rPr>
          <w:rFonts w:ascii="Times New Roman" w:hAnsi="Times New Roman" w:cs="Times New Roman"/>
          <w:sz w:val="28"/>
          <w:szCs w:val="28"/>
        </w:rPr>
      </w:pPr>
      <w:r w:rsidRPr="00A87741">
        <w:rPr>
          <w:rFonts w:ascii="Times New Roman" w:hAnsi="Times New Roman" w:cs="Times New Roman"/>
        </w:rPr>
        <w:br w:type="page"/>
      </w:r>
    </w:p>
    <w:p w14:paraId="4A83BCB4" w14:textId="64083AD4" w:rsidR="00887DB2" w:rsidRPr="00A87741" w:rsidRDefault="00A46FB6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Bibliography</w:t>
      </w:r>
    </w:p>
    <w:p w14:paraId="7F60593B" w14:textId="77777777" w:rsidR="00A46FB6" w:rsidRPr="00A87741" w:rsidRDefault="00A46FB6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3E85E83" w14:textId="2563C264" w:rsidR="00887DB2" w:rsidRDefault="00A46FB6" w:rsidP="00EB5C2F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A87741">
        <w:rPr>
          <w:rFonts w:ascii="Times New Roman" w:eastAsia="Times New Roman" w:hAnsi="Times New Roman" w:cs="Times New Roman"/>
          <w:b/>
          <w:sz w:val="32"/>
          <w:szCs w:val="32"/>
        </w:rPr>
        <w:t>Academic and Technical Sources</w:t>
      </w:r>
    </w:p>
    <w:p w14:paraId="545F005B" w14:textId="77777777" w:rsidR="00EB5C2F" w:rsidRPr="00EB5C2F" w:rsidRDefault="00EB5C2F" w:rsidP="00EB5C2F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6CB68E" w14:textId="1077FDB0" w:rsidR="00A46FB6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A87741">
        <w:rPr>
          <w:rFonts w:ascii="Times New Roman" w:hAnsi="Times New Roman" w:cs="Times New Roman"/>
          <w:b/>
          <w:bCs/>
        </w:rPr>
        <w:t>Ghosh, H., et al. (2024).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A study on the application of machine learning and deep learning techniques for skin cancer detection.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ResearchGate.</w:t>
      </w:r>
      <w:r w:rsidRPr="00A87741">
        <w:rPr>
          <w:rFonts w:ascii="Times New Roman" w:hAnsi="Times New Roman" w:cs="Times New Roman"/>
        </w:rPr>
        <w:t xml:space="preserve"> </w:t>
      </w:r>
      <w:hyperlink r:id="rId7" w:tgtFrame="_new" w:history="1">
        <w:r w:rsidRPr="00A87741">
          <w:rPr>
            <w:rStyle w:val="Hyperlink"/>
            <w:rFonts w:ascii="Times New Roman" w:hAnsi="Times New Roman" w:cs="Times New Roman"/>
          </w:rPr>
          <w:t>https://www.researchgate.net/publication/377437488_A-Study-on-the-Application-of-Machine-Learning-and-Deep-Learning-Techniques-for-Skin-Cancer-Detection</w:t>
        </w:r>
      </w:hyperlink>
    </w:p>
    <w:p w14:paraId="49BA5577" w14:textId="5D05AB68" w:rsidR="00A87741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A87741">
        <w:rPr>
          <w:rFonts w:ascii="Times New Roman" w:hAnsi="Times New Roman" w:cs="Times New Roman"/>
          <w:b/>
          <w:bCs/>
        </w:rPr>
        <w:t>Kasula, B. Y., et al. (2024).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Automated disease classification in dermatology leveraging deep learning for skin disorder recognition.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IEEE Xplore.</w:t>
      </w:r>
      <w:r w:rsidRPr="00A87741">
        <w:rPr>
          <w:rFonts w:ascii="Times New Roman" w:hAnsi="Times New Roman" w:cs="Times New Roman"/>
        </w:rPr>
        <w:t xml:space="preserve"> </w:t>
      </w:r>
      <w:hyperlink r:id="rId8" w:tgtFrame="_new" w:history="1">
        <w:r w:rsidRPr="00A87741">
          <w:rPr>
            <w:rStyle w:val="Hyperlink"/>
            <w:rFonts w:ascii="Times New Roman" w:hAnsi="Times New Roman" w:cs="Times New Roman"/>
          </w:rPr>
          <w:t>https://www.researchgate.net/profile/Balaram-Yadav-Kasula/publication/378394934_Automated_Disease_Classification_in_Dermatology_Leveraging_Deep_Learning_for_Skin_Disorder_Recognition</w:t>
        </w:r>
      </w:hyperlink>
    </w:p>
    <w:p w14:paraId="655B78C4" w14:textId="77777777" w:rsidR="00A87741" w:rsidRDefault="00A87741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A87741">
        <w:rPr>
          <w:rFonts w:ascii="Times New Roman" w:hAnsi="Times New Roman" w:cs="Times New Roman"/>
          <w:b/>
          <w:bCs/>
        </w:rPr>
        <w:t>Tschandl</w:t>
      </w:r>
      <w:proofErr w:type="spellEnd"/>
      <w:r w:rsidRPr="00A87741">
        <w:rPr>
          <w:rFonts w:ascii="Times New Roman" w:hAnsi="Times New Roman" w:cs="Times New Roman"/>
          <w:b/>
          <w:bCs/>
        </w:rPr>
        <w:t>, P., Rosendahl, C., &amp; Kittler, H. (2018).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The HAM10000 dataset: A large collection of multi-</w:t>
      </w:r>
      <w:proofErr w:type="gramStart"/>
      <w:r w:rsidRPr="00A87741">
        <w:rPr>
          <w:rFonts w:ascii="Times New Roman" w:hAnsi="Times New Roman" w:cs="Times New Roman"/>
          <w:i/>
          <w:iCs/>
        </w:rPr>
        <w:t>source</w:t>
      </w:r>
      <w:proofErr w:type="gramEnd"/>
      <w:r w:rsidRPr="00A87741">
        <w:rPr>
          <w:rFonts w:ascii="Times New Roman" w:hAnsi="Times New Roman" w:cs="Times New Roman"/>
          <w:i/>
          <w:iCs/>
        </w:rPr>
        <w:t xml:space="preserve"> dermatoscopic images of common pigmented skin lesions.</w:t>
      </w:r>
      <w:r w:rsidRPr="00A87741">
        <w:rPr>
          <w:rFonts w:ascii="Times New Roman" w:hAnsi="Times New Roman" w:cs="Times New Roman"/>
        </w:rPr>
        <w:t xml:space="preserve"> </w:t>
      </w:r>
      <w:r w:rsidRPr="00A87741">
        <w:rPr>
          <w:rFonts w:ascii="Times New Roman" w:hAnsi="Times New Roman" w:cs="Times New Roman"/>
          <w:i/>
          <w:iCs/>
        </w:rPr>
        <w:t>Scientific Data, 5</w:t>
      </w:r>
      <w:r w:rsidRPr="00A87741">
        <w:rPr>
          <w:rFonts w:ascii="Times New Roman" w:hAnsi="Times New Roman" w:cs="Times New Roman"/>
        </w:rPr>
        <w:t xml:space="preserve">(180161). </w:t>
      </w:r>
      <w:hyperlink r:id="rId9" w:history="1">
        <w:r w:rsidRPr="00CD37DE">
          <w:rPr>
            <w:rStyle w:val="Hyperlink"/>
            <w:rFonts w:ascii="Times New Roman" w:hAnsi="Times New Roman" w:cs="Times New Roman"/>
          </w:rPr>
          <w:t>https://doi.org/10.1038/sdata.2018.161</w:t>
        </w:r>
      </w:hyperlink>
      <w:r>
        <w:rPr>
          <w:rFonts w:ascii="Times New Roman" w:hAnsi="Times New Roman" w:cs="Times New Roman"/>
        </w:rPr>
        <w:t xml:space="preserve"> </w:t>
      </w:r>
    </w:p>
    <w:p w14:paraId="64E525AC" w14:textId="49032FB9" w:rsidR="00A87741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 xml:space="preserve">Selvaraju, R. R., Cogswell, M., Das, A., </w:t>
      </w:r>
      <w:proofErr w:type="spellStart"/>
      <w:r w:rsidRPr="00EB5C2F">
        <w:rPr>
          <w:rFonts w:ascii="Times New Roman" w:hAnsi="Times New Roman" w:cs="Times New Roman"/>
          <w:b/>
          <w:bCs/>
        </w:rPr>
        <w:t>Vedantam</w:t>
      </w:r>
      <w:proofErr w:type="spellEnd"/>
      <w:r w:rsidRPr="00EB5C2F">
        <w:rPr>
          <w:rFonts w:ascii="Times New Roman" w:hAnsi="Times New Roman" w:cs="Times New Roman"/>
          <w:b/>
          <w:bCs/>
        </w:rPr>
        <w:t>, R., Parikh, D., &amp; Batra, D. (2017).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Grad-CAM: Visual explanations from deep networks via gradient-based localization.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Proceedings of the IEEE International Conference on Computer Vision (ICCV), 618–626.</w:t>
      </w:r>
      <w:r w:rsidRPr="00EB5C2F">
        <w:rPr>
          <w:rFonts w:ascii="Times New Roman" w:hAnsi="Times New Roman" w:cs="Times New Roman"/>
        </w:rPr>
        <w:t xml:space="preserve"> </w:t>
      </w:r>
      <w:hyperlink r:id="rId10" w:history="1">
        <w:r w:rsidRPr="00CD37DE">
          <w:rPr>
            <w:rStyle w:val="Hyperlink"/>
            <w:rFonts w:ascii="Times New Roman" w:hAnsi="Times New Roman" w:cs="Times New Roman"/>
          </w:rPr>
          <w:t>https://doi.org/10.1109/ICCV.2017.74</w:t>
        </w:r>
      </w:hyperlink>
      <w:r>
        <w:rPr>
          <w:rFonts w:ascii="Times New Roman" w:hAnsi="Times New Roman" w:cs="Times New Roman"/>
        </w:rPr>
        <w:t xml:space="preserve"> </w:t>
      </w:r>
    </w:p>
    <w:p w14:paraId="6D805469" w14:textId="44A9F76C" w:rsidR="00EB5C2F" w:rsidRDefault="00EB5C2F" w:rsidP="00EB5C2F">
      <w:pPr>
        <w:spacing w:after="240" w:line="480" w:lineRule="auto"/>
        <w:ind w:left="720" w:hanging="720"/>
      </w:pPr>
      <w:r w:rsidRPr="00EB5C2F">
        <w:rPr>
          <w:rFonts w:ascii="Times New Roman" w:hAnsi="Times New Roman" w:cs="Times New Roman"/>
          <w:b/>
          <w:bCs/>
        </w:rPr>
        <w:t xml:space="preserve">Dinev, I., &amp; </w:t>
      </w:r>
      <w:proofErr w:type="spellStart"/>
      <w:r w:rsidRPr="00EB5C2F">
        <w:rPr>
          <w:rFonts w:ascii="Times New Roman" w:hAnsi="Times New Roman" w:cs="Times New Roman"/>
          <w:b/>
          <w:bCs/>
        </w:rPr>
        <w:t>Hajiarbabi</w:t>
      </w:r>
      <w:proofErr w:type="spellEnd"/>
      <w:r w:rsidRPr="00EB5C2F">
        <w:rPr>
          <w:rFonts w:ascii="Times New Roman" w:hAnsi="Times New Roman" w:cs="Times New Roman"/>
          <w:b/>
          <w:bCs/>
        </w:rPr>
        <w:t>, H. (2023).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Explainable AI in healthcare: Balancing accuracy and interpretability.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Cancers (MDPI), 15</w:t>
      </w:r>
      <w:r w:rsidRPr="00EB5C2F">
        <w:rPr>
          <w:rFonts w:ascii="Times New Roman" w:hAnsi="Times New Roman" w:cs="Times New Roman"/>
        </w:rPr>
        <w:t xml:space="preserve">(4), 1183.* </w:t>
      </w:r>
      <w:hyperlink r:id="rId11" w:tgtFrame="_new" w:history="1">
        <w:r w:rsidRPr="00EB5C2F">
          <w:rPr>
            <w:rStyle w:val="Hyperlink"/>
            <w:rFonts w:ascii="Times New Roman" w:hAnsi="Times New Roman" w:cs="Times New Roman"/>
          </w:rPr>
          <w:t>https://www.mdpi.com/2072-6694/15/4/1183</w:t>
        </w:r>
      </w:hyperlink>
    </w:p>
    <w:p w14:paraId="4B4B124C" w14:textId="12F31A98" w:rsidR="00F557A3" w:rsidRDefault="00F557A3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F557A3">
        <w:rPr>
          <w:rFonts w:ascii="Times New Roman" w:hAnsi="Times New Roman" w:cs="Times New Roman"/>
          <w:b/>
          <w:bCs/>
        </w:rPr>
        <w:t>Durkin, J. (1994).</w:t>
      </w:r>
      <w:r w:rsidRPr="00F557A3">
        <w:rPr>
          <w:rFonts w:ascii="Times New Roman" w:hAnsi="Times New Roman" w:cs="Times New Roman"/>
        </w:rPr>
        <w:t xml:space="preserve"> </w:t>
      </w:r>
      <w:r w:rsidRPr="00F557A3">
        <w:rPr>
          <w:rFonts w:ascii="Times New Roman" w:hAnsi="Times New Roman" w:cs="Times New Roman"/>
          <w:i/>
          <w:iCs/>
        </w:rPr>
        <w:t>Expert systems: Design and development.</w:t>
      </w:r>
      <w:r w:rsidRPr="00F557A3">
        <w:rPr>
          <w:rFonts w:ascii="Times New Roman" w:hAnsi="Times New Roman" w:cs="Times New Roman"/>
        </w:rPr>
        <w:t xml:space="preserve"> Macmillan Publishing Company.</w:t>
      </w:r>
    </w:p>
    <w:p w14:paraId="69D64091" w14:textId="78DDF019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lastRenderedPageBreak/>
        <w:t>Wiley Online Library. (2024).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Genetic skin diseases: Review of mutations and molecular mechanisms.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American Journal of Medical Genetics Part A.</w:t>
      </w:r>
      <w:r>
        <w:rPr>
          <w:rFonts w:ascii="Times New Roman" w:hAnsi="Times New Roman" w:cs="Times New Roman"/>
        </w:rPr>
        <w:t xml:space="preserve"> </w:t>
      </w:r>
      <w:hyperlink r:id="rId12" w:history="1">
        <w:r w:rsidRPr="00CD37DE">
          <w:rPr>
            <w:rStyle w:val="Hyperlink"/>
            <w:rFonts w:ascii="Times New Roman" w:hAnsi="Times New Roman" w:cs="Times New Roman"/>
          </w:rPr>
          <w:t>https://onlinelibrary.wiley.com/doi/full/10.1002/ajmg.a.62095</w:t>
        </w:r>
      </w:hyperlink>
    </w:p>
    <w:p w14:paraId="3FFD7CE9" w14:textId="6AB90D18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>IEEE Xplore. (2024).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Dataset for genetic skin disease detection.</w:t>
      </w:r>
      <w:r w:rsidRPr="00EB5C2F">
        <w:rPr>
          <w:rFonts w:ascii="Times New Roman" w:hAnsi="Times New Roman" w:cs="Times New Roman"/>
        </w:rPr>
        <w:t xml:space="preserve"> </w:t>
      </w:r>
      <w:hyperlink r:id="rId13" w:tgtFrame="_new" w:history="1">
        <w:r w:rsidRPr="00EB5C2F">
          <w:rPr>
            <w:rStyle w:val="Hyperlink"/>
            <w:rFonts w:ascii="Times New Roman" w:hAnsi="Times New Roman" w:cs="Times New Roman"/>
          </w:rPr>
          <w:t>https://ieeexplore.ieee.org/abstract/document/10552847</w:t>
        </w:r>
      </w:hyperlink>
    </w:p>
    <w:p w14:paraId="4E492D07" w14:textId="202ACF69" w:rsidR="00EB5C2F" w:rsidRDefault="00EB5C2F" w:rsidP="00EB5C2F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EB5C2F">
        <w:rPr>
          <w:rFonts w:ascii="Times New Roman" w:hAnsi="Times New Roman" w:cs="Times New Roman"/>
          <w:b/>
          <w:bCs/>
        </w:rPr>
        <w:t>American Academy of Dermatology. (2025).</w:t>
      </w:r>
      <w:r w:rsidRPr="00EB5C2F">
        <w:rPr>
          <w:rFonts w:ascii="Times New Roman" w:hAnsi="Times New Roman" w:cs="Times New Roman"/>
        </w:rPr>
        <w:t xml:space="preserve"> </w:t>
      </w:r>
      <w:r w:rsidRPr="00EB5C2F">
        <w:rPr>
          <w:rFonts w:ascii="Times New Roman" w:hAnsi="Times New Roman" w:cs="Times New Roman"/>
          <w:i/>
          <w:iCs/>
        </w:rPr>
        <w:t>Skin cancer facts and statistics.</w:t>
      </w:r>
      <w:r w:rsidRPr="00EB5C2F">
        <w:rPr>
          <w:rFonts w:ascii="Times New Roman" w:hAnsi="Times New Roman" w:cs="Times New Roman"/>
        </w:rPr>
        <w:t xml:space="preserve"> </w:t>
      </w:r>
      <w:hyperlink r:id="rId14" w:history="1">
        <w:r w:rsidRPr="00CD37DE">
          <w:rPr>
            <w:rStyle w:val="Hyperlink"/>
            <w:rFonts w:ascii="Times New Roman" w:hAnsi="Times New Roman" w:cs="Times New Roman"/>
          </w:rPr>
          <w:t>https://www.aad.org/media/stats-skin-cancer</w:t>
        </w:r>
      </w:hyperlink>
      <w:r>
        <w:rPr>
          <w:rFonts w:ascii="Times New Roman" w:hAnsi="Times New Roman" w:cs="Times New Roman"/>
        </w:rPr>
        <w:t xml:space="preserve"> </w:t>
      </w:r>
    </w:p>
    <w:p w14:paraId="0FB74740" w14:textId="6320B0BC" w:rsidR="00EB5C2F" w:rsidRPr="00EB5C2F" w:rsidRDefault="00EB5C2F" w:rsidP="00A87741">
      <w:pPr>
        <w:spacing w:after="240" w:line="480" w:lineRule="auto"/>
        <w:rPr>
          <w:rFonts w:ascii="Times New Roman" w:hAnsi="Times New Roman" w:cs="Times New Roman"/>
          <w:sz w:val="32"/>
          <w:szCs w:val="32"/>
        </w:rPr>
      </w:pPr>
      <w:r w:rsidRPr="00EB5C2F">
        <w:rPr>
          <w:rFonts w:ascii="Times New Roman" w:hAnsi="Times New Roman" w:cs="Times New Roman"/>
          <w:sz w:val="32"/>
          <w:szCs w:val="32"/>
        </w:rPr>
        <w:t>Additional Reference Materials (Optional Web Sources)</w:t>
      </w:r>
    </w:p>
    <w:p w14:paraId="5785A23B" w14:textId="3313E270" w:rsidR="00EB5C2F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Merck Manual Consumer Version – Overview of Bacterial Skin Infections: </w:t>
      </w:r>
      <w:hyperlink r:id="rId15" w:tgtFrame="_new" w:history="1">
        <w:r w:rsidRPr="0042542E">
          <w:rPr>
            <w:rStyle w:val="Hyperlink"/>
            <w:rFonts w:ascii="Times New Roman" w:hAnsi="Times New Roman" w:cs="Times New Roman"/>
          </w:rPr>
          <w:t>https://www.merckmanuals.com/home/skin-disorders/bacterial-skin-infections/overview-of-bacterial-skin-infections</w:t>
        </w:r>
      </w:hyperlink>
    </w:p>
    <w:p w14:paraId="3307CCF4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MedlinePlus – Skin Infections: </w:t>
      </w:r>
    </w:p>
    <w:p w14:paraId="0D8EC56C" w14:textId="0D836F4B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6" w:history="1">
        <w:r w:rsidRPr="00CD37DE">
          <w:rPr>
            <w:rStyle w:val="Hyperlink"/>
            <w:rFonts w:ascii="Times New Roman" w:hAnsi="Times New Roman" w:cs="Times New Roman"/>
          </w:rPr>
          <w:t>https://medlineplus.gov/skininfections.html</w:t>
        </w:r>
      </w:hyperlink>
    </w:p>
    <w:p w14:paraId="5AC79CE4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CDC – Sun Safety and Skin Cancer Prevention: </w:t>
      </w:r>
    </w:p>
    <w:p w14:paraId="2E82A2E3" w14:textId="25BA867B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7" w:history="1">
        <w:r w:rsidRPr="00CD37DE">
          <w:rPr>
            <w:rStyle w:val="Hyperlink"/>
            <w:rFonts w:ascii="Times New Roman" w:hAnsi="Times New Roman" w:cs="Times New Roman"/>
          </w:rPr>
          <w:t>https://www.cdc.gov/skin-cancer/sun-safety/</w:t>
        </w:r>
      </w:hyperlink>
    </w:p>
    <w:p w14:paraId="25E2EB05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Healthline – Overview of Skin Infection Types: </w:t>
      </w:r>
    </w:p>
    <w:p w14:paraId="21BA9265" w14:textId="6C3412E4" w:rsidR="0042542E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8" w:history="1">
        <w:r w:rsidRPr="00CD37DE">
          <w:rPr>
            <w:rStyle w:val="Hyperlink"/>
            <w:rFonts w:ascii="Times New Roman" w:hAnsi="Times New Roman" w:cs="Times New Roman"/>
          </w:rPr>
          <w:t>https://www.healthline.com/health/skin-infection</w:t>
        </w:r>
      </w:hyperlink>
    </w:p>
    <w:p w14:paraId="7234F39B" w14:textId="77777777" w:rsidR="0042542E" w:rsidRDefault="0042542E" w:rsidP="0042542E">
      <w:pPr>
        <w:spacing w:after="240" w:line="480" w:lineRule="auto"/>
        <w:ind w:left="720" w:hanging="720"/>
        <w:rPr>
          <w:rFonts w:ascii="Times New Roman" w:hAnsi="Times New Roman" w:cs="Times New Roman"/>
        </w:rPr>
      </w:pPr>
      <w:r w:rsidRPr="0042542E">
        <w:rPr>
          <w:rFonts w:ascii="Times New Roman" w:hAnsi="Times New Roman" w:cs="Times New Roman"/>
        </w:rPr>
        <w:t xml:space="preserve">NPIAP – Pressure Injury Prevention Points: </w:t>
      </w:r>
    </w:p>
    <w:p w14:paraId="378207B2" w14:textId="1163E879" w:rsidR="0042542E" w:rsidRPr="00A87741" w:rsidRDefault="00DF251F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  <w:hyperlink r:id="rId19" w:history="1">
        <w:r w:rsidRPr="00CD37DE">
          <w:rPr>
            <w:rStyle w:val="Hyperlink"/>
            <w:rFonts w:ascii="Times New Roman" w:hAnsi="Times New Roman" w:cs="Times New Roman"/>
          </w:rPr>
          <w:t>https://npiap.com/page/PreventionPoints</w:t>
        </w:r>
      </w:hyperlink>
    </w:p>
    <w:sectPr w:rsidR="0042542E" w:rsidRPr="00A87741">
      <w:headerReference w:type="default" r:id="rId20"/>
      <w:footerReference w:type="default" r:id="rId21"/>
      <w:headerReference w:type="first" r:id="rId2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A29F6" w14:textId="77777777" w:rsidR="003400FE" w:rsidRDefault="003400FE">
      <w:pPr>
        <w:spacing w:line="240" w:lineRule="auto"/>
      </w:pPr>
      <w:r>
        <w:separator/>
      </w:r>
    </w:p>
  </w:endnote>
  <w:endnote w:type="continuationSeparator" w:id="0">
    <w:p w14:paraId="269C6784" w14:textId="77777777" w:rsidR="003400FE" w:rsidRDefault="003400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4F0F" w14:textId="77777777" w:rsidR="00887DB2" w:rsidRDefault="00887D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887DB2" w14:paraId="1B938011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433C1F2" w14:textId="09D19D0F" w:rsidR="00887DB2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</w:t>
          </w:r>
          <w:r w:rsidR="00172DE6">
            <w:rPr>
              <w:rFonts w:ascii="Times New Roman" w:eastAsia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0A45666" w14:textId="77777777" w:rsidR="00887DB2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635EB8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04A4CD11" w14:textId="77777777" w:rsidR="00887DB2" w:rsidRDefault="00887D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DACF1" w14:textId="77777777" w:rsidR="003400FE" w:rsidRDefault="003400FE">
      <w:pPr>
        <w:spacing w:line="240" w:lineRule="auto"/>
      </w:pPr>
      <w:r>
        <w:separator/>
      </w:r>
    </w:p>
  </w:footnote>
  <w:footnote w:type="continuationSeparator" w:id="0">
    <w:p w14:paraId="6FB4C6BE" w14:textId="77777777" w:rsidR="003400FE" w:rsidRDefault="003400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EE4C5" w14:textId="77777777" w:rsidR="00887DB2" w:rsidRDefault="00887D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887DB2" w14:paraId="21146EF9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3EB331A" w14:textId="44AE9399" w:rsidR="00887DB2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635EB8" w:rsidRPr="00635EB8">
            <w:rPr>
              <w:rFonts w:ascii="Times New Roman" w:eastAsia="Times New Roman" w:hAnsi="Times New Roman" w:cs="Times New Roman"/>
              <w:sz w:val="24"/>
              <w:szCs w:val="24"/>
            </w:rPr>
            <w:t>Classifying Skin Diseases AI System</w:t>
          </w:r>
        </w:p>
      </w:tc>
    </w:tr>
    <w:tr w:rsidR="00887DB2" w14:paraId="081194EA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7F20A1E" w14:textId="0B8E2842" w:rsidR="00887DB2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172DE6">
            <w:rPr>
              <w:rFonts w:ascii="Times New Roman" w:eastAsia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B7AFB91" w14:textId="018BA42B" w:rsidR="00635EB8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Date: </w:t>
          </w:r>
          <w:r w:rsidR="00635EB8">
            <w:rPr>
              <w:rFonts w:ascii="Times New Roman" w:eastAsia="Times New Roman" w:hAnsi="Times New Roman" w:cs="Times New Roman"/>
              <w:sz w:val="24"/>
              <w:szCs w:val="24"/>
            </w:rPr>
            <w:t>1</w:t>
          </w:r>
          <w:r w:rsidR="00172DE6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  <w:r w:rsidR="00635EB8">
            <w:rPr>
              <w:rFonts w:ascii="Times New Roman" w:eastAsia="Times New Roman" w:hAnsi="Times New Roman" w:cs="Times New Roman"/>
              <w:sz w:val="24"/>
              <w:szCs w:val="24"/>
            </w:rPr>
            <w:t>/</w:t>
          </w:r>
          <w:r w:rsidR="00172DE6"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  <w:r w:rsidR="00635EB8">
            <w:rPr>
              <w:rFonts w:ascii="Times New Roman" w:eastAsia="Times New Roman" w:hAnsi="Times New Roman" w:cs="Times New Roman"/>
              <w:sz w:val="24"/>
              <w:szCs w:val="24"/>
            </w:rPr>
            <w:t>/2025</w:t>
          </w:r>
        </w:p>
      </w:tc>
    </w:tr>
  </w:tbl>
  <w:p w14:paraId="258A8111" w14:textId="77777777" w:rsidR="00887DB2" w:rsidRDefault="00887D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5C6C" w14:textId="77777777" w:rsidR="00887DB2" w:rsidRDefault="00887DB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7401D"/>
    <w:multiLevelType w:val="multilevel"/>
    <w:tmpl w:val="4A6C9F7A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156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DB2"/>
    <w:rsid w:val="0017222C"/>
    <w:rsid w:val="00172DE6"/>
    <w:rsid w:val="001E3B2A"/>
    <w:rsid w:val="002464B4"/>
    <w:rsid w:val="00317652"/>
    <w:rsid w:val="003400FE"/>
    <w:rsid w:val="00372827"/>
    <w:rsid w:val="00395609"/>
    <w:rsid w:val="0042542E"/>
    <w:rsid w:val="005F6916"/>
    <w:rsid w:val="00635EB8"/>
    <w:rsid w:val="006A5FF9"/>
    <w:rsid w:val="006C1E9F"/>
    <w:rsid w:val="00793B58"/>
    <w:rsid w:val="00862145"/>
    <w:rsid w:val="00875A74"/>
    <w:rsid w:val="00880F22"/>
    <w:rsid w:val="00887DB2"/>
    <w:rsid w:val="008A0ADD"/>
    <w:rsid w:val="008B0FF7"/>
    <w:rsid w:val="00A46FB6"/>
    <w:rsid w:val="00A56440"/>
    <w:rsid w:val="00A87741"/>
    <w:rsid w:val="00CF41E8"/>
    <w:rsid w:val="00D70029"/>
    <w:rsid w:val="00DF251F"/>
    <w:rsid w:val="00DF6AF3"/>
    <w:rsid w:val="00E35204"/>
    <w:rsid w:val="00EB5C2F"/>
    <w:rsid w:val="00F460B2"/>
    <w:rsid w:val="00F557A3"/>
    <w:rsid w:val="00FA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9981"/>
  <w15:docId w15:val="{05A154DC-D0CD-4106-AF57-36241356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5E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EB8"/>
  </w:style>
  <w:style w:type="paragraph" w:styleId="Footer">
    <w:name w:val="footer"/>
    <w:basedOn w:val="Normal"/>
    <w:link w:val="FooterChar"/>
    <w:uiPriority w:val="99"/>
    <w:unhideWhenUsed/>
    <w:rsid w:val="00635E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EB8"/>
  </w:style>
  <w:style w:type="character" w:styleId="Hyperlink">
    <w:name w:val="Hyperlink"/>
    <w:basedOn w:val="DefaultParagraphFont"/>
    <w:uiPriority w:val="99"/>
    <w:unhideWhenUsed/>
    <w:rsid w:val="00A87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Balaram-Yadav-Kasula/publication/378394934_Automated_Disease_Classification_in_Dermatology_Leveraging_Deep_Learning_for_Skin_Disorder_Recognition" TargetMode="External"/><Relationship Id="rId13" Type="http://schemas.openxmlformats.org/officeDocument/2006/relationships/hyperlink" Target="https://ieeexplore.ieee.org/abstract/document/10552847" TargetMode="External"/><Relationship Id="rId18" Type="http://schemas.openxmlformats.org/officeDocument/2006/relationships/hyperlink" Target="https://www.healthline.com/health/skin-infection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researchgate.net/publication/377437488_A-Study-on-the-Application-of-Machine-Learning-and-Deep-Learning-Techniques-for-Skin-Cancer-Detection" TargetMode="External"/><Relationship Id="rId12" Type="http://schemas.openxmlformats.org/officeDocument/2006/relationships/hyperlink" Target="https://onlinelibrary.wiley.com/doi/full/10.1002/ajmg.a.62095" TargetMode="External"/><Relationship Id="rId17" Type="http://schemas.openxmlformats.org/officeDocument/2006/relationships/hyperlink" Target="https://www.cdc.gov/skin-cancer/sun-safet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lineplus.gov/skininfections.html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2072-6694/15/4/1183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erckmanuals.com/home/skin-disorders/bacterial-skin-infections/overview-of-bacterial-skin-infection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109/ICCV.2017.74" TargetMode="External"/><Relationship Id="rId19" Type="http://schemas.openxmlformats.org/officeDocument/2006/relationships/hyperlink" Target="https://npiap.com/page/PreventionPo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data.2018.161" TargetMode="External"/><Relationship Id="rId14" Type="http://schemas.openxmlformats.org/officeDocument/2006/relationships/hyperlink" Target="https://www.aad.org/media/stats-skin-cancer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Nieves</dc:creator>
  <cp:lastModifiedBy>Maddie Sidwell</cp:lastModifiedBy>
  <cp:revision>2</cp:revision>
  <dcterms:created xsi:type="dcterms:W3CDTF">2025-12-05T19:09:00Z</dcterms:created>
  <dcterms:modified xsi:type="dcterms:W3CDTF">2025-12-05T19:09:00Z</dcterms:modified>
</cp:coreProperties>
</file>