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276" w:lineRule="auto"/>
        <w:jc w:val="center"/>
        <w:rPr>
          <w:rFonts w:ascii="Times New Roman" w:cs="Times New Roman" w:eastAsia="Times New Roman" w:hAnsi="Times New Roman"/>
          <w:b w:val="1"/>
          <w:sz w:val="52"/>
          <w:szCs w:val="52"/>
        </w:rPr>
      </w:pPr>
      <w:bookmarkStart w:colFirst="0" w:colLast="0" w:name="_heading=h.6wgfm0xo5jel" w:id="0"/>
      <w:bookmarkEnd w:id="0"/>
      <w:r w:rsidDel="00000000" w:rsidR="00000000" w:rsidRPr="00000000">
        <w:rPr>
          <w:rFonts w:ascii="Times New Roman" w:cs="Times New Roman" w:eastAsia="Times New Roman" w:hAnsi="Times New Roman"/>
          <w:b w:val="1"/>
          <w:sz w:val="52"/>
          <w:szCs w:val="52"/>
          <w:rtl w:val="0"/>
        </w:rPr>
        <w:t xml:space="preserve">NestWise – Agentic AI Retirement Guide</w:t>
      </w:r>
    </w:p>
    <w:p w:rsidR="00000000" w:rsidDel="00000000" w:rsidP="00000000" w:rsidRDefault="00000000" w:rsidRPr="00000000" w14:paraId="00000002">
      <w:pPr>
        <w:spacing w:after="20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Other Items Document</w:t>
      </w:r>
    </w:p>
    <w:p w:rsidR="00000000" w:rsidDel="00000000" w:rsidP="00000000" w:rsidRDefault="00000000" w:rsidRPr="00000000" w14:paraId="00000004">
      <w:pPr>
        <w:spacing w:after="20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2"/>
          <w:szCs w:val="32"/>
          <w:rtl w:val="0"/>
        </w:rPr>
        <w:t xml:space="preserve">Version: 1.1</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40"/>
          <w:szCs w:val="40"/>
          <w:rtl w:val="0"/>
        </w:rPr>
        <w:t xml:space="preserve">Team Members:</w:t>
      </w: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Ajinkya Abhijit Naik</w:t>
      </w:r>
    </w:p>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Gareth Noble</w:t>
      </w:r>
    </w:p>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Jackson</w:t>
      </w:r>
    </w:p>
    <w:p w:rsidR="00000000" w:rsidDel="00000000" w:rsidP="00000000" w:rsidRDefault="00000000" w:rsidRPr="00000000" w14:paraId="000000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Gustavo Pereira Corsi da Silva</w:t>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Damilola Williams</w:t>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shd w:fill="cfe2f3"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cfe2f3"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10/08/25</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stretch requirements, software verification plan, estimated hours for completion</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Gustavo Pereira Corsi da Silva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10/09/25</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the content, revised the estimated hours</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Ajinkya Naik</w:t>
            </w:r>
          </w:p>
        </w:tc>
      </w:tr>
    </w:tbl>
    <w:p w:rsidR="00000000" w:rsidDel="00000000" w:rsidP="00000000" w:rsidRDefault="00000000" w:rsidRPr="00000000" w14:paraId="0000002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Resources &amp; Technology</w:t>
      </w:r>
    </w:p>
    <w:p w:rsidR="00000000" w:rsidDel="00000000" w:rsidP="00000000" w:rsidRDefault="00000000" w:rsidRPr="00000000" w14:paraId="0000004C">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Resources:</w:t>
      </w:r>
    </w:p>
    <w:p w:rsidR="00000000" w:rsidDel="00000000" w:rsidP="00000000" w:rsidRDefault="00000000" w:rsidRPr="00000000" w14:paraId="0000004D">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GitHub for version control</w:t>
      </w:r>
    </w:p>
    <w:p w:rsidR="00000000" w:rsidDel="00000000" w:rsidP="00000000" w:rsidRDefault="00000000" w:rsidRPr="00000000" w14:paraId="0000004E">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Jira for Scrum project management</w:t>
      </w:r>
    </w:p>
    <w:p w:rsidR="00000000" w:rsidDel="00000000" w:rsidP="00000000" w:rsidRDefault="00000000" w:rsidRPr="00000000" w14:paraId="0000004F">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Microsoft Teams and Discord for communication</w:t>
      </w:r>
    </w:p>
    <w:p w:rsidR="00000000" w:rsidDel="00000000" w:rsidP="00000000" w:rsidRDefault="00000000" w:rsidRPr="00000000" w14:paraId="00000050">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LLM API credits: OpenAI GPT API (for development)</w:t>
      </w:r>
    </w:p>
    <w:p w:rsidR="00000000" w:rsidDel="00000000" w:rsidP="00000000" w:rsidRDefault="00000000" w:rsidRPr="00000000" w14:paraId="00000051">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Optional local model (e.g., Llama 3) for foundational model experimentation</w:t>
      </w:r>
    </w:p>
    <w:p w:rsidR="00000000" w:rsidDel="00000000" w:rsidP="00000000" w:rsidRDefault="00000000" w:rsidRPr="00000000" w14:paraId="00000052">
      <w:pPr>
        <w:tabs>
          <w:tab w:val="left" w:leader="none" w:pos="720"/>
        </w:tabs>
        <w:spacing w:after="96" w:before="40" w:lineRule="auto"/>
        <w:ind w:left="431" w:firstLine="0"/>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3">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Technology:</w:t>
      </w:r>
    </w:p>
    <w:p w:rsidR="00000000" w:rsidDel="00000000" w:rsidP="00000000" w:rsidRDefault="00000000" w:rsidRPr="00000000" w14:paraId="00000054">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React with Tailwind CSS and ShadCN UI – front-end framework and styling</w:t>
      </w:r>
    </w:p>
    <w:p w:rsidR="00000000" w:rsidDel="00000000" w:rsidP="00000000" w:rsidRDefault="00000000" w:rsidRPr="00000000" w14:paraId="00000055">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Python (FastAPI or Flask) – back-end API and orchestration</w:t>
      </w:r>
    </w:p>
    <w:p w:rsidR="00000000" w:rsidDel="00000000" w:rsidP="00000000" w:rsidRDefault="00000000" w:rsidRPr="00000000" w14:paraId="00000056">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MongoDB or PostgreSQL – database for structured user data</w:t>
      </w:r>
    </w:p>
    <w:p w:rsidR="00000000" w:rsidDel="00000000" w:rsidP="00000000" w:rsidRDefault="00000000" w:rsidRPr="00000000" w14:paraId="00000057">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ChromaDB or similar – vector database for RAG integration</w:t>
      </w:r>
    </w:p>
    <w:p w:rsidR="00000000" w:rsidDel="00000000" w:rsidP="00000000" w:rsidRDefault="00000000" w:rsidRPr="00000000" w14:paraId="00000058">
      <w:pPr>
        <w:numPr>
          <w:ilvl w:val="0"/>
          <w:numId w:val="1"/>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LangChain – framework for connecting modules such as prompt engineering, RAG, and foundational LLMs</w:t>
      </w:r>
    </w:p>
    <w:p w:rsidR="00000000" w:rsidDel="00000000" w:rsidP="00000000" w:rsidRDefault="00000000" w:rsidRPr="00000000" w14:paraId="00000059">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A">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B">
      <w:pPr>
        <w:tabs>
          <w:tab w:val="left" w:leader="none" w:pos="720"/>
        </w:tabs>
        <w:spacing w:after="96" w:before="40" w:lineRule="auto"/>
        <w:rPr>
          <w:rFonts w:ascii="Times New Roman" w:cs="Times New Roman" w:eastAsia="Times New Roman" w:hAnsi="Times New Roman"/>
          <w:b w:val="1"/>
          <w:color w:val="00000a"/>
          <w:sz w:val="36"/>
          <w:szCs w:val="36"/>
        </w:rPr>
      </w:pPr>
      <w:r w:rsidDel="00000000" w:rsidR="00000000" w:rsidRPr="00000000">
        <w:rPr>
          <w:rFonts w:ascii="Times New Roman" w:cs="Times New Roman" w:eastAsia="Times New Roman" w:hAnsi="Times New Roman"/>
          <w:b w:val="1"/>
          <w:color w:val="00000a"/>
          <w:sz w:val="36"/>
          <w:szCs w:val="36"/>
          <w:rtl w:val="0"/>
        </w:rPr>
        <w:t xml:space="preserve">Software Verification Plan</w:t>
      </w:r>
    </w:p>
    <w:p w:rsidR="00000000" w:rsidDel="00000000" w:rsidP="00000000" w:rsidRDefault="00000000" w:rsidRPr="00000000" w14:paraId="0000005C">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Roles and Responsibilities:</w:t>
      </w:r>
    </w:p>
    <w:p w:rsidR="00000000" w:rsidDel="00000000" w:rsidP="00000000" w:rsidRDefault="00000000" w:rsidRPr="00000000" w14:paraId="0000005D">
      <w:pPr>
        <w:numPr>
          <w:ilvl w:val="0"/>
          <w:numId w:val="2"/>
        </w:numPr>
        <w:tabs>
          <w:tab w:val="left" w:leader="none" w:pos="720"/>
        </w:tabs>
        <w:spacing w:before="40"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Verification Team Lead: </w:t>
      </w:r>
      <w:r w:rsidDel="00000000" w:rsidR="00000000" w:rsidRPr="00000000">
        <w:rPr>
          <w:rFonts w:ascii="Times New Roman" w:cs="Times New Roman" w:eastAsia="Times New Roman" w:hAnsi="Times New Roman"/>
          <w:sz w:val="24"/>
          <w:szCs w:val="24"/>
          <w:rtl w:val="0"/>
        </w:rPr>
        <w:t xml:space="preserve">Ajinkya Abhijit Naik</w:t>
      </w:r>
      <w:r w:rsidDel="00000000" w:rsidR="00000000" w:rsidRPr="00000000">
        <w:rPr>
          <w:rtl w:val="0"/>
        </w:rPr>
      </w:r>
    </w:p>
    <w:p w:rsidR="00000000" w:rsidDel="00000000" w:rsidP="00000000" w:rsidRDefault="00000000" w:rsidRPr="00000000" w14:paraId="0000005E">
      <w:pPr>
        <w:numPr>
          <w:ilvl w:val="0"/>
          <w:numId w:val="2"/>
        </w:numPr>
        <w:tabs>
          <w:tab w:val="left" w:leader="none" w:pos="720"/>
        </w:tabs>
        <w:spacing w:after="9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Verification Engineers: Each developer is responsible for providing verification for their respective development areas</w:t>
      </w:r>
    </w:p>
    <w:p w:rsidR="00000000" w:rsidDel="00000000" w:rsidP="00000000" w:rsidRDefault="00000000" w:rsidRPr="00000000" w14:paraId="0000005F">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0">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Verification Processes</w:t>
      </w:r>
    </w:p>
    <w:p w:rsidR="00000000" w:rsidDel="00000000" w:rsidP="00000000" w:rsidRDefault="00000000" w:rsidRPr="00000000" w14:paraId="00000061">
      <w:pPr>
        <w:numPr>
          <w:ilvl w:val="0"/>
          <w:numId w:val="3"/>
        </w:numPr>
        <w:tabs>
          <w:tab w:val="left" w:leader="none" w:pos="720"/>
        </w:tabs>
        <w:spacing w:before="40"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Software: Postman for API testing, Pytest or Unittest for backend testing, GitHub Actions for CI/CD integration, and local environment testing using Docker containers.</w:t>
      </w:r>
    </w:p>
    <w:p w:rsidR="00000000" w:rsidDel="00000000" w:rsidP="00000000" w:rsidRDefault="00000000" w:rsidRPr="00000000" w14:paraId="00000062">
      <w:pPr>
        <w:numPr>
          <w:ilvl w:val="0"/>
          <w:numId w:val="3"/>
        </w:numPr>
        <w:tabs>
          <w:tab w:val="left" w:leader="none" w:pos="720"/>
        </w:tabs>
        <w:spacing w:after="9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Hardware: Personal computing devices (developers and end users), and optional cloud instances (e.g., AWS EC2 or Azure VM) for deployment and scalability testing.</w:t>
      </w:r>
    </w:p>
    <w:p w:rsidR="00000000" w:rsidDel="00000000" w:rsidP="00000000" w:rsidRDefault="00000000" w:rsidRPr="00000000" w14:paraId="00000063">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4">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5">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6">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7">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8">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9">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A">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B">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C">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D">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E">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F">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0">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1">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2">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3">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4">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5">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6">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7">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8">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9">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A">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B">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C">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D">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E">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F">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0">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1">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2">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Verification Methods</w:t>
      </w:r>
    </w:p>
    <w:p w:rsidR="00000000" w:rsidDel="00000000" w:rsidP="00000000" w:rsidRDefault="00000000" w:rsidRPr="00000000" w14:paraId="00000083">
      <w:pPr>
        <w:numPr>
          <w:ilvl w:val="0"/>
          <w:numId w:val="4"/>
        </w:numPr>
        <w:tabs>
          <w:tab w:val="left" w:leader="none" w:pos="720"/>
        </w:tabs>
        <w:spacing w:before="40"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Group review meetings</w:t>
      </w:r>
    </w:p>
    <w:p w:rsidR="00000000" w:rsidDel="00000000" w:rsidP="00000000" w:rsidRDefault="00000000" w:rsidRPr="00000000" w14:paraId="00000084">
      <w:pPr>
        <w:numPr>
          <w:ilvl w:val="0"/>
          <w:numId w:val="4"/>
        </w:numPr>
        <w:tabs>
          <w:tab w:val="left" w:leader="none" w:pos="720"/>
        </w:tabs>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Unit Testing</w:t>
      </w:r>
    </w:p>
    <w:p w:rsidR="00000000" w:rsidDel="00000000" w:rsidP="00000000" w:rsidRDefault="00000000" w:rsidRPr="00000000" w14:paraId="00000085">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6">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7">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Test Case Design Template</w:t>
      </w:r>
    </w:p>
    <w:p w:rsidR="00000000" w:rsidDel="00000000" w:rsidP="00000000" w:rsidRDefault="00000000" w:rsidRPr="00000000" w14:paraId="00000088">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Test cases will be formatted using the below template.</w:t>
      </w:r>
    </w:p>
    <w:tbl>
      <w:tblPr>
        <w:tblStyle w:val="Table2"/>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395"/>
        <w:gridCol w:w="1065"/>
        <w:gridCol w:w="1095"/>
        <w:gridCol w:w="1905"/>
        <w:gridCol w:w="1770"/>
        <w:gridCol w:w="1650"/>
        <w:tblGridChange w:id="0">
          <w:tblGrid>
            <w:gridCol w:w="960"/>
            <w:gridCol w:w="1395"/>
            <w:gridCol w:w="1065"/>
            <w:gridCol w:w="1095"/>
            <w:gridCol w:w="1905"/>
            <w:gridCol w:w="1770"/>
            <w:gridCol w:w="16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Item</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Task</w:t>
            </w:r>
          </w:p>
        </w:tc>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Start Date</w:t>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End Date</w:t>
            </w:r>
          </w:p>
        </w:tc>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Completion 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Example task </w:t>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23/23/23</w:t>
            </w:r>
          </w:p>
        </w:tc>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24/24/24</w:t>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Expected prerequisites</w:t>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Expected outcome</w:t>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Done</w:t>
            </w:r>
          </w:p>
        </w:tc>
      </w:tr>
    </w:tbl>
    <w:p w:rsidR="00000000" w:rsidDel="00000000" w:rsidP="00000000" w:rsidRDefault="00000000" w:rsidRPr="00000000" w14:paraId="00000097">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98">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99">
      <w:pPr>
        <w:tabs>
          <w:tab w:val="left" w:leader="none" w:pos="720"/>
        </w:tabs>
        <w:spacing w:after="96" w:before="4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Test Execution</w:t>
      </w:r>
    </w:p>
    <w:p w:rsidR="00000000" w:rsidDel="00000000" w:rsidP="00000000" w:rsidRDefault="00000000" w:rsidRPr="00000000" w14:paraId="0000009A">
      <w:pPr>
        <w:tabs>
          <w:tab w:val="left" w:leader="none" w:pos="720"/>
        </w:tabs>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Test cases will be executed according to the designated test levels. Front-end testing will be performed using React testing utilities such as Jest and React Testing Library. Back-end testing will be executed through Postman for API endpoint validation and automated tests using Pytest or Unittest integrated within GitHub Actions CI/CD pipeline. Integration testing will be conducted by validating interactions between the FastAPI/Flask backend, database, and vector database (ChromaDB) modules, both manually and through automated scripts within the CI/CD environment.</w:t>
      </w:r>
    </w:p>
    <w:p w:rsidR="00000000" w:rsidDel="00000000" w:rsidP="00000000" w:rsidRDefault="00000000" w:rsidRPr="00000000" w14:paraId="0000009B">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9C">
      <w:pPr>
        <w:tabs>
          <w:tab w:val="left" w:leader="none" w:pos="720"/>
        </w:tabs>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Testing for LangChain and LLM components will include verifying correct prompt construction, retrieval-augmented generation (RAG) functionality, and consistent response accuracy from the GPT-4o or local Llama 3 model. Automated evaluation scripts will be used to compare expected versus generated responses, ensuring reliable orchestration and module performance.</w:t>
      </w:r>
    </w:p>
    <w:p w:rsidR="00000000" w:rsidDel="00000000" w:rsidP="00000000" w:rsidRDefault="00000000" w:rsidRPr="00000000" w14:paraId="0000009D">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9E">
      <w:pPr>
        <w:tabs>
          <w:tab w:val="left" w:leader="none" w:pos="720"/>
        </w:tabs>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9F">
      <w:pPr>
        <w:tabs>
          <w:tab w:val="left" w:leader="none" w:pos="720"/>
        </w:tabs>
        <w:spacing w:after="96" w:before="40" w:lineRule="auto"/>
        <w:rPr>
          <w:rFonts w:ascii="Times New Roman" w:cs="Times New Roman" w:eastAsia="Times New Roman" w:hAnsi="Times New Roman"/>
          <w:b w:val="1"/>
          <w:color w:val="00000a"/>
          <w:sz w:val="36"/>
          <w:szCs w:val="36"/>
        </w:rPr>
      </w:pPr>
      <w:r w:rsidDel="00000000" w:rsidR="00000000" w:rsidRPr="00000000">
        <w:rPr>
          <w:rFonts w:ascii="Times New Roman" w:cs="Times New Roman" w:eastAsia="Times New Roman" w:hAnsi="Times New Roman"/>
          <w:b w:val="1"/>
          <w:color w:val="00000a"/>
          <w:sz w:val="36"/>
          <w:szCs w:val="36"/>
          <w:rtl w:val="0"/>
        </w:rPr>
        <w:t xml:space="preserve">Stretch Requirements</w:t>
      </w:r>
    </w:p>
    <w:p w:rsidR="00000000" w:rsidDel="00000000" w:rsidP="00000000" w:rsidRDefault="00000000" w:rsidRPr="00000000" w14:paraId="000000A0">
      <w:pPr>
        <w:numPr>
          <w:ilvl w:val="0"/>
          <w:numId w:val="5"/>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Enable users to create and manage accounts with personalized profiles, ensuring secure access and tailored financial planning experiences.</w:t>
      </w:r>
    </w:p>
    <w:p w:rsidR="00000000" w:rsidDel="00000000" w:rsidP="00000000" w:rsidRDefault="00000000" w:rsidRPr="00000000" w14:paraId="000000A1">
      <w:pPr>
        <w:numPr>
          <w:ilvl w:val="0"/>
          <w:numId w:val="5"/>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Implement AI-supported dynamic prompt engineering to refine user interactions and improve personalization of recommendations.</w:t>
      </w:r>
    </w:p>
    <w:p w:rsidR="00000000" w:rsidDel="00000000" w:rsidP="00000000" w:rsidRDefault="00000000" w:rsidRPr="00000000" w14:paraId="000000A2">
      <w:pPr>
        <w:numPr>
          <w:ilvl w:val="0"/>
          <w:numId w:val="5"/>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Include retirement planning features that incorporate user-specific goals such as loan repayment, education savings, and emergency fund planning.</w:t>
      </w:r>
    </w:p>
    <w:p w:rsidR="00000000" w:rsidDel="00000000" w:rsidP="00000000" w:rsidRDefault="00000000" w:rsidRPr="00000000" w14:paraId="000000A3">
      <w:pPr>
        <w:numPr>
          <w:ilvl w:val="0"/>
          <w:numId w:val="5"/>
        </w:numPr>
        <w:tabs>
          <w:tab w:val="left" w:leader="none" w:pos="720"/>
        </w:tabs>
        <w:spacing w:after="96" w:before="40" w:lineRule="auto"/>
        <w:ind w:left="431"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Generate financial plans using simulations across varying market conditions to provide users with adaptive and data-driven insights.</w:t>
      </w:r>
    </w:p>
    <w:p w:rsidR="00000000" w:rsidDel="00000000" w:rsidP="00000000" w:rsidRDefault="00000000" w:rsidRPr="00000000" w14:paraId="000000A4">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A5">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A6">
      <w:pPr>
        <w:tabs>
          <w:tab w:val="left" w:leader="none" w:pos="720"/>
        </w:tabs>
        <w:spacing w:after="96" w:before="40" w:lineRule="auto"/>
        <w:rPr>
          <w:rFonts w:ascii="Times New Roman" w:cs="Times New Roman" w:eastAsia="Times New Roman" w:hAnsi="Times New Roman"/>
          <w:color w:val="00000a"/>
          <w:sz w:val="36"/>
          <w:szCs w:val="36"/>
        </w:rPr>
      </w:pPr>
      <w:r w:rsidDel="00000000" w:rsidR="00000000" w:rsidRPr="00000000">
        <w:rPr>
          <w:rFonts w:ascii="Times New Roman" w:cs="Times New Roman" w:eastAsia="Times New Roman" w:hAnsi="Times New Roman"/>
          <w:b w:val="1"/>
          <w:color w:val="00000a"/>
          <w:sz w:val="36"/>
          <w:szCs w:val="36"/>
          <w:rtl w:val="0"/>
        </w:rPr>
        <w:t xml:space="preserve">Estimated Hours to Complete Project</w:t>
      </w:r>
      <w:r w:rsidDel="00000000" w:rsidR="00000000" w:rsidRPr="00000000">
        <w:rPr>
          <w:rtl w:val="0"/>
        </w:rPr>
      </w:r>
    </w:p>
    <w:p w:rsidR="00000000" w:rsidDel="00000000" w:rsidP="00000000" w:rsidRDefault="00000000" w:rsidRPr="00000000" w14:paraId="000000A7">
      <w:pPr>
        <w:tabs>
          <w:tab w:val="left" w:leader="none" w:pos="720"/>
        </w:tabs>
        <w:spacing w:after="100" w:before="40" w:line="276.0005454545455"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Estimated Work Time for Two Semester:</w:t>
      </w:r>
    </w:p>
    <w:p w:rsidR="00000000" w:rsidDel="00000000" w:rsidP="00000000" w:rsidRDefault="00000000" w:rsidRPr="00000000" w14:paraId="000000A8">
      <w:pPr>
        <w:numPr>
          <w:ilvl w:val="0"/>
          <w:numId w:val="6"/>
        </w:numPr>
        <w:tabs>
          <w:tab w:val="left" w:leader="none" w:pos="720"/>
        </w:tabs>
        <w:spacing w:before="40"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Expected hours per week per team member:</w:t>
      </w:r>
      <w:r w:rsidDel="00000000" w:rsidR="00000000" w:rsidRPr="00000000">
        <w:rPr>
          <w:rFonts w:ascii="Times New Roman" w:cs="Times New Roman" w:eastAsia="Times New Roman" w:hAnsi="Times New Roman"/>
          <w:color w:val="00000a"/>
          <w:sz w:val="24"/>
          <w:szCs w:val="24"/>
          <w:rtl w:val="0"/>
        </w:rPr>
        <w:t xml:space="preserve"> 8 hours</w:t>
      </w:r>
    </w:p>
    <w:p w:rsidR="00000000" w:rsidDel="00000000" w:rsidP="00000000" w:rsidRDefault="00000000" w:rsidRPr="00000000" w14:paraId="000000A9">
      <w:pPr>
        <w:numPr>
          <w:ilvl w:val="0"/>
          <w:numId w:val="6"/>
        </w:numPr>
        <w:tabs>
          <w:tab w:val="left" w:leader="none" w:pos="720"/>
        </w:tabs>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per week:</w:t>
      </w:r>
      <w:r w:rsidDel="00000000" w:rsidR="00000000" w:rsidRPr="00000000">
        <w:rPr>
          <w:rFonts w:ascii="Times New Roman" w:cs="Times New Roman" w:eastAsia="Times New Roman" w:hAnsi="Times New Roman"/>
          <w:color w:val="00000a"/>
          <w:sz w:val="24"/>
          <w:szCs w:val="24"/>
          <w:rtl w:val="0"/>
        </w:rPr>
        <w:t xml:space="preserve"> 40 hours</w:t>
      </w:r>
    </w:p>
    <w:p w:rsidR="00000000" w:rsidDel="00000000" w:rsidP="00000000" w:rsidRDefault="00000000" w:rsidRPr="00000000" w14:paraId="000000AA">
      <w:pPr>
        <w:numPr>
          <w:ilvl w:val="0"/>
          <w:numId w:val="6"/>
        </w:numPr>
        <w:tabs>
          <w:tab w:val="left" w:leader="none" w:pos="720"/>
        </w:tabs>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for first semester: </w:t>
      </w:r>
      <w:r w:rsidDel="00000000" w:rsidR="00000000" w:rsidRPr="00000000">
        <w:rPr>
          <w:rFonts w:ascii="Times New Roman" w:cs="Times New Roman" w:eastAsia="Times New Roman" w:hAnsi="Times New Roman"/>
          <w:color w:val="00000a"/>
          <w:sz w:val="24"/>
          <w:szCs w:val="24"/>
          <w:rtl w:val="0"/>
        </w:rPr>
        <w:t xml:space="preserve">13 weeks * 40 hours per week = 520 hours</w:t>
      </w:r>
    </w:p>
    <w:p w:rsidR="00000000" w:rsidDel="00000000" w:rsidP="00000000" w:rsidRDefault="00000000" w:rsidRPr="00000000" w14:paraId="000000AB">
      <w:pPr>
        <w:numPr>
          <w:ilvl w:val="0"/>
          <w:numId w:val="6"/>
        </w:numPr>
        <w:tabs>
          <w:tab w:val="left" w:leader="none" w:pos="720"/>
        </w:tabs>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for second semester: </w:t>
      </w:r>
      <w:r w:rsidDel="00000000" w:rsidR="00000000" w:rsidRPr="00000000">
        <w:rPr>
          <w:rFonts w:ascii="Times New Roman" w:cs="Times New Roman" w:eastAsia="Times New Roman" w:hAnsi="Times New Roman"/>
          <w:color w:val="00000a"/>
          <w:sz w:val="24"/>
          <w:szCs w:val="24"/>
          <w:rtl w:val="0"/>
        </w:rPr>
        <w:t xml:space="preserve">16 weeks * 40 hours per week = 640 hours</w:t>
      </w:r>
    </w:p>
    <w:p w:rsidR="00000000" w:rsidDel="00000000" w:rsidP="00000000" w:rsidRDefault="00000000" w:rsidRPr="00000000" w14:paraId="000000AC">
      <w:pPr>
        <w:numPr>
          <w:ilvl w:val="0"/>
          <w:numId w:val="6"/>
        </w:numPr>
        <w:tabs>
          <w:tab w:val="left" w:leader="none" w:pos="720"/>
        </w:tabs>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available: </w:t>
      </w:r>
      <w:r w:rsidDel="00000000" w:rsidR="00000000" w:rsidRPr="00000000">
        <w:rPr>
          <w:rFonts w:ascii="Times New Roman" w:cs="Times New Roman" w:eastAsia="Times New Roman" w:hAnsi="Times New Roman"/>
          <w:color w:val="00000a"/>
          <w:sz w:val="24"/>
          <w:szCs w:val="24"/>
          <w:rtl w:val="0"/>
        </w:rPr>
        <w:t xml:space="preserve">1160 hours</w:t>
      </w:r>
    </w:p>
    <w:p w:rsidR="00000000" w:rsidDel="00000000" w:rsidP="00000000" w:rsidRDefault="00000000" w:rsidRPr="00000000" w14:paraId="000000AD">
      <w:pPr>
        <w:numPr>
          <w:ilvl w:val="0"/>
          <w:numId w:val="6"/>
        </w:numPr>
        <w:tabs>
          <w:tab w:val="left" w:leader="none" w:pos="720"/>
        </w:tabs>
        <w:spacing w:after="9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Accounting for midterms, finals, presentations:</w:t>
      </w:r>
      <w:r w:rsidDel="00000000" w:rsidR="00000000" w:rsidRPr="00000000">
        <w:rPr>
          <w:rFonts w:ascii="Times New Roman" w:cs="Times New Roman" w:eastAsia="Times New Roman" w:hAnsi="Times New Roman"/>
          <w:color w:val="00000a"/>
          <w:sz w:val="24"/>
          <w:szCs w:val="24"/>
          <w:rtl w:val="0"/>
        </w:rPr>
        <w:t xml:space="preserve"> 1160 hours - 160 hours = 1000 hours free</w:t>
      </w:r>
    </w:p>
    <w:p w:rsidR="00000000" w:rsidDel="00000000" w:rsidP="00000000" w:rsidRDefault="00000000" w:rsidRPr="00000000" w14:paraId="000000AE">
      <w:pPr>
        <w:tabs>
          <w:tab w:val="left" w:leader="none" w:pos="720"/>
        </w:tabs>
        <w:spacing w:after="9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AF">
      <w:pPr>
        <w:tabs>
          <w:tab w:val="left" w:leader="none" w:pos="720"/>
        </w:tabs>
        <w:spacing w:after="96" w:before="40" w:lineRule="auto"/>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Project Feasibility:</w:t>
      </w:r>
      <w:r w:rsidDel="00000000" w:rsidR="00000000" w:rsidRPr="00000000">
        <w:rPr>
          <w:rtl w:val="0"/>
        </w:rPr>
      </w:r>
    </w:p>
    <w:p w:rsidR="00000000" w:rsidDel="00000000" w:rsidP="00000000" w:rsidRDefault="00000000" w:rsidRPr="00000000" w14:paraId="000000B0">
      <w:pPr>
        <w:tabs>
          <w:tab w:val="left" w:leader="none" w:pos="720"/>
        </w:tabs>
        <w:spacing w:after="96" w:before="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Considering the course timeline and the projected development effort, the team is confident in completing the project within the designated period. We also expect to implement some of the optional features and aim to finish the project ahead of schedule.</w:t>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1.1</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NestWise – Agentic AI Retirement Guide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1.1</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10/08/25</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91" w:hanging="360.00000000000006"/>
      </w:pPr>
      <w:rPr>
        <w:rFonts w:ascii="Noto Sans Symbols" w:cs="Noto Sans Symbols" w:eastAsia="Noto Sans Symbols" w:hAnsi="Noto Sans Symbols"/>
      </w:rPr>
    </w:lvl>
    <w:lvl w:ilvl="1">
      <w:start w:val="1"/>
      <w:numFmt w:val="bullet"/>
      <w:lvlText w:val="○"/>
      <w:lvlJc w:val="left"/>
      <w:pPr>
        <w:ind w:left="1511" w:hanging="360"/>
      </w:pPr>
      <w:rPr/>
    </w:lvl>
    <w:lvl w:ilvl="2">
      <w:start w:val="1"/>
      <w:numFmt w:val="bullet"/>
      <w:lvlText w:val="■"/>
      <w:lvlJc w:val="left"/>
      <w:pPr>
        <w:ind w:left="2231" w:hanging="180"/>
      </w:pPr>
      <w:rPr/>
    </w:lvl>
    <w:lvl w:ilvl="3">
      <w:start w:val="1"/>
      <w:numFmt w:val="bullet"/>
      <w:lvlText w:val="●"/>
      <w:lvlJc w:val="left"/>
      <w:pPr>
        <w:ind w:left="2951" w:hanging="360"/>
      </w:pPr>
      <w:rPr/>
    </w:lvl>
    <w:lvl w:ilvl="4">
      <w:start w:val="1"/>
      <w:numFmt w:val="bullet"/>
      <w:lvlText w:val="○"/>
      <w:lvlJc w:val="left"/>
      <w:pPr>
        <w:ind w:left="3671" w:hanging="360"/>
      </w:pPr>
      <w:rPr/>
    </w:lvl>
    <w:lvl w:ilvl="5">
      <w:start w:val="1"/>
      <w:numFmt w:val="bullet"/>
      <w:lvlText w:val="■"/>
      <w:lvlJc w:val="left"/>
      <w:pPr>
        <w:ind w:left="4391" w:hanging="180"/>
      </w:pPr>
      <w:rPr/>
    </w:lvl>
    <w:lvl w:ilvl="6">
      <w:start w:val="1"/>
      <w:numFmt w:val="bullet"/>
      <w:lvlText w:val="●"/>
      <w:lvlJc w:val="left"/>
      <w:pPr>
        <w:ind w:left="5111" w:hanging="360"/>
      </w:pPr>
      <w:rPr/>
    </w:lvl>
    <w:lvl w:ilvl="7">
      <w:start w:val="1"/>
      <w:numFmt w:val="bullet"/>
      <w:lvlText w:val="○"/>
      <w:lvlJc w:val="left"/>
      <w:pPr>
        <w:ind w:left="5831" w:hanging="360"/>
      </w:pPr>
      <w:rPr/>
    </w:lvl>
    <w:lvl w:ilvl="8">
      <w:start w:val="1"/>
      <w:numFmt w:val="bullet"/>
      <w:lvlText w:val="■"/>
      <w:lvlJc w:val="left"/>
      <w:pPr>
        <w:ind w:left="6551"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91" w:hanging="360.00000000000006"/>
      </w:pPr>
      <w:rPr>
        <w:rFonts w:ascii="Noto Sans Symbols" w:cs="Noto Sans Symbols" w:eastAsia="Noto Sans Symbols" w:hAnsi="Noto Sans Symbols"/>
      </w:rPr>
    </w:lvl>
    <w:lvl w:ilvl="1">
      <w:start w:val="1"/>
      <w:numFmt w:val="bullet"/>
      <w:lvlText w:val="○"/>
      <w:lvlJc w:val="left"/>
      <w:pPr>
        <w:ind w:left="1511" w:hanging="360"/>
      </w:pPr>
      <w:rPr/>
    </w:lvl>
    <w:lvl w:ilvl="2">
      <w:start w:val="1"/>
      <w:numFmt w:val="bullet"/>
      <w:lvlText w:val="■"/>
      <w:lvlJc w:val="left"/>
      <w:pPr>
        <w:ind w:left="2231" w:hanging="180"/>
      </w:pPr>
      <w:rPr/>
    </w:lvl>
    <w:lvl w:ilvl="3">
      <w:start w:val="1"/>
      <w:numFmt w:val="bullet"/>
      <w:lvlText w:val="●"/>
      <w:lvlJc w:val="left"/>
      <w:pPr>
        <w:ind w:left="2951" w:hanging="360"/>
      </w:pPr>
      <w:rPr/>
    </w:lvl>
    <w:lvl w:ilvl="4">
      <w:start w:val="1"/>
      <w:numFmt w:val="bullet"/>
      <w:lvlText w:val="○"/>
      <w:lvlJc w:val="left"/>
      <w:pPr>
        <w:ind w:left="3671" w:hanging="360"/>
      </w:pPr>
      <w:rPr/>
    </w:lvl>
    <w:lvl w:ilvl="5">
      <w:start w:val="1"/>
      <w:numFmt w:val="bullet"/>
      <w:lvlText w:val="■"/>
      <w:lvlJc w:val="left"/>
      <w:pPr>
        <w:ind w:left="4391" w:hanging="180"/>
      </w:pPr>
      <w:rPr/>
    </w:lvl>
    <w:lvl w:ilvl="6">
      <w:start w:val="1"/>
      <w:numFmt w:val="bullet"/>
      <w:lvlText w:val="●"/>
      <w:lvlJc w:val="left"/>
      <w:pPr>
        <w:ind w:left="5111" w:hanging="360"/>
      </w:pPr>
      <w:rPr/>
    </w:lvl>
    <w:lvl w:ilvl="7">
      <w:start w:val="1"/>
      <w:numFmt w:val="bullet"/>
      <w:lvlText w:val="○"/>
      <w:lvlJc w:val="left"/>
      <w:pPr>
        <w:ind w:left="5831" w:hanging="360"/>
      </w:pPr>
      <w:rPr/>
    </w:lvl>
    <w:lvl w:ilvl="8">
      <w:start w:val="1"/>
      <w:numFmt w:val="bullet"/>
      <w:lvlText w:val="■"/>
      <w:lvlJc w:val="left"/>
      <w:pPr>
        <w:ind w:left="6551"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E701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701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701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701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E701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E701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E701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E701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E70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70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70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70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E70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E70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E701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7010"/>
    <w:rPr>
      <w:i w:val="1"/>
      <w:iCs w:val="1"/>
      <w:color w:val="404040" w:themeColor="text1" w:themeTint="0000BF"/>
    </w:rPr>
  </w:style>
  <w:style w:type="paragraph" w:styleId="ListParagraph">
    <w:name w:val="List Paragraph"/>
    <w:basedOn w:val="Normal"/>
    <w:uiPriority w:val="34"/>
    <w:qFormat w:val="1"/>
    <w:rsid w:val="001E7010"/>
    <w:pPr>
      <w:ind w:left="720"/>
      <w:contextualSpacing w:val="1"/>
    </w:pPr>
  </w:style>
  <w:style w:type="character" w:styleId="IntenseEmphasis">
    <w:name w:val="Intense Emphasis"/>
    <w:basedOn w:val="DefaultParagraphFont"/>
    <w:uiPriority w:val="21"/>
    <w:qFormat w:val="1"/>
    <w:rsid w:val="001E7010"/>
    <w:rPr>
      <w:i w:val="1"/>
      <w:iCs w:val="1"/>
      <w:color w:val="0f4761" w:themeColor="accent1" w:themeShade="0000BF"/>
    </w:rPr>
  </w:style>
  <w:style w:type="paragraph" w:styleId="IntenseQuote">
    <w:name w:val="Intense Quote"/>
    <w:basedOn w:val="Normal"/>
    <w:next w:val="Normal"/>
    <w:link w:val="IntenseQuoteChar"/>
    <w:uiPriority w:val="30"/>
    <w:qFormat w:val="1"/>
    <w:rsid w:val="001E701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E7010"/>
    <w:rPr>
      <w:i w:val="1"/>
      <w:iCs w:val="1"/>
      <w:color w:val="0f4761" w:themeColor="accent1" w:themeShade="0000BF"/>
    </w:rPr>
  </w:style>
  <w:style w:type="character" w:styleId="IntenseReference">
    <w:name w:val="Intense Reference"/>
    <w:basedOn w:val="DefaultParagraphFont"/>
    <w:uiPriority w:val="32"/>
    <w:qFormat w:val="1"/>
    <w:rsid w:val="001E7010"/>
    <w:rPr>
      <w:b w:val="1"/>
      <w:bCs w:val="1"/>
      <w:smallCaps w:val="1"/>
      <w:color w:val="0f4761" w:themeColor="accent1" w:themeShade="0000BF"/>
      <w:spacing w:val="5"/>
    </w:rPr>
  </w:style>
  <w:style w:type="paragraph" w:styleId="Header">
    <w:name w:val="header"/>
    <w:basedOn w:val="Normal"/>
    <w:link w:val="HeaderChar"/>
    <w:uiPriority w:val="99"/>
    <w:unhideWhenUsed w:val="1"/>
    <w:rsid w:val="00B833BB"/>
    <w:pPr>
      <w:tabs>
        <w:tab w:val="center" w:pos="4680"/>
        <w:tab w:val="right" w:pos="9360"/>
      </w:tabs>
      <w:spacing w:line="240" w:lineRule="auto"/>
    </w:pPr>
  </w:style>
  <w:style w:type="character" w:styleId="HeaderChar" w:customStyle="1">
    <w:name w:val="Header Char"/>
    <w:basedOn w:val="DefaultParagraphFont"/>
    <w:link w:val="Header"/>
    <w:uiPriority w:val="99"/>
    <w:rsid w:val="00B833BB"/>
    <w:rPr>
      <w:rFonts w:ascii="Arial" w:cs="Arial" w:eastAsia="Arial" w:hAnsi="Arial"/>
      <w:kern w:val="0"/>
      <w:sz w:val="22"/>
      <w:szCs w:val="22"/>
      <w:lang w:val="en"/>
    </w:rPr>
  </w:style>
  <w:style w:type="paragraph" w:styleId="Footer">
    <w:name w:val="footer"/>
    <w:basedOn w:val="Normal"/>
    <w:link w:val="FooterChar"/>
    <w:uiPriority w:val="99"/>
    <w:unhideWhenUsed w:val="1"/>
    <w:rsid w:val="00B833BB"/>
    <w:pPr>
      <w:tabs>
        <w:tab w:val="center" w:pos="4680"/>
        <w:tab w:val="right" w:pos="9360"/>
      </w:tabs>
      <w:spacing w:line="240" w:lineRule="auto"/>
    </w:pPr>
  </w:style>
  <w:style w:type="character" w:styleId="FooterChar" w:customStyle="1">
    <w:name w:val="Footer Char"/>
    <w:basedOn w:val="DefaultParagraphFont"/>
    <w:link w:val="Footer"/>
    <w:uiPriority w:val="99"/>
    <w:rsid w:val="00B833BB"/>
    <w:rPr>
      <w:rFonts w:ascii="Arial" w:cs="Arial" w:eastAsia="Arial" w:hAnsi="Arial"/>
      <w:kern w:val="0"/>
      <w:sz w:val="22"/>
      <w:szCs w:val="22"/>
      <w:lang w:val="e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4ACzhN1oV3+KbeNWQlGlLlFfCQ==">CgMxLjAyDmguNndnZm0weG81amVsOAByITFwQkhHY2M5bTRzeXUzSVRxT0tGVm5jbHp5MDQtOWV5UQ==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2025-10-07T21:47:00Z</dcterms:created>
  <dc:creator>Gustavo Pereira Corsi da Silva</dc:creator>
</cp:coreProperties>
</file>