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513A5" w:rsidR="00F513A5" w:rsidP="4A435BC2" w:rsidRDefault="00F513A5" w14:paraId="38B35896" w14:textId="77777777">
      <w:pPr>
        <w:pStyle w:val="Normal"/>
        <w:spacing w:before="100" w:beforeAutospacing="on" w:after="100" w:afterAutospacing="on"/>
        <w:rPr>
          <w:rFonts w:ascii="Calibri" w:hAnsi="Calibri" w:eastAsia="Calibri" w:cs="Calibri"/>
          <w:b w:val="1"/>
          <w:bCs w:val="1"/>
          <w:kern w:val="0"/>
          <w:sz w:val="36"/>
          <w:szCs w:val="36"/>
          <w14:ligatures w14:val="none"/>
        </w:rPr>
      </w:pPr>
      <w:r w:rsidRPr="5178919E" w:rsidR="161F60AE">
        <w:rPr>
          <w:rFonts w:ascii="Calibri" w:hAnsi="Calibri" w:eastAsia="Calibri" w:cs="Calibri"/>
          <w:b w:val="1"/>
          <w:bCs w:val="1"/>
          <w:kern w:val="0"/>
          <w:sz w:val="36"/>
          <w:szCs w:val="36"/>
          <w14:ligatures w14:val="none"/>
        </w:rPr>
        <w:t>Research Design Requirements</w:t>
      </w:r>
    </w:p>
    <w:p w:rsidRPr="00F513A5" w:rsidR="00F513A5" w:rsidP="5178919E" w:rsidRDefault="00F513A5" w14:paraId="535A57A5" w14:textId="77777777" w14:noSpellErr="1">
      <w:pPr>
        <w:spacing w:before="100" w:beforeAutospacing="on" w:after="100" w:afterAutospacing="on"/>
        <w:rPr>
          <w:rFonts w:ascii="Calibri" w:hAnsi="Calibri" w:eastAsia="Calibri" w:cs="Calibri"/>
          <w:kern w:val="0"/>
          <w14:ligatures w14:val="none"/>
        </w:rPr>
      </w:pPr>
    </w:p>
    <w:p w:rsidRPr="00F513A5" w:rsidR="00F513A5" w:rsidP="5178919E" w:rsidRDefault="00F513A5" w14:paraId="4BE13706" w14:textId="77777777" w14:noSpellErr="1">
      <w:pPr>
        <w:spacing w:before="100" w:beforeAutospacing="on" w:after="100" w:afterAutospacing="on"/>
        <w:outlineLvl w:val="2"/>
        <w:rPr>
          <w:rFonts w:ascii="Calibri" w:hAnsi="Calibri" w:eastAsia="Calibri" w:cs="Calibri"/>
          <w:b w:val="1"/>
          <w:bCs w:val="1"/>
          <w:kern w:val="0"/>
          <w:sz w:val="28"/>
          <w:szCs w:val="28"/>
          <w14:ligatures w14:val="none"/>
        </w:rPr>
      </w:pPr>
      <w:r w:rsidRPr="5178919E" w:rsidR="161F60AE">
        <w:rPr>
          <w:rFonts w:ascii="Calibri" w:hAnsi="Calibri" w:eastAsia="Calibri" w:cs="Calibri"/>
          <w:b w:val="1"/>
          <w:bCs w:val="1"/>
          <w:kern w:val="0"/>
          <w:sz w:val="28"/>
          <w:szCs w:val="28"/>
          <w14:ligatures w14:val="none"/>
        </w:rPr>
        <w:t>Functional Requirements</w:t>
      </w:r>
    </w:p>
    <w:p w:rsidRPr="00F513A5" w:rsidR="00F513A5" w:rsidP="5178919E" w:rsidRDefault="00F513A5" w14:paraId="1A08B21B" w14:textId="77777777" w14:noSpellErr="1">
      <w:pPr>
        <w:spacing w:before="100" w:beforeAutospacing="on" w:after="100" w:afterAutospacing="on"/>
        <w:rPr>
          <w:rFonts w:ascii="Calibri" w:hAnsi="Calibri" w:eastAsia="Calibri" w:cs="Calibri"/>
          <w:kern w:val="0"/>
          <w14:ligatures w14:val="none"/>
        </w:rPr>
      </w:pPr>
    </w:p>
    <w:p w:rsidRPr="00F513A5" w:rsidR="00F513A5" w:rsidP="3117CCE4" w:rsidRDefault="00F513A5" w14:paraId="5AA56FE0" w14:textId="357267A5">
      <w:p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kern w:val="0"/>
          <w:sz w:val="24"/>
          <w:szCs w:val="24"/>
          <w14:ligatures w14:val="none"/>
        </w:rPr>
        <w:t>The research pipeline will be designed to evaluate large language models (LLMs) on their ability to detect and explain software security vulnerabilities</w:t>
      </w:r>
      <w:r w:rsidRPr="3117CCE4" w:rsidR="67C68BC0">
        <w:rPr>
          <w:rFonts w:ascii="Calibri" w:hAnsi="Calibri" w:eastAsia="Calibri" w:cs="Calibri"/>
          <w:kern w:val="0"/>
          <w:sz w:val="24"/>
          <w:szCs w:val="24"/>
          <w14:ligatures w14:val="none"/>
        </w:rPr>
        <w:t xml:space="preserve"> in source code</w:t>
      </w:r>
      <w:r w:rsidRPr="3117CCE4" w:rsidR="161F60AE">
        <w:rPr>
          <w:rFonts w:ascii="Calibri" w:hAnsi="Calibri" w:eastAsia="Calibri" w:cs="Calibri"/>
          <w:kern w:val="0"/>
          <w:sz w:val="24"/>
          <w:szCs w:val="24"/>
          <w14:ligatures w14:val="none"/>
        </w:rPr>
        <w:t xml:space="preserve">. The </w:t>
      </w:r>
      <w:r w:rsidRPr="3117CCE4" w:rsidR="02B0D765">
        <w:rPr>
          <w:rFonts w:ascii="Calibri" w:hAnsi="Calibri" w:eastAsia="Calibri" w:cs="Calibri"/>
          <w:kern w:val="0"/>
          <w:sz w:val="24"/>
          <w:szCs w:val="24"/>
          <w14:ligatures w14:val="none"/>
        </w:rPr>
        <w:t xml:space="preserve">architecture </w:t>
      </w:r>
      <w:r w:rsidRPr="3117CCE4" w:rsidR="02B0D765">
        <w:rPr>
          <w:rFonts w:ascii="Calibri" w:hAnsi="Calibri" w:eastAsia="Calibri" w:cs="Calibri"/>
          <w:kern w:val="0"/>
          <w:sz w:val="24"/>
          <w:szCs w:val="24"/>
          <w14:ligatures w14:val="none"/>
        </w:rPr>
        <w:t>comprises</w:t>
      </w:r>
      <w:r w:rsidRPr="3117CCE4" w:rsidR="02B0D765">
        <w:rPr>
          <w:rFonts w:ascii="Calibri" w:hAnsi="Calibri" w:eastAsia="Calibri" w:cs="Calibri"/>
          <w:kern w:val="0"/>
          <w:sz w:val="24"/>
          <w:szCs w:val="24"/>
          <w14:ligatures w14:val="none"/>
        </w:rPr>
        <w:t xml:space="preserve"> four </w:t>
      </w:r>
      <w:r w:rsidRPr="3117CCE4" w:rsidR="161F60AE">
        <w:rPr>
          <w:rFonts w:ascii="Calibri" w:hAnsi="Calibri" w:eastAsia="Calibri" w:cs="Calibri"/>
          <w:kern w:val="0"/>
          <w:sz w:val="24"/>
          <w:szCs w:val="24"/>
          <w14:ligatures w14:val="none"/>
        </w:rPr>
        <w:t xml:space="preserve">major functional components </w:t>
      </w:r>
      <w:r w:rsidRPr="3117CCE4" w:rsidR="161773C5">
        <w:rPr>
          <w:rFonts w:ascii="Calibri" w:hAnsi="Calibri" w:eastAsia="Calibri" w:cs="Calibri"/>
          <w:kern w:val="0"/>
          <w:sz w:val="24"/>
          <w:szCs w:val="24"/>
          <w14:ligatures w14:val="none"/>
        </w:rPr>
        <w:t>that work in concert to enable comprehensive assessment</w:t>
      </w:r>
      <w:r w:rsidRPr="3117CCE4" w:rsidR="161F60AE">
        <w:rPr>
          <w:rFonts w:ascii="Calibri" w:hAnsi="Calibri" w:eastAsia="Calibri" w:cs="Calibri"/>
          <w:kern w:val="0"/>
          <w:sz w:val="24"/>
          <w:szCs w:val="24"/>
          <w14:ligatures w14:val="none"/>
        </w:rPr>
        <w:t>:</w:t>
      </w:r>
    </w:p>
    <w:p w:rsidRPr="00F513A5" w:rsidR="00F513A5" w:rsidP="3117CCE4" w:rsidRDefault="00F513A5" w14:paraId="17C1DBD0" w14:textId="78F93158">
      <w:pPr>
        <w:numPr>
          <w:ilvl w:val="0"/>
          <w:numId w:val="6"/>
        </w:numPr>
        <w:spacing w:before="100" w:beforeAutospacing="on" w:after="100" w:afterAutospacing="on"/>
        <w:rPr>
          <w:rFonts w:ascii="Calibri" w:hAnsi="Calibri" w:eastAsia="Calibri" w:cs="Calibri"/>
          <w:b w:val="1"/>
          <w:bCs w:val="1"/>
          <w:kern w:val="0"/>
          <w:sz w:val="24"/>
          <w:szCs w:val="24"/>
          <w14:ligatures w14:val="none"/>
        </w:rPr>
      </w:pPr>
      <w:r w:rsidRPr="3117CCE4" w:rsidR="161F60AE">
        <w:rPr>
          <w:rFonts w:ascii="Calibri" w:hAnsi="Calibri" w:eastAsia="Calibri" w:cs="Calibri"/>
          <w:b w:val="1"/>
          <w:bCs w:val="1"/>
          <w:kern w:val="0"/>
          <w:sz w:val="24"/>
          <w:szCs w:val="24"/>
          <w14:ligatures w14:val="none"/>
        </w:rPr>
        <w:t>Dataset Curation</w:t>
      </w:r>
      <w:r w:rsidRPr="3117CCE4" w:rsidR="72F8782B">
        <w:rPr>
          <w:rFonts w:ascii="Calibri" w:hAnsi="Calibri" w:eastAsia="Calibri" w:cs="Calibri"/>
          <w:b w:val="1"/>
          <w:bCs w:val="1"/>
          <w:kern w:val="0"/>
          <w:sz w:val="24"/>
          <w:szCs w:val="24"/>
          <w14:ligatures w14:val="none"/>
        </w:rPr>
        <w:t xml:space="preserve"> and Management</w:t>
      </w:r>
      <w:r w:rsidRPr="3117CCE4" w:rsidR="161F60AE">
        <w:rPr>
          <w:rFonts w:ascii="Calibri" w:hAnsi="Calibri" w:eastAsia="Calibri" w:cs="Calibri"/>
          <w:b w:val="1"/>
          <w:bCs w:val="1"/>
          <w:kern w:val="0"/>
          <w:sz w:val="24"/>
          <w:szCs w:val="24"/>
          <w14:ligatures w14:val="none"/>
        </w:rPr>
        <w:t xml:space="preserve"> </w:t>
      </w:r>
      <w:r w:rsidRPr="3117CCE4" w:rsidR="161F60AE">
        <w:rPr>
          <w:rFonts w:ascii="Calibri" w:hAnsi="Calibri" w:eastAsia="Calibri" w:cs="Calibri"/>
          <w:b w:val="1"/>
          <w:bCs w:val="1"/>
          <w:kern w:val="0"/>
          <w:sz w:val="24"/>
          <w:szCs w:val="24"/>
          <w14:ligatures w14:val="none"/>
        </w:rPr>
        <w:t>Module</w:t>
      </w:r>
    </w:p>
    <w:p w:rsidR="726F463F" w:rsidP="3117CCE4" w:rsidRDefault="726F463F" w14:paraId="0BF9E1C2" w14:textId="5F1EA785">
      <w:pPr>
        <w:spacing w:beforeAutospacing="on" w:afterAutospacing="on"/>
        <w:ind w:left="720"/>
        <w:rPr>
          <w:rFonts w:ascii="Calibri" w:hAnsi="Calibri" w:eastAsia="Calibri" w:cs="Calibri"/>
          <w:b w:val="0"/>
          <w:bCs w:val="0"/>
          <w:sz w:val="24"/>
          <w:szCs w:val="24"/>
        </w:rPr>
      </w:pPr>
      <w:r w:rsidRPr="3117CCE4" w:rsidR="726F463F">
        <w:rPr>
          <w:rFonts w:ascii="Calibri" w:hAnsi="Calibri" w:eastAsia="Calibri" w:cs="Calibri"/>
          <w:b w:val="0"/>
          <w:bCs w:val="0"/>
          <w:sz w:val="24"/>
          <w:szCs w:val="24"/>
        </w:rPr>
        <w:t xml:space="preserve">This module serves as the foundation for empirical evaluation, responsible for assembling a robust and diverse </w:t>
      </w:r>
      <w:r w:rsidRPr="3117CCE4" w:rsidR="2C31D48D">
        <w:rPr>
          <w:rFonts w:ascii="Calibri" w:hAnsi="Calibri" w:eastAsia="Calibri" w:cs="Calibri"/>
          <w:b w:val="0"/>
          <w:bCs w:val="0"/>
          <w:sz w:val="24"/>
          <w:szCs w:val="24"/>
        </w:rPr>
        <w:t xml:space="preserve">dataset </w:t>
      </w:r>
      <w:r w:rsidRPr="3117CCE4" w:rsidR="726F463F">
        <w:rPr>
          <w:rFonts w:ascii="Calibri" w:hAnsi="Calibri" w:eastAsia="Calibri" w:cs="Calibri"/>
          <w:b w:val="0"/>
          <w:bCs w:val="0"/>
          <w:sz w:val="24"/>
          <w:szCs w:val="24"/>
        </w:rPr>
        <w:t>of code samples:</w:t>
      </w:r>
    </w:p>
    <w:p w:rsidRPr="00F513A5" w:rsidR="00F513A5" w:rsidP="3117CCE4" w:rsidRDefault="00F513A5" w14:paraId="031A8293" w14:textId="45ABE174">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54D42C34">
        <w:rPr>
          <w:rFonts w:ascii="Calibri" w:hAnsi="Calibri" w:eastAsia="Calibri" w:cs="Calibri"/>
          <w:kern w:val="0"/>
          <w:sz w:val="24"/>
          <w:szCs w:val="24"/>
          <w14:ligatures w14:val="none"/>
        </w:rPr>
        <w:t xml:space="preserve">Collection and Organization: </w:t>
      </w:r>
      <w:r w:rsidRPr="3117CCE4" w:rsidR="4F3E1237">
        <w:rPr>
          <w:rFonts w:ascii="Calibri" w:hAnsi="Calibri" w:eastAsia="Calibri" w:cs="Calibri"/>
          <w:kern w:val="0"/>
          <w:sz w:val="24"/>
          <w:szCs w:val="24"/>
          <w14:ligatures w14:val="none"/>
        </w:rPr>
        <w:t>Systematically gather, categorize, and annotate</w:t>
      </w:r>
      <w:r w:rsidRPr="3117CCE4" w:rsidR="161F60AE">
        <w:rPr>
          <w:rFonts w:ascii="Calibri" w:hAnsi="Calibri" w:eastAsia="Calibri" w:cs="Calibri"/>
          <w:kern w:val="0"/>
          <w:sz w:val="24"/>
          <w:szCs w:val="24"/>
          <w14:ligatures w14:val="none"/>
        </w:rPr>
        <w:t xml:space="preserve"> </w:t>
      </w:r>
      <w:r w:rsidRPr="3117CCE4" w:rsidR="161F60AE">
        <w:rPr>
          <w:rFonts w:ascii="Calibri" w:hAnsi="Calibri" w:eastAsia="Calibri" w:cs="Calibri"/>
          <w:kern w:val="0"/>
          <w:sz w:val="24"/>
          <w:szCs w:val="24"/>
          <w14:ligatures w14:val="none"/>
        </w:rPr>
        <w:t xml:space="preserve">secure and insecure code snippets across multiple programming languages </w:t>
      </w:r>
      <w:r w:rsidRPr="3117CCE4" w:rsidR="5E848409">
        <w:rPr>
          <w:rFonts w:ascii="Calibri" w:hAnsi="Calibri" w:eastAsia="Calibri" w:cs="Calibri"/>
          <w:kern w:val="0"/>
          <w:sz w:val="24"/>
          <w:szCs w:val="24"/>
          <w14:ligatures w14:val="none"/>
        </w:rPr>
        <w:t xml:space="preserve">with </w:t>
      </w:r>
      <w:r w:rsidRPr="3117CCE4" w:rsidR="5E848409">
        <w:rPr>
          <w:rFonts w:ascii="Calibri" w:hAnsi="Calibri" w:eastAsia="Calibri" w:cs="Calibri"/>
          <w:kern w:val="0"/>
          <w:sz w:val="24"/>
          <w:szCs w:val="24"/>
          <w14:ligatures w14:val="none"/>
        </w:rPr>
        <w:t>primary</w:t>
      </w:r>
      <w:r w:rsidRPr="3117CCE4" w:rsidR="5E848409">
        <w:rPr>
          <w:rFonts w:ascii="Calibri" w:hAnsi="Calibri" w:eastAsia="Calibri" w:cs="Calibri"/>
          <w:kern w:val="0"/>
          <w:sz w:val="24"/>
          <w:szCs w:val="24"/>
          <w14:ligatures w14:val="none"/>
        </w:rPr>
        <w:t xml:space="preserve"> focus on </w:t>
      </w:r>
      <w:r w:rsidRPr="3117CCE4" w:rsidR="161F60AE">
        <w:rPr>
          <w:rFonts w:ascii="Calibri" w:hAnsi="Calibri" w:eastAsia="Calibri" w:cs="Calibri"/>
          <w:kern w:val="0"/>
          <w:sz w:val="24"/>
          <w:szCs w:val="24"/>
          <w14:ligatures w14:val="none"/>
        </w:rPr>
        <w:t xml:space="preserve">C, C++, </w:t>
      </w:r>
      <w:r w:rsidRPr="3117CCE4" w:rsidR="7B4C280C">
        <w:rPr>
          <w:rFonts w:ascii="Calibri" w:hAnsi="Calibri" w:eastAsia="Calibri" w:cs="Calibri"/>
          <w:kern w:val="0"/>
          <w:sz w:val="24"/>
          <w:szCs w:val="24"/>
          <w14:ligatures w14:val="none"/>
        </w:rPr>
        <w:t xml:space="preserve">and </w:t>
      </w:r>
      <w:r w:rsidRPr="3117CCE4" w:rsidR="161F60AE">
        <w:rPr>
          <w:rFonts w:ascii="Calibri" w:hAnsi="Calibri" w:eastAsia="Calibri" w:cs="Calibri"/>
          <w:kern w:val="0"/>
          <w:sz w:val="24"/>
          <w:szCs w:val="24"/>
          <w14:ligatures w14:val="none"/>
        </w:rPr>
        <w:t>Python</w:t>
      </w:r>
      <w:r w:rsidRPr="3117CCE4" w:rsidR="564AF66F">
        <w:rPr>
          <w:rFonts w:ascii="Calibri" w:hAnsi="Calibri" w:eastAsia="Calibri" w:cs="Calibri"/>
          <w:kern w:val="0"/>
          <w:sz w:val="24"/>
          <w:szCs w:val="24"/>
          <w14:ligatures w14:val="none"/>
        </w:rPr>
        <w:t xml:space="preserve">, with potential extensions to </w:t>
      </w:r>
      <w:r w:rsidRPr="3117CCE4" w:rsidR="564AF66F">
        <w:rPr>
          <w:rFonts w:ascii="Calibri" w:hAnsi="Calibri" w:eastAsia="Calibri" w:cs="Calibri"/>
          <w:kern w:val="0"/>
          <w:sz w:val="24"/>
          <w:szCs w:val="24"/>
          <w14:ligatures w14:val="none"/>
        </w:rPr>
        <w:t>JavaScript</w:t>
      </w:r>
      <w:r w:rsidRPr="3117CCE4" w:rsidR="564AF66F">
        <w:rPr>
          <w:rFonts w:ascii="Calibri" w:hAnsi="Calibri" w:eastAsia="Calibri" w:cs="Calibri"/>
          <w:kern w:val="0"/>
          <w:sz w:val="24"/>
          <w:szCs w:val="24"/>
          <w14:ligatures w14:val="none"/>
        </w:rPr>
        <w:t>.</w:t>
      </w:r>
    </w:p>
    <w:p w:rsidRPr="00F513A5" w:rsidR="00F513A5" w:rsidP="3117CCE4" w:rsidRDefault="00F513A5" w14:paraId="4411B5F4" w14:textId="541F48DC">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5CE7CDE6">
        <w:rPr>
          <w:rFonts w:ascii="Calibri" w:hAnsi="Calibri" w:eastAsia="Calibri" w:cs="Calibri"/>
          <w:kern w:val="0"/>
          <w:sz w:val="24"/>
          <w:szCs w:val="24"/>
          <w14:ligatures w14:val="none"/>
        </w:rPr>
        <w:t xml:space="preserve">Vulnerability Coverage: </w:t>
      </w:r>
      <w:r w:rsidRPr="3117CCE4" w:rsidR="6B426945">
        <w:rPr>
          <w:rFonts w:ascii="Calibri" w:hAnsi="Calibri" w:eastAsia="Calibri" w:cs="Calibri"/>
          <w:kern w:val="0"/>
          <w:sz w:val="24"/>
          <w:szCs w:val="24"/>
          <w14:ligatures w14:val="none"/>
        </w:rPr>
        <w:t xml:space="preserve">Ensure comprehensive representation of at least five prev</w:t>
      </w:r>
      <w:r w:rsidRPr="3117CCE4" w:rsidR="6B426945">
        <w:rPr>
          <w:rFonts w:ascii="Calibri" w:hAnsi="Calibri" w:eastAsia="Calibri" w:cs="Calibri"/>
          <w:kern w:val="0"/>
          <w:sz w:val="24"/>
          <w:szCs w:val="24"/>
          <w14:ligatures w14:val="none"/>
        </w:rPr>
        <w:t xml:space="preserve">alen</w:t>
      </w:r>
      <w:r w:rsidRPr="3117CCE4" w:rsidR="6B426945">
        <w:rPr>
          <w:rFonts w:ascii="Calibri" w:hAnsi="Calibri" w:eastAsia="Calibri" w:cs="Calibri"/>
          <w:kern w:val="0"/>
          <w:sz w:val="24"/>
          <w:szCs w:val="24"/>
          <w14:ligatures w14:val="none"/>
        </w:rPr>
        <w:t xml:space="preserve">t </w:t>
      </w:r>
      <w:r w:rsidRPr="3117CCE4" w:rsidR="6B426945">
        <w:rPr>
          <w:rFonts w:ascii="Calibri" w:hAnsi="Calibri" w:eastAsia="Calibri" w:cs="Calibri"/>
          <w:kern w:val="0"/>
          <w:sz w:val="24"/>
          <w:szCs w:val="24"/>
          <w14:ligatures w14:val="none"/>
        </w:rPr>
        <w:t xml:space="preserve">vulner</w:t>
      </w:r>
      <w:r w:rsidRPr="3117CCE4" w:rsidR="6B426945">
        <w:rPr>
          <w:rFonts w:ascii="Calibri" w:hAnsi="Calibri" w:eastAsia="Calibri" w:cs="Calibri"/>
          <w:kern w:val="0"/>
          <w:sz w:val="24"/>
          <w:szCs w:val="24"/>
          <w14:ligatures w14:val="none"/>
        </w:rPr>
        <w:t xml:space="preserve">abli</w:t>
      </w:r>
      <w:r w:rsidRPr="3117CCE4" w:rsidR="6B426945">
        <w:rPr>
          <w:rFonts w:ascii="Calibri" w:hAnsi="Calibri" w:eastAsia="Calibri" w:cs="Calibri"/>
          <w:kern w:val="0"/>
          <w:sz w:val="24"/>
          <w:szCs w:val="24"/>
          <w14:ligatures w14:val="none"/>
        </w:rPr>
        <w:t xml:space="preserve">ty</w:t>
      </w:r>
      <w:r w:rsidRPr="3117CCE4" w:rsidR="6B426945">
        <w:rPr>
          <w:rFonts w:ascii="Calibri" w:hAnsi="Calibri" w:eastAsia="Calibri" w:cs="Calibri"/>
          <w:kern w:val="0"/>
          <w:sz w:val="24"/>
          <w:szCs w:val="24"/>
          <w14:ligatures w14:val="none"/>
        </w:rPr>
        <w:t xml:space="preserve"> categories as documented in industry-standard </w:t>
      </w:r>
      <w:r w:rsidRPr="3117CCE4" w:rsidR="766874D5">
        <w:rPr>
          <w:rFonts w:ascii="Calibri" w:hAnsi="Calibri" w:eastAsia="Calibri" w:cs="Calibri"/>
          <w:sz w:val="24"/>
          <w:szCs w:val="24"/>
        </w:rPr>
        <w:t>taxonomies:</w:t>
      </w:r>
    </w:p>
    <w:p w:rsidRPr="00F513A5" w:rsidR="00F513A5" w:rsidP="3117CCE4" w:rsidRDefault="00F513A5" w14:paraId="684A5C98" w14:textId="1DD1D733">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Buffer overflow vulnerabilities</w:t>
      </w:r>
    </w:p>
    <w:p w:rsidRPr="00F513A5" w:rsidR="00F513A5" w:rsidP="3117CCE4" w:rsidRDefault="00F513A5" w14:paraId="200CCBF5" w14:textId="5C4BD362">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SQL injection attacks</w:t>
      </w:r>
    </w:p>
    <w:p w:rsidRPr="00F513A5" w:rsidR="00F513A5" w:rsidP="3117CCE4" w:rsidRDefault="00F513A5" w14:paraId="29E16645" w14:textId="3FF1269F">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Code injection vulnerabilities</w:t>
      </w:r>
    </w:p>
    <w:p w:rsidRPr="00F513A5" w:rsidR="00F513A5" w:rsidP="3117CCE4" w:rsidRDefault="00F513A5" w14:paraId="7FB79F08" w14:textId="3A140FF4">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 xml:space="preserve">Unrestricted upload of files with dangerous types </w:t>
      </w:r>
    </w:p>
    <w:p w:rsidRPr="00F513A5" w:rsidR="00F513A5" w:rsidP="3117CCE4" w:rsidRDefault="00F513A5" w14:paraId="33932FCC" w14:textId="411BCB6C">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Cross-Site Scripting (XSS) vulnerability</w:t>
      </w:r>
    </w:p>
    <w:p w:rsidRPr="00F513A5" w:rsidR="00F513A5" w:rsidP="3117CCE4" w:rsidRDefault="00F513A5" w14:paraId="54E5FDDA" w14:textId="418A359A">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0D3A5813">
        <w:rPr>
          <w:rFonts w:ascii="Calibri" w:hAnsi="Calibri" w:eastAsia="Calibri" w:cs="Calibri"/>
          <w:sz w:val="24"/>
          <w:szCs w:val="24"/>
        </w:rPr>
        <w:t xml:space="preserve">Repository Management: </w:t>
      </w:r>
      <w:r w:rsidRPr="3117CCE4" w:rsidR="62A1A766">
        <w:rPr>
          <w:rFonts w:ascii="Calibri" w:hAnsi="Calibri" w:eastAsia="Calibri" w:cs="Calibri"/>
          <w:sz w:val="24"/>
          <w:szCs w:val="24"/>
        </w:rPr>
        <w:t>Maintain</w:t>
      </w:r>
      <w:r w:rsidRPr="3117CCE4" w:rsidR="62A1A766">
        <w:rPr>
          <w:rFonts w:ascii="Calibri" w:hAnsi="Calibri" w:eastAsia="Calibri" w:cs="Calibri"/>
          <w:sz w:val="24"/>
          <w:szCs w:val="24"/>
        </w:rPr>
        <w:t xml:space="preserve"> all code samples in a structured GitHub repository with careful version control, comprehensive vulnerability annotations, severity classifications, and detailed metadata including Common Weakness Enumeration (CWE) identifiers where applicable.</w:t>
      </w:r>
    </w:p>
    <w:p w:rsidRPr="00F513A5" w:rsidR="00F513A5" w:rsidP="3117CCE4" w:rsidRDefault="00F513A5" w14:paraId="2F8BDC99" w14:textId="6C7FAA89">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3A7E493E">
        <w:rPr>
          <w:rFonts w:ascii="Calibri" w:hAnsi="Calibri" w:eastAsia="Calibri" w:cs="Calibri"/>
          <w:sz w:val="24"/>
          <w:szCs w:val="24"/>
        </w:rPr>
        <w:t>Quality Assurance: Implement validation procedures to verify the accuracy of vulnerability labels and ensure balanced representation across vulnerability types and programming languages.</w:t>
      </w:r>
    </w:p>
    <w:p w:rsidRPr="00F513A5" w:rsidR="00F513A5" w:rsidP="3117CCE4" w:rsidRDefault="00F513A5" w14:textId="1B503703" w14:paraId="3D95205B">
      <w:pPr>
        <w:numPr>
          <w:ilvl w:val="0"/>
          <w:numId w:val="6"/>
        </w:num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b w:val="1"/>
          <w:bCs w:val="1"/>
          <w:kern w:val="0"/>
          <w:sz w:val="24"/>
          <w:szCs w:val="24"/>
          <w14:ligatures w14:val="none"/>
        </w:rPr>
        <w:t>Prompting and Model Interaction Module</w:t>
      </w:r>
    </w:p>
    <w:p w:rsidR="2ACE339C" w:rsidP="3117CCE4" w:rsidRDefault="2ACE339C" w14:paraId="2448E83A" w14:textId="689F95E3">
      <w:pPr>
        <w:spacing w:beforeAutospacing="on" w:afterAutospacing="on"/>
        <w:ind w:left="720"/>
        <w:rPr>
          <w:rFonts w:ascii="Calibri" w:hAnsi="Calibri" w:eastAsia="Calibri" w:cs="Calibri"/>
          <w:noProof w:val="0"/>
          <w:color w:val="000000" w:themeColor="text1" w:themeTint="FF" w:themeShade="FF"/>
          <w:sz w:val="24"/>
          <w:szCs w:val="24"/>
          <w:lang w:val="en-US"/>
        </w:rPr>
      </w:pPr>
      <w:r w:rsidRPr="3117CCE4" w:rsidR="2ACE339C">
        <w:rPr>
          <w:rFonts w:ascii="Calibri" w:hAnsi="Calibri" w:eastAsia="Calibri" w:cs="Calibri"/>
          <w:noProof w:val="0"/>
          <w:color w:val="000000" w:themeColor="text1" w:themeTint="FF" w:themeShade="FF"/>
          <w:sz w:val="24"/>
          <w:szCs w:val="24"/>
          <w:lang w:val="en-US"/>
        </w:rPr>
        <w:t>This module orchestrates the systematic interaction with language models to elicit vulnerability assessments:</w:t>
      </w:r>
    </w:p>
    <w:p w:rsidR="2ACE339C" w:rsidP="3117CCE4" w:rsidRDefault="2ACE339C" w14:paraId="70DE92B5" w14:textId="25C69DA8">
      <w:pPr>
        <w:numPr>
          <w:ilvl w:val="1"/>
          <w:numId w:val="6"/>
        </w:numPr>
        <w:spacing w:beforeAutospacing="on" w:afterAutospacing="on"/>
        <w:rPr>
          <w:rFonts w:ascii="Calibri" w:hAnsi="Calibri" w:eastAsia="Calibri" w:cs="Calibri"/>
          <w:sz w:val="24"/>
          <w:szCs w:val="24"/>
        </w:rPr>
      </w:pPr>
      <w:r w:rsidRPr="3117CCE4" w:rsidR="2ACE339C">
        <w:rPr>
          <w:rFonts w:ascii="Calibri" w:hAnsi="Calibri" w:eastAsia="Calibri" w:cs="Calibri"/>
          <w:sz w:val="24"/>
          <w:szCs w:val="24"/>
        </w:rPr>
        <w:t>Prompt Engineering: Design and generate structured, reproducible prompts that ensure consistent model evaluation across all test cases. Prompts will be carefully crafted to elicit both binary classifications and detailed explanatory reasoning.</w:t>
      </w:r>
    </w:p>
    <w:p w:rsidR="2ACE339C" w:rsidP="3117CCE4" w:rsidRDefault="2ACE339C" w14:paraId="3EDAF7CB" w14:textId="6F7C3882">
      <w:pPr>
        <w:numPr>
          <w:ilvl w:val="1"/>
          <w:numId w:val="6"/>
        </w:numPr>
        <w:spacing w:beforeAutospacing="on" w:afterAutospacing="on"/>
        <w:rPr>
          <w:rFonts w:ascii="Calibri" w:hAnsi="Calibri" w:eastAsia="Calibri" w:cs="Calibri"/>
          <w:sz w:val="24"/>
          <w:szCs w:val="24"/>
        </w:rPr>
      </w:pPr>
      <w:r w:rsidRPr="3117CCE4" w:rsidR="2ACE339C">
        <w:rPr>
          <w:rFonts w:ascii="Calibri" w:hAnsi="Calibri" w:eastAsia="Calibri" w:cs="Calibri"/>
          <w:sz w:val="24"/>
          <w:szCs w:val="24"/>
        </w:rPr>
        <w:t xml:space="preserve">Model Integration: </w:t>
      </w:r>
      <w:r w:rsidRPr="3117CCE4" w:rsidR="2ACE339C">
        <w:rPr>
          <w:rFonts w:ascii="Calibri" w:hAnsi="Calibri" w:eastAsia="Calibri" w:cs="Calibri"/>
          <w:sz w:val="24"/>
          <w:szCs w:val="24"/>
        </w:rPr>
        <w:t>Establish</w:t>
      </w:r>
      <w:r w:rsidRPr="3117CCE4" w:rsidR="2ACE339C">
        <w:rPr>
          <w:rFonts w:ascii="Calibri" w:hAnsi="Calibri" w:eastAsia="Calibri" w:cs="Calibri"/>
          <w:sz w:val="24"/>
          <w:szCs w:val="24"/>
        </w:rPr>
        <w:t xml:space="preserve"> robust interfaces with target LLMs (</w:t>
      </w:r>
      <w:r w:rsidRPr="3117CCE4" w:rsidR="2ACE339C">
        <w:rPr>
          <w:rFonts w:ascii="Calibri" w:hAnsi="Calibri" w:eastAsia="Calibri" w:cs="Calibri"/>
          <w:sz w:val="24"/>
          <w:szCs w:val="24"/>
        </w:rPr>
        <w:t>CodeBERT</w:t>
      </w:r>
      <w:r w:rsidRPr="3117CCE4" w:rsidR="2ACE339C">
        <w:rPr>
          <w:rFonts w:ascii="Calibri" w:hAnsi="Calibri" w:eastAsia="Calibri" w:cs="Calibri"/>
          <w:sz w:val="24"/>
          <w:szCs w:val="24"/>
        </w:rPr>
        <w:t xml:space="preserve"> and </w:t>
      </w:r>
      <w:r w:rsidRPr="3117CCE4" w:rsidR="2ACE339C">
        <w:rPr>
          <w:rFonts w:ascii="Calibri" w:hAnsi="Calibri" w:eastAsia="Calibri" w:cs="Calibri"/>
          <w:sz w:val="24"/>
          <w:szCs w:val="24"/>
        </w:rPr>
        <w:t>CodeLLaMA</w:t>
      </w:r>
      <w:r w:rsidRPr="3117CCE4" w:rsidR="2ACE339C">
        <w:rPr>
          <w:rFonts w:ascii="Calibri" w:hAnsi="Calibri" w:eastAsia="Calibri" w:cs="Calibri"/>
          <w:sz w:val="24"/>
          <w:szCs w:val="24"/>
        </w:rPr>
        <w:t xml:space="preserve">) through their respective APIs, implementing </w:t>
      </w:r>
      <w:r w:rsidRPr="3117CCE4" w:rsidR="2ACE339C">
        <w:rPr>
          <w:rFonts w:ascii="Calibri" w:hAnsi="Calibri" w:eastAsia="Calibri" w:cs="Calibri"/>
          <w:sz w:val="24"/>
          <w:szCs w:val="24"/>
        </w:rPr>
        <w:t>appropriate error</w:t>
      </w:r>
      <w:r w:rsidRPr="3117CCE4" w:rsidR="2ACE339C">
        <w:rPr>
          <w:rFonts w:ascii="Calibri" w:hAnsi="Calibri" w:eastAsia="Calibri" w:cs="Calibri"/>
          <w:sz w:val="24"/>
          <w:szCs w:val="24"/>
        </w:rPr>
        <w:t xml:space="preserve"> handling and retry mechanisms to ensure reliable data collection.</w:t>
      </w:r>
    </w:p>
    <w:p w:rsidR="2ACE339C" w:rsidP="3117CCE4" w:rsidRDefault="2ACE339C" w14:paraId="6F111CB6" w14:textId="31F0B056">
      <w:pPr>
        <w:numPr>
          <w:ilvl w:val="1"/>
          <w:numId w:val="6"/>
        </w:numPr>
        <w:spacing w:beforeAutospacing="on" w:afterAutospacing="on"/>
        <w:rPr>
          <w:rFonts w:ascii="Calibri" w:hAnsi="Calibri" w:eastAsia="Calibri" w:cs="Calibri"/>
          <w:sz w:val="24"/>
          <w:szCs w:val="24"/>
        </w:rPr>
      </w:pPr>
      <w:r w:rsidRPr="3117CCE4" w:rsidR="2ACE339C">
        <w:rPr>
          <w:rFonts w:ascii="Calibri" w:hAnsi="Calibri" w:eastAsia="Calibri" w:cs="Calibri"/>
          <w:sz w:val="24"/>
          <w:szCs w:val="24"/>
        </w:rPr>
        <w:t xml:space="preserve">Output Capture: Systematically record both classification decisions (vulnerable/safe) and </w:t>
      </w:r>
      <w:r w:rsidRPr="3117CCE4" w:rsidR="2ACE339C">
        <w:rPr>
          <w:rFonts w:ascii="Calibri" w:hAnsi="Calibri" w:eastAsia="Calibri" w:cs="Calibri"/>
          <w:sz w:val="24"/>
          <w:szCs w:val="24"/>
        </w:rPr>
        <w:t>accompanying</w:t>
      </w:r>
      <w:r w:rsidRPr="3117CCE4" w:rsidR="2ACE339C">
        <w:rPr>
          <w:rFonts w:ascii="Calibri" w:hAnsi="Calibri" w:eastAsia="Calibri" w:cs="Calibri"/>
          <w:sz w:val="24"/>
          <w:szCs w:val="24"/>
        </w:rPr>
        <w:t xml:space="preserve"> natural language explanations for each test case, </w:t>
      </w:r>
      <w:r w:rsidRPr="3117CCE4" w:rsidR="2ACE339C">
        <w:rPr>
          <w:rFonts w:ascii="Calibri" w:hAnsi="Calibri" w:eastAsia="Calibri" w:cs="Calibri"/>
          <w:sz w:val="24"/>
          <w:szCs w:val="24"/>
        </w:rPr>
        <w:t>maintaining</w:t>
      </w:r>
      <w:r w:rsidRPr="3117CCE4" w:rsidR="2ACE339C">
        <w:rPr>
          <w:rFonts w:ascii="Calibri" w:hAnsi="Calibri" w:eastAsia="Calibri" w:cs="Calibri"/>
          <w:sz w:val="24"/>
          <w:szCs w:val="24"/>
        </w:rPr>
        <w:t xml:space="preserve"> complete traceability between inputs and outputs.</w:t>
      </w:r>
    </w:p>
    <w:p w:rsidR="3117CCE4" w:rsidP="3117CCE4" w:rsidRDefault="3117CCE4" w14:paraId="04401B59" w14:textId="7044AD4D">
      <w:pPr>
        <w:spacing w:beforeAutospacing="on" w:afterAutospacing="on"/>
        <w:rPr>
          <w:rFonts w:ascii="Calibri" w:hAnsi="Calibri" w:eastAsia="Calibri" w:cs="Calibri"/>
          <w:sz w:val="24"/>
          <w:szCs w:val="24"/>
        </w:rPr>
      </w:pPr>
    </w:p>
    <w:p w:rsidRPr="00F513A5" w:rsidR="00F513A5" w:rsidP="3117CCE4" w:rsidRDefault="00F513A5" w14:paraId="2BB9A571" w14:textId="77777777" w14:noSpellErr="1">
      <w:pPr>
        <w:numPr>
          <w:ilvl w:val="0"/>
          <w:numId w:val="6"/>
        </w:num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b w:val="1"/>
          <w:bCs w:val="1"/>
          <w:kern w:val="0"/>
          <w:sz w:val="24"/>
          <w:szCs w:val="24"/>
          <w14:ligatures w14:val="none"/>
        </w:rPr>
        <w:t>Evaluation and Benchmarking Module</w:t>
      </w:r>
    </w:p>
    <w:p w:rsidRPr="00F513A5" w:rsidR="00F513A5" w:rsidP="3117CCE4" w:rsidRDefault="00F513A5" w14:paraId="60918FE4" w14:textId="6073A1E4">
      <w:pPr>
        <w:spacing w:before="100" w:beforeAutospacing="on" w:after="100" w:afterAutospacing="on"/>
        <w:ind w:left="720"/>
        <w:rPr>
          <w:rFonts w:ascii="Calibri" w:hAnsi="Calibri" w:eastAsia="Calibri" w:cs="Calibri"/>
          <w:noProof w:val="0"/>
          <w:color w:val="000000" w:themeColor="text1" w:themeTint="FF" w:themeShade="FF"/>
          <w:kern w:val="0"/>
          <w:sz w:val="24"/>
          <w:szCs w:val="24"/>
          <w:lang w:val="en-US"/>
          <w14:ligatures w14:val="none"/>
        </w:rPr>
      </w:pPr>
      <w:r w:rsidRPr="3117CCE4" w:rsidR="5F084870">
        <w:rPr>
          <w:rFonts w:ascii="Calibri" w:hAnsi="Calibri" w:eastAsia="Calibri" w:cs="Calibri"/>
          <w:noProof w:val="0"/>
          <w:color w:val="000000" w:themeColor="text1" w:themeTint="FF" w:themeShade="FF"/>
          <w:sz w:val="24"/>
          <w:szCs w:val="24"/>
          <w:lang w:val="en-US"/>
        </w:rPr>
        <w:t>This module provides quantitative and qualitative assessment of model performance:</w:t>
      </w:r>
    </w:p>
    <w:p w:rsidRPr="00F513A5" w:rsidR="00F513A5" w:rsidP="3117CCE4" w:rsidRDefault="00F513A5" w14:paraId="416B670B" w14:textId="48CE03A9">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5F084870">
        <w:rPr>
          <w:rFonts w:ascii="Calibri" w:hAnsi="Calibri" w:eastAsia="Calibri" w:cs="Calibri"/>
          <w:sz w:val="24"/>
          <w:szCs w:val="24"/>
        </w:rPr>
        <w:t xml:space="preserve">Quantitative Metrics: Compare LLM outputs against ground-truth labels using established classification metrics. </w:t>
      </w:r>
    </w:p>
    <w:p w:rsidRPr="00F513A5" w:rsidR="00F513A5" w:rsidP="3117CCE4" w:rsidRDefault="00F513A5" w14:paraId="5A6D493D" w14:textId="77777777">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kern w:val="0"/>
          <w:sz w:val="24"/>
          <w:szCs w:val="24"/>
          <w14:ligatures w14:val="none"/>
        </w:rPr>
        <w:t>Assess quality of explanations using a rubric that measures correctness, completeness, and clarity.</w:t>
      </w:r>
    </w:p>
    <w:p w:rsidR="2D2312E2" w:rsidP="3117CCE4" w:rsidRDefault="2D2312E2" w14:paraId="4270136E" w14:textId="10E8009A">
      <w:pPr>
        <w:numPr>
          <w:ilvl w:val="1"/>
          <w:numId w:val="6"/>
        </w:numPr>
        <w:spacing w:beforeAutospacing="on" w:afterAutospacing="on"/>
        <w:rPr>
          <w:rFonts w:ascii="Calibri" w:hAnsi="Calibri" w:eastAsia="Calibri" w:cs="Calibri"/>
          <w:sz w:val="24"/>
          <w:szCs w:val="24"/>
        </w:rPr>
      </w:pPr>
      <w:r w:rsidRPr="3117CCE4" w:rsidR="2D2312E2">
        <w:rPr>
          <w:rFonts w:ascii="Calibri" w:hAnsi="Calibri" w:eastAsia="Calibri" w:cs="Calibri"/>
          <w:sz w:val="24"/>
          <w:szCs w:val="24"/>
        </w:rPr>
        <w:t>Comparative Analysis: Benchmark LLM performance against traditional static analysis tools to contextualize the relative strengths and limitations of AI-based approaches versus rule-based methods.</w:t>
      </w:r>
    </w:p>
    <w:p w:rsidR="1947CC5A" w:rsidP="3117CCE4" w:rsidRDefault="1947CC5A" w14:paraId="3A75B4B1" w14:textId="39A14D1D">
      <w:pPr>
        <w:numPr>
          <w:ilvl w:val="1"/>
          <w:numId w:val="6"/>
        </w:numPr>
        <w:spacing w:beforeAutospacing="on" w:afterAutospacing="on"/>
        <w:rPr>
          <w:rFonts w:ascii="Calibri" w:hAnsi="Calibri" w:eastAsia="Calibri" w:cs="Calibri"/>
          <w:sz w:val="24"/>
          <w:szCs w:val="24"/>
        </w:rPr>
      </w:pPr>
      <w:r w:rsidRPr="3117CCE4" w:rsidR="1947CC5A">
        <w:rPr>
          <w:rFonts w:ascii="Calibri" w:hAnsi="Calibri" w:eastAsia="Calibri" w:cs="Calibri"/>
          <w:sz w:val="24"/>
          <w:szCs w:val="24"/>
        </w:rPr>
        <w:t>Error Analysis: Conduct systematic investigation of false positives, false negatives, and mischaracterizations to identify patterns and potential areas for model improvement.</w:t>
      </w:r>
    </w:p>
    <w:p w:rsidR="3117CCE4" w:rsidP="3117CCE4" w:rsidRDefault="3117CCE4" w14:paraId="2CAE5C13" w14:textId="45D3B098">
      <w:pPr>
        <w:spacing w:beforeAutospacing="on" w:afterAutospacing="on"/>
        <w:rPr>
          <w:rFonts w:ascii="Calibri" w:hAnsi="Calibri" w:eastAsia="Calibri" w:cs="Calibri"/>
          <w:sz w:val="24"/>
          <w:szCs w:val="24"/>
        </w:rPr>
      </w:pPr>
    </w:p>
    <w:p w:rsidRPr="00F513A5" w:rsidR="00F513A5" w:rsidP="3117CCE4" w:rsidRDefault="00F513A5" w14:paraId="5D17F5A9" w14:textId="77777777" w14:noSpellErr="1">
      <w:pPr>
        <w:numPr>
          <w:ilvl w:val="0"/>
          <w:numId w:val="6"/>
        </w:num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b w:val="1"/>
          <w:bCs w:val="1"/>
          <w:kern w:val="0"/>
          <w:sz w:val="24"/>
          <w:szCs w:val="24"/>
          <w14:ligatures w14:val="none"/>
        </w:rPr>
        <w:t>Reporting and Documentation Module</w:t>
      </w:r>
    </w:p>
    <w:p w:rsidR="47E17660" w:rsidP="3117CCE4" w:rsidRDefault="47E17660" w14:paraId="140F6913" w14:textId="569C1317">
      <w:pPr>
        <w:spacing w:beforeAutospacing="on" w:afterAutospacing="on"/>
        <w:ind w:left="720"/>
        <w:rPr>
          <w:rFonts w:ascii="Calibri" w:hAnsi="Calibri" w:eastAsia="Calibri" w:cs="Calibri"/>
          <w:sz w:val="24"/>
          <w:szCs w:val="24"/>
        </w:rPr>
      </w:pPr>
      <w:r w:rsidRPr="3117CCE4" w:rsidR="47E17660">
        <w:rPr>
          <w:rFonts w:ascii="Calibri" w:hAnsi="Calibri" w:eastAsia="Calibri" w:cs="Calibri"/>
          <w:sz w:val="24"/>
          <w:szCs w:val="24"/>
        </w:rPr>
        <w:t>This module ensures reproducibility and facilitates knowledge dissemination:</w:t>
      </w:r>
    </w:p>
    <w:p w:rsidR="77221F67" w:rsidP="3117CCE4" w:rsidRDefault="77221F67" w14:paraId="1F1B6388" w14:textId="64D489AB">
      <w:pPr>
        <w:numPr>
          <w:ilvl w:val="1"/>
          <w:numId w:val="6"/>
        </w:numPr>
        <w:spacing w:beforeAutospacing="on" w:afterAutospacing="on"/>
        <w:rPr>
          <w:rFonts w:ascii="Calibri" w:hAnsi="Calibri" w:eastAsia="Calibri" w:cs="Calibri"/>
          <w:sz w:val="24"/>
          <w:szCs w:val="24"/>
        </w:rPr>
      </w:pPr>
      <w:r w:rsidRPr="3117CCE4" w:rsidR="77221F67">
        <w:rPr>
          <w:rFonts w:ascii="Calibri" w:hAnsi="Calibri" w:eastAsia="Calibri" w:cs="Calibri"/>
          <w:sz w:val="24"/>
          <w:szCs w:val="24"/>
        </w:rPr>
        <w:t xml:space="preserve">Data Management: Automatically archive all experimental results, prompt templates, model responses, and intermediate outputs with </w:t>
      </w:r>
      <w:r w:rsidRPr="3117CCE4" w:rsidR="77221F67">
        <w:rPr>
          <w:rFonts w:ascii="Calibri" w:hAnsi="Calibri" w:eastAsia="Calibri" w:cs="Calibri"/>
          <w:sz w:val="24"/>
          <w:szCs w:val="24"/>
        </w:rPr>
        <w:t>appropriate metadata</w:t>
      </w:r>
      <w:r w:rsidRPr="3117CCE4" w:rsidR="77221F67">
        <w:rPr>
          <w:rFonts w:ascii="Calibri" w:hAnsi="Calibri" w:eastAsia="Calibri" w:cs="Calibri"/>
          <w:sz w:val="24"/>
          <w:szCs w:val="24"/>
        </w:rPr>
        <w:t xml:space="preserve"> for future reference and replication studies.</w:t>
      </w:r>
    </w:p>
    <w:p w:rsidRPr="00F513A5" w:rsidR="00F513A5" w:rsidP="3117CCE4" w:rsidRDefault="00F513A5" w14:paraId="3674D868" w14:textId="711A12FD">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0E4278CC">
        <w:rPr>
          <w:rFonts w:ascii="Calibri" w:hAnsi="Calibri" w:eastAsia="Calibri" w:cs="Calibri"/>
          <w:sz w:val="24"/>
          <w:szCs w:val="24"/>
        </w:rPr>
        <w:t>Visualization: Generate publication-quality figures, tables, and charts that effectively communicate model performance metrics, comparative analyses, and error patterns. Produce statistical summaries and visualizations of key findings.</w:t>
      </w:r>
    </w:p>
    <w:p w:rsidRPr="00F513A5" w:rsidR="00F513A5" w:rsidP="3117CCE4" w:rsidRDefault="00F513A5" w14:paraId="3B9EED04" w14:textId="04E66832">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0E4278CC">
        <w:rPr>
          <w:rFonts w:ascii="Calibri" w:hAnsi="Calibri" w:eastAsia="Calibri" w:cs="Calibri"/>
          <w:sz w:val="24"/>
          <w:szCs w:val="24"/>
        </w:rPr>
        <w:t xml:space="preserve">Academic Dissemination: Compile all methodologies, findings, datasets, and analyses into a comprehensive formal research paper suitable for submission to academic conferences or journals </w:t>
      </w:r>
      <w:r w:rsidRPr="3117CCE4" w:rsidR="0E4278CC">
        <w:rPr>
          <w:rFonts w:ascii="Calibri" w:hAnsi="Calibri" w:eastAsia="Calibri" w:cs="Calibri"/>
          <w:sz w:val="24"/>
          <w:szCs w:val="24"/>
        </w:rPr>
        <w:t>in</w:t>
      </w:r>
      <w:r w:rsidRPr="3117CCE4" w:rsidR="0E4278CC">
        <w:rPr>
          <w:rFonts w:ascii="Calibri" w:hAnsi="Calibri" w:eastAsia="Calibri" w:cs="Calibri"/>
          <w:sz w:val="24"/>
          <w:szCs w:val="24"/>
        </w:rPr>
        <w:t xml:space="preserve"> the intersection of software engineering and machine learning.</w:t>
      </w:r>
    </w:p>
    <w:p w:rsidRPr="00F513A5" w:rsidR="00F513A5" w:rsidP="5178919E" w:rsidRDefault="00AF4B84" w14:paraId="5AF7871F" w14:textId="77777777" w14:noSpellErr="1">
      <w:pPr>
        <w:rPr>
          <w:rFonts w:ascii="Calibri" w:hAnsi="Calibri" w:eastAsia="Calibri" w:cs="Calibri"/>
          <w:kern w:val="0"/>
          <w14:ligatures w14:val="none"/>
        </w:rPr>
      </w:pPr>
      <w:r w:rsidR="00AF4B84">
        <w:rPr>
          <w:rFonts w:ascii="Times New Roman" w:hAnsi="Times New Roman" w:eastAsia="Times New Roman" w:cs="Times New Roman"/>
          <w:noProof/>
          <w:kern w:val="0"/>
          <w14:ligatures w14:val="none"/>
        </w:rPr>
        <w:pict w14:anchorId="2113753B">
          <v:rect id="_x0000_i1025" style="width:468pt;height:.05pt;mso-width-percent:0;mso-height-percent:0;mso-width-percent:0;mso-height-percent:0" alt="" o:hr="t" o:hrstd="t" o:hralign="center" fillcolor="#a0a0a0" stroked="f"/>
        </w:pict>
      </w:r>
    </w:p>
    <w:p w:rsidRPr="00F513A5" w:rsidR="00F513A5" w:rsidP="5178919E" w:rsidRDefault="00F513A5" w14:paraId="650793D7" w14:textId="77777777" w14:noSpellErr="1">
      <w:pPr>
        <w:spacing w:before="100" w:beforeAutospacing="on" w:after="100" w:afterAutospacing="on"/>
        <w:outlineLvl w:val="2"/>
        <w:rPr>
          <w:rFonts w:ascii="Calibri" w:hAnsi="Calibri" w:eastAsia="Calibri" w:cs="Calibri"/>
          <w:b w:val="1"/>
          <w:bCs w:val="1"/>
          <w:kern w:val="0"/>
          <w:sz w:val="28"/>
          <w:szCs w:val="28"/>
          <w14:ligatures w14:val="none"/>
        </w:rPr>
      </w:pPr>
      <w:r w:rsidRPr="5178919E" w:rsidR="161F60AE">
        <w:rPr>
          <w:rFonts w:ascii="Calibri" w:hAnsi="Calibri" w:eastAsia="Calibri" w:cs="Calibri"/>
          <w:b w:val="1"/>
          <w:bCs w:val="1"/>
          <w:kern w:val="0"/>
          <w:sz w:val="28"/>
          <w:szCs w:val="28"/>
          <w14:ligatures w14:val="none"/>
        </w:rPr>
        <w:t>Design Requirements (Hardware/Software Environment)</w:t>
      </w:r>
    </w:p>
    <w:p w:rsidR="0C4246F2" w:rsidP="3117CCE4" w:rsidRDefault="0C4246F2" w14:paraId="18631DF0" w14:textId="66C8FDAC">
      <w:pPr>
        <w:pStyle w:val="Normal"/>
        <w:spacing w:beforeAutospacing="on" w:afterAutospacing="on"/>
        <w:outlineLvl w:val="2"/>
        <w:rPr>
          <w:rFonts w:ascii="Calibri" w:hAnsi="Calibri" w:eastAsia="Calibri" w:cs="Calibri"/>
          <w:b w:val="1"/>
          <w:bCs w:val="1"/>
          <w:noProof w:val="0"/>
          <w:color w:val="000000" w:themeColor="text1" w:themeTint="FF" w:themeShade="FF"/>
          <w:sz w:val="24"/>
          <w:szCs w:val="24"/>
          <w:lang w:val="en-US"/>
        </w:rPr>
      </w:pPr>
      <w:r w:rsidRPr="3117CCE4" w:rsidR="0C4246F2">
        <w:rPr>
          <w:rFonts w:ascii="Calibri" w:hAnsi="Calibri" w:eastAsia="Calibri" w:cs="Calibri"/>
          <w:b w:val="1"/>
          <w:bCs w:val="1"/>
          <w:noProof w:val="0"/>
          <w:color w:val="000000" w:themeColor="text1" w:themeTint="FF" w:themeShade="FF"/>
          <w:sz w:val="24"/>
          <w:szCs w:val="24"/>
          <w:lang w:val="en-US"/>
        </w:rPr>
        <w:t>Programming Languages and Frameworks</w:t>
      </w:r>
    </w:p>
    <w:p w:rsidRPr="00F513A5" w:rsidR="00F513A5" w:rsidP="3117CCE4" w:rsidRDefault="00F513A5" w14:paraId="508A0660" w14:textId="75FD2907">
      <w:pPr>
        <w:numPr>
          <w:ilvl w:val="0"/>
          <w:numId w:val="7"/>
        </w:numPr>
        <w:spacing w:before="100" w:beforeAutospacing="on" w:after="100" w:afterAutospacing="on"/>
        <w:rPr>
          <w:rFonts w:ascii="Calibri" w:hAnsi="Calibri" w:eastAsia="Calibri" w:cs="Calibri"/>
          <w:kern w:val="0"/>
          <w:sz w:val="24"/>
          <w:szCs w:val="24"/>
          <w14:ligatures w14:val="none"/>
        </w:rPr>
      </w:pPr>
      <w:r w:rsidRPr="3117CCE4" w:rsidR="1FB393CF">
        <w:rPr>
          <w:rFonts w:ascii="Calibri" w:hAnsi="Calibri" w:eastAsia="Calibri" w:cs="Calibri"/>
          <w:b w:val="1"/>
          <w:bCs w:val="1"/>
          <w:kern w:val="0"/>
          <w:sz w:val="24"/>
          <w:szCs w:val="24"/>
          <w14:ligatures w14:val="none"/>
        </w:rPr>
        <w:t xml:space="preserve">Primary </w:t>
      </w:r>
      <w:r w:rsidRPr="3117CCE4" w:rsidR="161F60AE">
        <w:rPr>
          <w:rFonts w:ascii="Calibri" w:hAnsi="Calibri" w:eastAsia="Calibri" w:cs="Calibri"/>
          <w:b w:val="1"/>
          <w:bCs w:val="1"/>
          <w:kern w:val="0"/>
          <w:sz w:val="24"/>
          <w:szCs w:val="24"/>
          <w14:ligatures w14:val="none"/>
        </w:rPr>
        <w:lastRenderedPageBreak/>
        <w:t>Programming Languages:</w:t>
      </w:r>
      <w:r w:rsidRPr="3117CCE4" w:rsidR="161F60AE">
        <w:rPr>
          <w:rFonts w:ascii="Calibri" w:hAnsi="Calibri" w:eastAsia="Calibri" w:cs="Calibri"/>
          <w:kern w:val="0"/>
          <w:sz w:val="24"/>
          <w:szCs w:val="24"/>
          <w14:ligatures w14:val="none"/>
        </w:rPr>
        <w:t xml:space="preserve"> C, C++, Python </w:t>
      </w:r>
      <w:r w:rsidRPr="3117CCE4" w:rsidR="0E6EEF8E">
        <w:rPr>
          <w:rFonts w:ascii="Calibri" w:hAnsi="Calibri" w:eastAsia="Calibri" w:cs="Calibri"/>
          <w:sz w:val="24"/>
          <w:szCs w:val="24"/>
        </w:rPr>
        <w:t>for core vulnerability analysis</w:t>
      </w:r>
    </w:p>
    <w:p w:rsidRPr="00F513A5" w:rsidR="00F513A5" w:rsidP="3117CCE4" w:rsidRDefault="00F513A5" w14:paraId="4030C95A" w14:textId="1B401E84">
      <w:pPr>
        <w:numPr>
          <w:ilvl w:val="0"/>
          <w:numId w:val="7"/>
        </w:numPr>
        <w:spacing w:before="100" w:beforeAutospacing="on" w:after="100" w:afterAutospacing="on"/>
        <w:rPr>
          <w:rFonts w:ascii="Calibri" w:hAnsi="Calibri" w:eastAsia="Calibri" w:cs="Calibri"/>
          <w:kern w:val="0"/>
          <w:sz w:val="24"/>
          <w:szCs w:val="24"/>
          <w14:ligatures w14:val="none"/>
        </w:rPr>
      </w:pPr>
      <w:r w:rsidRPr="3117CCE4" w:rsidR="0E6EEF8E">
        <w:rPr>
          <w:rFonts w:ascii="Calibri" w:hAnsi="Calibri" w:eastAsia="Calibri" w:cs="Calibri"/>
          <w:b w:val="1"/>
          <w:bCs w:val="1"/>
          <w:sz w:val="24"/>
          <w:szCs w:val="24"/>
        </w:rPr>
        <w:t>Extended Coverage</w:t>
      </w:r>
      <w:r w:rsidRPr="3117CCE4" w:rsidR="0E6EEF8E">
        <w:rPr>
          <w:rFonts w:ascii="Calibri" w:hAnsi="Calibri" w:eastAsia="Calibri" w:cs="Calibri"/>
          <w:sz w:val="24"/>
          <w:szCs w:val="24"/>
        </w:rPr>
        <w:t>: JavaScript (optional extension for web-based vulnerability assessment)</w:t>
      </w:r>
    </w:p>
    <w:p w:rsidRPr="00F513A5" w:rsidR="00F513A5" w:rsidP="3117CCE4" w:rsidRDefault="00F513A5" w14:paraId="644C542C" w14:textId="489CD0DB">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04C64792">
        <w:rPr>
          <w:rFonts w:ascii="Calibri" w:hAnsi="Calibri" w:eastAsia="Calibri" w:cs="Calibri"/>
          <w:b w:val="1"/>
          <w:bCs w:val="1"/>
          <w:noProof w:val="0"/>
          <w:color w:val="000000" w:themeColor="text1" w:themeTint="FF" w:themeShade="FF"/>
          <w:sz w:val="24"/>
          <w:szCs w:val="24"/>
          <w:lang w:val="en-US"/>
        </w:rPr>
        <w:t>Scripting and Automation</w:t>
      </w:r>
      <w:r w:rsidRPr="3117CCE4" w:rsidR="04C64792">
        <w:rPr>
          <w:rFonts w:ascii="Calibri" w:hAnsi="Calibri" w:eastAsia="Calibri" w:cs="Calibri"/>
          <w:noProof w:val="0"/>
          <w:color w:val="000000" w:themeColor="text1" w:themeTint="FF" w:themeShade="FF"/>
          <w:sz w:val="24"/>
          <w:szCs w:val="24"/>
          <w:lang w:val="en-US"/>
        </w:rPr>
        <w:t>: Python 3.13 for pipeline orchestration, data processing, and statistical analysis</w:t>
      </w:r>
    </w:p>
    <w:p w:rsidRPr="00F513A5" w:rsidR="00F513A5" w:rsidP="3117CCE4" w:rsidRDefault="00F513A5" w14:paraId="404336B7" w14:textId="668AAA96">
      <w:pPr>
        <w:spacing w:before="100" w:beforeAutospacing="on" w:after="100" w:afterAutospacing="on"/>
        <w:ind w:left="720"/>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noProof w:val="0"/>
          <w:color w:val="000000" w:themeColor="text1" w:themeTint="FF" w:themeShade="FF"/>
          <w:sz w:val="24"/>
          <w:szCs w:val="24"/>
          <w:lang w:val="en-US"/>
        </w:rPr>
        <w:t xml:space="preserve">Development Environment </w:t>
      </w:r>
    </w:p>
    <w:p w:rsidRPr="00F513A5" w:rsidR="00F513A5" w:rsidP="3117CCE4" w:rsidRDefault="00F513A5" w14:paraId="5FD94F75" w14:textId="4E91C4DE">
      <w:pPr>
        <w:pStyle w:val="ListParagraph"/>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b w:val="1"/>
          <w:bCs w:val="1"/>
          <w:noProof w:val="0"/>
          <w:color w:val="000000" w:themeColor="text1" w:themeTint="FF" w:themeShade="FF"/>
          <w:sz w:val="24"/>
          <w:szCs w:val="24"/>
          <w:lang w:val="en-US"/>
        </w:rPr>
        <w:t>Integrated Development Environment</w:t>
      </w:r>
      <w:r w:rsidRPr="3117CCE4" w:rsidR="19A1CEB5">
        <w:rPr>
          <w:rFonts w:ascii="Calibri" w:hAnsi="Calibri" w:eastAsia="Calibri" w:cs="Calibri"/>
          <w:noProof w:val="0"/>
          <w:color w:val="000000" w:themeColor="text1" w:themeTint="FF" w:themeShade="FF"/>
          <w:sz w:val="24"/>
          <w:szCs w:val="24"/>
          <w:lang w:val="en-US"/>
        </w:rPr>
        <w:t>: Visual Studio Code as the primary code editor and testing environment, configured with appropriate extensions for syntax highlighting and debugging</w:t>
      </w:r>
    </w:p>
    <w:p w:rsidRPr="00F513A5" w:rsidR="00F513A5" w:rsidP="3117CCE4" w:rsidRDefault="00F513A5" w14:paraId="081548F7" w14:textId="0E952DE7">
      <w:pPr>
        <w:pStyle w:val="ListParagraph"/>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b w:val="1"/>
          <w:bCs w:val="1"/>
          <w:noProof w:val="0"/>
          <w:color w:val="000000" w:themeColor="text1" w:themeTint="FF" w:themeShade="FF"/>
          <w:sz w:val="24"/>
          <w:szCs w:val="24"/>
          <w:lang w:val="en-US"/>
        </w:rPr>
        <w:t>Command-Line Interface</w:t>
      </w:r>
      <w:r w:rsidRPr="3117CCE4" w:rsidR="19A1CEB5">
        <w:rPr>
          <w:rFonts w:ascii="Calibri" w:hAnsi="Calibri" w:eastAsia="Calibri" w:cs="Calibri"/>
          <w:noProof w:val="0"/>
          <w:color w:val="000000" w:themeColor="text1" w:themeTint="FF" w:themeShade="FF"/>
          <w:sz w:val="24"/>
          <w:szCs w:val="24"/>
          <w:lang w:val="en-US"/>
        </w:rPr>
        <w:t>: Terminal/shell environment for script execution and tool integration</w:t>
      </w:r>
    </w:p>
    <w:p w:rsidRPr="00F513A5" w:rsidR="00F513A5" w:rsidP="3117CCE4" w:rsidRDefault="00F513A5" w14:paraId="4D739FD0" w14:textId="3BC74376">
      <w:pPr>
        <w:pStyle w:val="Normal"/>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b w:val="1"/>
          <w:bCs w:val="1"/>
          <w:noProof w:val="0"/>
          <w:color w:val="000000" w:themeColor="text1" w:themeTint="FF" w:themeShade="FF"/>
          <w:sz w:val="24"/>
          <w:szCs w:val="24"/>
          <w:lang w:val="en-US"/>
        </w:rPr>
        <w:t>Version Control and Collaboration</w:t>
      </w:r>
    </w:p>
    <w:p w:rsidRPr="00F513A5" w:rsidR="00F513A5" w:rsidP="3117CCE4" w:rsidRDefault="00F513A5" w14:paraId="6B65F88A" w14:textId="555DD809">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b w:val="1"/>
          <w:bCs w:val="1"/>
          <w:noProof w:val="0"/>
          <w:color w:val="000000" w:themeColor="text1" w:themeTint="FF" w:themeShade="FF"/>
          <w:sz w:val="24"/>
          <w:szCs w:val="24"/>
          <w:lang w:val="en-US"/>
        </w:rPr>
        <w:t>Source Control</w:t>
      </w:r>
      <w:r w:rsidRPr="3117CCE4" w:rsidR="19A1CEB5">
        <w:rPr>
          <w:rFonts w:ascii="Calibri" w:hAnsi="Calibri" w:eastAsia="Calibri" w:cs="Calibri"/>
          <w:noProof w:val="0"/>
          <w:color w:val="000000" w:themeColor="text1" w:themeTint="FF" w:themeShade="FF"/>
          <w:sz w:val="24"/>
          <w:szCs w:val="24"/>
          <w:lang w:val="en-US"/>
        </w:rPr>
        <w:t>: GitHub repository for dataset versioning, code management, collaborative development, and open-source dissemination</w:t>
      </w:r>
      <w:r w:rsidRPr="3117CCE4" w:rsidR="152F673A">
        <w:rPr>
          <w:rFonts w:ascii="Calibri" w:hAnsi="Calibri" w:eastAsia="Calibri" w:cs="Calibri"/>
          <w:noProof w:val="0"/>
          <w:color w:val="000000" w:themeColor="text1" w:themeTint="FF" w:themeShade="FF"/>
          <w:sz w:val="24"/>
          <w:szCs w:val="24"/>
          <w:lang w:val="en-US"/>
        </w:rPr>
        <w:t>.</w:t>
      </w:r>
    </w:p>
    <w:p w:rsidRPr="00F513A5" w:rsidR="00F513A5" w:rsidP="3117CCE4" w:rsidRDefault="00F513A5" w14:paraId="58D12879" w14:textId="4D204C4C">
      <w:pPr>
        <w:numPr>
          <w:ilvl w:val="0"/>
          <w:numId w:val="7"/>
        </w:numPr>
        <w:spacing w:before="100" w:beforeAutospacing="on" w:after="100" w:afterAutospacing="on"/>
        <w:rPr>
          <w:rFonts w:ascii="Calibri" w:hAnsi="Calibri" w:eastAsia="Calibri" w:cs="Calibri"/>
          <w:kern w:val="0"/>
          <w:sz w:val="24"/>
          <w:szCs w:val="24"/>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Documentation Platform</w:t>
      </w:r>
      <w:r w:rsidRPr="3117CCE4" w:rsidR="152F673A">
        <w:rPr>
          <w:rFonts w:ascii="Calibri" w:hAnsi="Calibri" w:eastAsia="Calibri" w:cs="Calibri"/>
          <w:noProof w:val="0"/>
          <w:color w:val="000000" w:themeColor="text1" w:themeTint="FF" w:themeShade="FF"/>
          <w:sz w:val="24"/>
          <w:szCs w:val="24"/>
          <w:lang w:val="en-US"/>
        </w:rPr>
        <w:t>: OneDrive for shared research notes, draft manuscripts, meeting minutes, and collaborative document editing</w:t>
      </w:r>
    </w:p>
    <w:p w:rsidRPr="00F513A5" w:rsidR="00F513A5" w:rsidP="3117CCE4" w:rsidRDefault="00F513A5" w14:paraId="633606CD" w14:textId="1C28498E">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Project Management</w:t>
      </w:r>
      <w:r w:rsidRPr="3117CCE4" w:rsidR="152F673A">
        <w:rPr>
          <w:rFonts w:ascii="Calibri" w:hAnsi="Calibri" w:eastAsia="Calibri" w:cs="Calibri"/>
          <w:noProof w:val="0"/>
          <w:color w:val="000000" w:themeColor="text1" w:themeTint="FF" w:themeShade="FF"/>
          <w:sz w:val="24"/>
          <w:szCs w:val="24"/>
          <w:lang w:val="en-US"/>
        </w:rPr>
        <w:t>: GitHub Issues and Projects for task tracking and milestone management</w:t>
      </w:r>
    </w:p>
    <w:p w:rsidRPr="00F513A5" w:rsidR="00F513A5" w:rsidP="3117CCE4" w:rsidRDefault="00F513A5" w14:paraId="7905FFF5" w14:textId="119CBBB9">
      <w:pPr>
        <w:spacing w:before="100" w:beforeAutospacing="on" w:after="100" w:afterAutospacing="on"/>
        <w:rPr>
          <w:rFonts w:ascii="Calibri" w:hAnsi="Calibri" w:eastAsia="Calibri" w:cs="Calibri"/>
          <w:b w:val="1"/>
          <w:bCs w:val="1"/>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Large Language Models</w:t>
      </w:r>
    </w:p>
    <w:p w:rsidRPr="00F513A5" w:rsidR="00F513A5" w:rsidP="3117CCE4" w:rsidRDefault="00F513A5" w14:paraId="18A24ACE" w14:textId="47ECC530">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Primary Models</w:t>
      </w:r>
      <w:r w:rsidRPr="3117CCE4" w:rsidR="152F673A">
        <w:rPr>
          <w:rFonts w:ascii="Calibri" w:hAnsi="Calibri" w:eastAsia="Calibri" w:cs="Calibri"/>
          <w:noProof w:val="0"/>
          <w:color w:val="000000" w:themeColor="text1" w:themeTint="FF" w:themeShade="FF"/>
          <w:sz w:val="24"/>
          <w:szCs w:val="24"/>
          <w:lang w:val="en-US"/>
        </w:rPr>
        <w:t>: Open-source models including CodeBERT (Microsoft) and CodeLLaMA (Meta) for vulnerability detection and explanation generation</w:t>
      </w:r>
    </w:p>
    <w:p w:rsidR="152F673A" w:rsidP="3117CCE4" w:rsidRDefault="152F673A" w14:paraId="0995DAE3" w14:textId="77D369EE">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API Access</w:t>
      </w:r>
      <w:r w:rsidRPr="3117CCE4" w:rsidR="152F673A">
        <w:rPr>
          <w:rFonts w:ascii="Calibri" w:hAnsi="Calibri" w:eastAsia="Calibri" w:cs="Calibri"/>
          <w:noProof w:val="0"/>
          <w:color w:val="000000" w:themeColor="text1" w:themeTint="FF" w:themeShade="FF"/>
          <w:sz w:val="24"/>
          <w:szCs w:val="24"/>
          <w:lang w:val="en-US"/>
        </w:rPr>
        <w:t xml:space="preserve">: </w:t>
      </w:r>
      <w:r w:rsidRPr="3117CCE4" w:rsidR="152F673A">
        <w:rPr>
          <w:rFonts w:ascii="Calibri" w:hAnsi="Calibri" w:eastAsia="Calibri" w:cs="Calibri"/>
          <w:noProof w:val="0"/>
          <w:color w:val="000000" w:themeColor="text1" w:themeTint="FF" w:themeShade="FF"/>
          <w:sz w:val="24"/>
          <w:szCs w:val="24"/>
          <w:lang w:val="en-US"/>
        </w:rPr>
        <w:t>Appropriate API</w:t>
      </w:r>
      <w:r w:rsidRPr="3117CCE4" w:rsidR="152F673A">
        <w:rPr>
          <w:rFonts w:ascii="Calibri" w:hAnsi="Calibri" w:eastAsia="Calibri" w:cs="Calibri"/>
          <w:noProof w:val="0"/>
          <w:color w:val="000000" w:themeColor="text1" w:themeTint="FF" w:themeShade="FF"/>
          <w:sz w:val="24"/>
          <w:szCs w:val="24"/>
          <w:lang w:val="en-US"/>
        </w:rPr>
        <w:t xml:space="preserve"> credentials and endpoints for model interaction with rate limiting considerations</w:t>
      </w:r>
    </w:p>
    <w:p w:rsidR="152F673A" w:rsidP="3117CCE4" w:rsidRDefault="152F673A" w14:paraId="130D4473" w14:textId="0E6B1303">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Model Versioning</w:t>
      </w:r>
      <w:r w:rsidRPr="3117CCE4" w:rsidR="152F673A">
        <w:rPr>
          <w:rFonts w:ascii="Calibri" w:hAnsi="Calibri" w:eastAsia="Calibri" w:cs="Calibri"/>
          <w:noProof w:val="0"/>
          <w:color w:val="000000" w:themeColor="text1" w:themeTint="FF" w:themeShade="FF"/>
          <w:sz w:val="24"/>
          <w:szCs w:val="24"/>
          <w:lang w:val="en-US"/>
        </w:rPr>
        <w:t>: Explicit documentation of model versions and checkpoint identifiers to ensure reproducibility</w:t>
      </w:r>
    </w:p>
    <w:p w:rsidR="152F673A" w:rsidP="3117CCE4" w:rsidRDefault="152F673A" w14:paraId="51DB9109" w14:textId="31B33764">
      <w:pPr>
        <w:pStyle w:val="Normal"/>
        <w:spacing w:beforeAutospacing="on" w:afterAutospacing="on"/>
        <w:rPr>
          <w:rFonts w:ascii="Calibri" w:hAnsi="Calibri" w:eastAsia="Calibri" w:cs="Calibri"/>
          <w:b w:val="1"/>
          <w:bCs w:val="1"/>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Static Analysis Tools (Baseline Comparison)</w:t>
      </w:r>
    </w:p>
    <w:p w:rsidRPr="00F513A5" w:rsidR="00F513A5" w:rsidP="3117CCE4" w:rsidRDefault="00F513A5" w14:paraId="02232EAB" w14:textId="0F71D47E">
      <w:pPr>
        <w:numPr>
          <w:ilvl w:val="0"/>
          <w:numId w:val="7"/>
        </w:numPr>
        <w:spacing w:before="100" w:beforeAutospacing="on" w:after="100" w:afterAutospacing="on"/>
        <w:rPr>
          <w:rFonts w:ascii="Calibri" w:hAnsi="Calibri" w:eastAsia="Calibri" w:cs="Calibri"/>
          <w:kern w:val="0"/>
          <w:sz w:val="24"/>
          <w:szCs w:val="24"/>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C/C++ Analysis</w:t>
      </w:r>
      <w:r w:rsidRPr="3117CCE4" w:rsidR="152F673A">
        <w:rPr>
          <w:rFonts w:ascii="Calibri" w:hAnsi="Calibri" w:eastAsia="Calibri" w:cs="Calibri"/>
          <w:noProof w:val="0"/>
          <w:color w:val="000000" w:themeColor="text1" w:themeTint="FF" w:themeShade="FF"/>
          <w:sz w:val="24"/>
          <w:szCs w:val="24"/>
          <w:lang w:val="en-US"/>
        </w:rPr>
        <w:t>: Cppcheck for static analysis of C/C++ codebases</w:t>
      </w:r>
    </w:p>
    <w:p w:rsidRPr="00F513A5" w:rsidR="00F513A5" w:rsidP="3117CCE4" w:rsidRDefault="00F513A5" w14:paraId="474E4244" w14:textId="45694546">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Python Security</w:t>
      </w:r>
      <w:r w:rsidRPr="3117CCE4" w:rsidR="152F673A">
        <w:rPr>
          <w:rFonts w:ascii="Calibri" w:hAnsi="Calibri" w:eastAsia="Calibri" w:cs="Calibri"/>
          <w:noProof w:val="0"/>
          <w:color w:val="000000" w:themeColor="text1" w:themeTint="FF" w:themeShade="FF"/>
          <w:sz w:val="24"/>
          <w:szCs w:val="24"/>
          <w:lang w:val="en-US"/>
        </w:rPr>
        <w:t>: Bandit for finding common security issues in Python code</w:t>
      </w:r>
    </w:p>
    <w:p w:rsidRPr="00F513A5" w:rsidR="00F513A5" w:rsidP="3117CCE4" w:rsidRDefault="00F513A5" w14:paraId="215DB5AE" w14:textId="32D830A5">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Tool Configuration</w:t>
      </w:r>
      <w:r w:rsidRPr="3117CCE4" w:rsidR="152F673A">
        <w:rPr>
          <w:rFonts w:ascii="Calibri" w:hAnsi="Calibri" w:eastAsia="Calibri" w:cs="Calibri"/>
          <w:noProof w:val="0"/>
          <w:color w:val="000000" w:themeColor="text1" w:themeTint="FF" w:themeShade="FF"/>
          <w:sz w:val="24"/>
          <w:szCs w:val="24"/>
          <w:lang w:val="en-US"/>
        </w:rPr>
        <w:t>: Standardized configuration files to ensure consistent analysis parameters across all experiments</w:t>
      </w:r>
    </w:p>
    <w:p w:rsidRPr="00F513A5" w:rsidR="00F513A5" w:rsidP="3117CCE4" w:rsidRDefault="00F513A5" w14:paraId="0C4FC595" w14:textId="65373673">
      <w:pPr>
        <w:spacing w:before="100" w:beforeAutospacing="on" w:after="100" w:afterAutospacing="on"/>
        <w:ind w:left="0"/>
        <w:rPr>
          <w:rFonts w:ascii="Calibri" w:hAnsi="Calibri" w:eastAsia="Calibri" w:cs="Calibri"/>
          <w:b w:val="1"/>
          <w:bCs w:val="1"/>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Hardware Requirements</w:t>
      </w:r>
    </w:p>
    <w:p w:rsidRPr="00F513A5" w:rsidR="00F513A5" w:rsidP="3117CCE4" w:rsidRDefault="00F513A5" w14:paraId="5324C826" w14:textId="2C5627CB">
      <w:pPr>
        <w:numPr>
          <w:ilvl w:val="0"/>
          <w:numId w:val="7"/>
        </w:numPr>
        <w:spacing w:before="100" w:beforeAutospacing="on" w:after="100" w:afterAutospacing="on"/>
        <w:rPr>
          <w:rFonts w:ascii="Calibri" w:hAnsi="Calibri" w:eastAsia="Calibri" w:cs="Calibri"/>
          <w:b w:val="0"/>
          <w:bCs w:val="0"/>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 xml:space="preserve">Computing Resources: </w:t>
      </w:r>
      <w:r w:rsidRPr="3117CCE4" w:rsidR="152F673A">
        <w:rPr>
          <w:rFonts w:ascii="Calibri" w:hAnsi="Calibri" w:eastAsia="Calibri" w:cs="Calibri"/>
          <w:b w:val="0"/>
          <w:bCs w:val="0"/>
          <w:noProof w:val="0"/>
          <w:color w:val="000000" w:themeColor="text1" w:themeTint="FF" w:themeShade="FF"/>
          <w:sz w:val="24"/>
          <w:szCs w:val="24"/>
          <w:lang w:val="en-US"/>
        </w:rPr>
        <w:t>Standard computing hardware with minimum 16GB RAM and multi-core processor for efficient local script execution</w:t>
      </w:r>
    </w:p>
    <w:p w:rsidR="152F673A" w:rsidP="3117CCE4" w:rsidRDefault="152F673A" w14:paraId="11714C45" w14:textId="0A379472">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Network Infrastructure</w:t>
      </w:r>
      <w:r w:rsidRPr="3117CCE4" w:rsidR="152F673A">
        <w:rPr>
          <w:rFonts w:ascii="Calibri" w:hAnsi="Calibri" w:eastAsia="Calibri" w:cs="Calibri"/>
          <w:noProof w:val="0"/>
          <w:color w:val="000000" w:themeColor="text1" w:themeTint="FF" w:themeShade="FF"/>
          <w:sz w:val="24"/>
          <w:szCs w:val="24"/>
          <w:lang w:val="en-US"/>
        </w:rPr>
        <w:t>: Stable high-speed internet connection for API communication with cloud-hosted language models</w:t>
      </w:r>
    </w:p>
    <w:p w:rsidR="152F673A" w:rsidP="3117CCE4" w:rsidRDefault="152F673A" w14:paraId="4D603B42" w14:textId="70F07725">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Storage</w:t>
      </w:r>
      <w:r w:rsidRPr="3117CCE4" w:rsidR="152F673A">
        <w:rPr>
          <w:rFonts w:ascii="Calibri" w:hAnsi="Calibri" w:eastAsia="Calibri" w:cs="Calibri"/>
          <w:noProof w:val="0"/>
          <w:color w:val="000000" w:themeColor="text1" w:themeTint="FF" w:themeShade="FF"/>
          <w:sz w:val="24"/>
          <w:szCs w:val="24"/>
          <w:lang w:val="en-US"/>
        </w:rPr>
        <w:t>: Adequate disk space (minimum 50GB) for dataset storage, model outputs, and intermediate results</w:t>
      </w:r>
    </w:p>
    <w:p w:rsidR="152F673A" w:rsidP="3117CCE4" w:rsidRDefault="152F673A" w14:paraId="15A5E668" w14:textId="690D094D">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4A435BC2" w:rsidR="152F673A">
        <w:rPr>
          <w:rFonts w:ascii="Calibri" w:hAnsi="Calibri" w:eastAsia="Calibri" w:cs="Calibri"/>
          <w:b w:val="1"/>
          <w:bCs w:val="1"/>
          <w:noProof w:val="0"/>
          <w:color w:val="000000" w:themeColor="text1" w:themeTint="FF" w:themeShade="FF"/>
          <w:sz w:val="24"/>
          <w:szCs w:val="24"/>
          <w:lang w:val="en-US"/>
        </w:rPr>
        <w:t>Optional</w:t>
      </w:r>
      <w:r w:rsidRPr="4A435BC2" w:rsidR="152F673A">
        <w:rPr>
          <w:rFonts w:ascii="Calibri" w:hAnsi="Calibri" w:eastAsia="Calibri" w:cs="Calibri"/>
          <w:noProof w:val="0"/>
          <w:color w:val="000000" w:themeColor="text1" w:themeTint="FF" w:themeShade="FF"/>
          <w:sz w:val="24"/>
          <w:szCs w:val="24"/>
          <w:lang w:val="en-US"/>
        </w:rPr>
        <w:t xml:space="preserve">: Access to GPU </w:t>
      </w:r>
      <w:r w:rsidRPr="4A435BC2" w:rsidR="152F673A">
        <w:rPr>
          <w:rFonts w:ascii="Calibri" w:hAnsi="Calibri" w:eastAsia="Calibri" w:cs="Calibri"/>
          <w:noProof w:val="0"/>
          <w:color w:val="000000" w:themeColor="text1" w:themeTint="FF" w:themeShade="FF"/>
          <w:sz w:val="24"/>
          <w:szCs w:val="24"/>
          <w:lang w:val="en-US"/>
        </w:rPr>
        <w:t>resources  if</w:t>
      </w:r>
      <w:r w:rsidRPr="4A435BC2" w:rsidR="152F673A">
        <w:rPr>
          <w:rFonts w:ascii="Calibri" w:hAnsi="Calibri" w:eastAsia="Calibri" w:cs="Calibri"/>
          <w:noProof w:val="0"/>
          <w:color w:val="000000" w:themeColor="text1" w:themeTint="FF" w:themeShade="FF"/>
          <w:sz w:val="24"/>
          <w:szCs w:val="24"/>
          <w:lang w:val="en-US"/>
        </w:rPr>
        <w:t xml:space="preserve"> local model inference is </w:t>
      </w:r>
      <w:r w:rsidRPr="4A435BC2" w:rsidR="152F673A">
        <w:rPr>
          <w:rFonts w:ascii="Calibri" w:hAnsi="Calibri" w:eastAsia="Calibri" w:cs="Calibri"/>
          <w:noProof w:val="0"/>
          <w:color w:val="000000" w:themeColor="text1" w:themeTint="FF" w:themeShade="FF"/>
          <w:sz w:val="24"/>
          <w:szCs w:val="24"/>
          <w:lang w:val="en-US"/>
        </w:rPr>
        <w:t>required</w:t>
      </w:r>
      <w:r w:rsidRPr="4A435BC2" w:rsidR="152F673A">
        <w:rPr>
          <w:rFonts w:ascii="Calibri" w:hAnsi="Calibri" w:eastAsia="Calibri" w:cs="Calibri"/>
          <w:noProof w:val="0"/>
          <w:color w:val="000000" w:themeColor="text1" w:themeTint="FF" w:themeShade="FF"/>
          <w:sz w:val="24"/>
          <w:szCs w:val="24"/>
          <w:lang w:val="en-US"/>
        </w:rPr>
        <w:t xml:space="preserve"> for extended experiments</w:t>
      </w:r>
    </w:p>
    <w:p w:rsidR="4A435BC2" w:rsidRDefault="4A435BC2" w14:paraId="10A2D4A4" w14:textId="039BA1B3"/>
    <w:p w:rsidR="4A435BC2" w:rsidRDefault="4A435BC2" w14:paraId="1E79C622" w14:textId="5C44AE54"/>
    <w:p w:rsidR="4A435BC2" w:rsidRDefault="4A435BC2" w14:paraId="24FF2E24" w14:textId="4B90B82D"/>
    <w:p w:rsidR="4A435BC2" w:rsidRDefault="4A435BC2" w14:paraId="20AE2233" w14:textId="440A0D63"/>
    <w:p w:rsidR="4A435BC2" w:rsidRDefault="4A435BC2" w14:paraId="49406481" w14:textId="3A1BA7C8"/>
    <w:p w:rsidRPr="00F513A5" w:rsidR="00F513A5" w:rsidP="5178919E" w:rsidRDefault="00AF4B84" w14:paraId="451F4ED8" w14:textId="77777777" w14:noSpellErr="1">
      <w:pPr>
        <w:rPr>
          <w:rFonts w:ascii="Calibri" w:hAnsi="Calibri" w:eastAsia="Calibri" w:cs="Calibri"/>
          <w:kern w:val="0"/>
          <w14:ligatures w14:val="none"/>
        </w:rPr>
      </w:pPr>
      <w:r w:rsidR="00AF4B84">
        <w:rPr>
          <w:rFonts w:ascii="Times New Roman" w:hAnsi="Times New Roman" w:eastAsia="Times New Roman" w:cs="Times New Roman"/>
          <w:noProof/>
          <w:kern w:val="0"/>
          <w14:ligatures w14:val="none"/>
        </w:rPr>
        <w:pict w14:anchorId="02850CD0">
          <v:rect id="_x0000_i1026" style="width:468pt;height:.05pt;mso-width-percent:0;mso-height-percent:0;mso-width-percent:0;mso-height-percent:0" alt="" o:hr="t" o:hrstd="t" o:hralign="center" fillcolor="#a0a0a0" stroked="f"/>
        </w:pict>
      </w:r>
    </w:p>
    <w:p w:rsidRPr="00F513A5" w:rsidR="00F513A5" w:rsidP="5178919E" w:rsidRDefault="00F513A5" w14:paraId="5D2083AB" w14:textId="114EAE91">
      <w:pPr>
        <w:spacing w:before="100" w:beforeAutospacing="on" w:after="100" w:afterAutospacing="on"/>
        <w:outlineLvl w:val="1"/>
        <w:rPr>
          <w:rFonts w:ascii="Calibri" w:hAnsi="Calibri" w:eastAsia="Calibri" w:cs="Calibri"/>
          <w:b w:val="1"/>
          <w:bCs w:val="1"/>
          <w:kern w:val="0"/>
          <w:sz w:val="36"/>
          <w:szCs w:val="36"/>
          <w14:ligatures w14:val="none"/>
        </w:rPr>
      </w:pPr>
      <w:r w:rsidRPr="5178919E" w:rsidR="6FD14DDA">
        <w:rPr>
          <w:rFonts w:ascii="Calibri" w:hAnsi="Calibri" w:eastAsia="Calibri" w:cs="Calibri"/>
          <w:b w:val="1"/>
          <w:bCs w:val="1"/>
          <w:kern w:val="0"/>
          <w:sz w:val="36"/>
          <w:szCs w:val="36"/>
          <w14:ligatures w14:val="none"/>
        </w:rPr>
        <w:t>Project</w:t>
      </w:r>
      <w:r w:rsidRPr="5178919E" w:rsidR="161F60AE">
        <w:rPr>
          <w:rFonts w:ascii="Calibri" w:hAnsi="Calibri" w:eastAsia="Calibri" w:cs="Calibri"/>
          <w:b w:val="1"/>
          <w:bCs w:val="1"/>
          <w:kern w:val="0"/>
          <w:sz w:val="36"/>
          <w:szCs w:val="36"/>
          <w14:ligatures w14:val="none"/>
        </w:rPr>
        <w:t xml:space="preserve"> Milestones (Implementation &amp; Research)</w:t>
      </w:r>
    </w:p>
    <w:p w:rsidRPr="00BD17A2" w:rsidR="00BE6980" w:rsidP="3117CCE4" w:rsidRDefault="00BE6980" w14:paraId="4AE020B9" w14:textId="749F60CA" w14:noSpellErr="1">
      <w:pPr>
        <w:rPr>
          <w:rFonts w:ascii="Calibri" w:hAnsi="Calibri" w:eastAsia="Calibri" w:cs="Calibri"/>
          <w:kern w:val="0"/>
          <w14:ligatures w14:val="none"/>
        </w:rPr>
      </w:pPr>
    </w:p>
    <w:p w:rsidR="0732F448" w:rsidP="3117CCE4" w:rsidRDefault="0732F448" w14:paraId="2FF4E20C" w14:textId="5ABAD86C">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2652BCFD">
        <w:rPr>
          <w:rFonts w:ascii="Calibri" w:hAnsi="Calibri" w:eastAsia="Calibri" w:cs="Calibri"/>
          <w:b w:val="1"/>
          <w:bCs w:val="1"/>
          <w:i w:val="0"/>
          <w:iCs w:val="0"/>
          <w:noProof w:val="0"/>
          <w:color w:val="000000" w:themeColor="text1" w:themeTint="FF" w:themeShade="FF"/>
          <w:sz w:val="24"/>
          <w:szCs w:val="24"/>
          <w:lang w:val="en-US"/>
        </w:rPr>
        <w:t xml:space="preserve">Milestone 1 - </w:t>
      </w:r>
      <w:r w:rsidRPr="3117CCE4" w:rsidR="032EF939">
        <w:rPr>
          <w:rFonts w:ascii="Calibri" w:hAnsi="Calibri" w:eastAsia="Calibri" w:cs="Calibri"/>
          <w:b w:val="1"/>
          <w:bCs w:val="1"/>
          <w:i w:val="0"/>
          <w:iCs w:val="0"/>
          <w:noProof w:val="0"/>
          <w:color w:val="000000" w:themeColor="text1" w:themeTint="FF" w:themeShade="FF"/>
          <w:sz w:val="24"/>
          <w:szCs w:val="24"/>
          <w:lang w:val="en-US"/>
        </w:rPr>
        <w:t>Dataset Curation</w:t>
      </w:r>
    </w:p>
    <w:p w:rsidR="52BDA42C" w:rsidP="5178919E" w:rsidRDefault="52BDA42C" w14:paraId="155EF95E" w14:textId="05872F38">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u w:val="none"/>
          <w:lang w:val="en-US"/>
        </w:rPr>
      </w:pPr>
      <w:r w:rsidRPr="3117CCE4" w:rsidR="032EF939">
        <w:rPr>
          <w:rFonts w:ascii="Calibri" w:hAnsi="Calibri" w:eastAsia="Calibri" w:cs="Calibri"/>
          <w:noProof w:val="0"/>
          <w:color w:val="000000" w:themeColor="text1" w:themeTint="FF" w:themeShade="FF"/>
          <w:sz w:val="24"/>
          <w:szCs w:val="24"/>
          <w:lang w:val="en-US"/>
        </w:rPr>
        <w:t xml:space="preserve">Before any testing can occur, samples of insecure and secure source code must be </w:t>
      </w:r>
      <w:r w:rsidRPr="3117CCE4" w:rsidR="032EF939">
        <w:rPr>
          <w:rFonts w:ascii="Calibri" w:hAnsi="Calibri" w:eastAsia="Calibri" w:cs="Calibri"/>
          <w:noProof w:val="0"/>
          <w:color w:val="000000" w:themeColor="text1" w:themeTint="FF" w:themeShade="FF"/>
          <w:sz w:val="24"/>
          <w:szCs w:val="24"/>
          <w:lang w:val="en-US"/>
        </w:rPr>
        <w:t>procured</w:t>
      </w:r>
      <w:r w:rsidRPr="3117CCE4" w:rsidR="032EF939">
        <w:rPr>
          <w:rFonts w:ascii="Calibri" w:hAnsi="Calibri" w:eastAsia="Calibri" w:cs="Calibri"/>
          <w:noProof w:val="0"/>
          <w:color w:val="000000" w:themeColor="text1" w:themeTint="FF" w:themeShade="FF"/>
          <w:sz w:val="24"/>
          <w:szCs w:val="24"/>
          <w:lang w:val="en-US"/>
        </w:rPr>
        <w:t xml:space="preserve"> for each vulnerability. These samples will start out as small code snippets with the goal </w:t>
      </w:r>
      <w:r w:rsidRPr="3117CCE4" w:rsidR="0DC82F55">
        <w:rPr>
          <w:rFonts w:ascii="Calibri" w:hAnsi="Calibri" w:eastAsia="Calibri" w:cs="Calibri"/>
          <w:noProof w:val="0"/>
          <w:color w:val="000000" w:themeColor="text1" w:themeTint="FF" w:themeShade="FF"/>
          <w:sz w:val="24"/>
          <w:szCs w:val="24"/>
          <w:lang w:val="en-US"/>
        </w:rPr>
        <w:t>of</w:t>
      </w:r>
      <w:r w:rsidRPr="3117CCE4" w:rsidR="032EF939">
        <w:rPr>
          <w:rFonts w:ascii="Calibri" w:hAnsi="Calibri" w:eastAsia="Calibri" w:cs="Calibri"/>
          <w:noProof w:val="0"/>
          <w:color w:val="000000" w:themeColor="text1" w:themeTint="FF" w:themeShade="FF"/>
          <w:sz w:val="24"/>
          <w:szCs w:val="24"/>
          <w:lang w:val="en-US"/>
        </w:rPr>
        <w:t xml:space="preserve"> eventually </w:t>
      </w:r>
      <w:r w:rsidRPr="3117CCE4" w:rsidR="5409F076">
        <w:rPr>
          <w:rFonts w:ascii="Calibri" w:hAnsi="Calibri" w:eastAsia="Calibri" w:cs="Calibri"/>
          <w:noProof w:val="0"/>
          <w:color w:val="000000" w:themeColor="text1" w:themeTint="FF" w:themeShade="FF"/>
          <w:sz w:val="24"/>
          <w:szCs w:val="24"/>
          <w:lang w:val="en-US"/>
        </w:rPr>
        <w:t>using</w:t>
      </w:r>
      <w:r w:rsidRPr="3117CCE4" w:rsidR="032EF939">
        <w:rPr>
          <w:rFonts w:ascii="Calibri" w:hAnsi="Calibri" w:eastAsia="Calibri" w:cs="Calibri"/>
          <w:noProof w:val="0"/>
          <w:color w:val="000000" w:themeColor="text1" w:themeTint="FF" w:themeShade="FF"/>
          <w:sz w:val="24"/>
          <w:szCs w:val="24"/>
          <w:lang w:val="en-US"/>
        </w:rPr>
        <w:t xml:space="preserve"> larger source code samples (like entire code files or programs). The size of the </w:t>
      </w:r>
      <w:r w:rsidRPr="3117CCE4" w:rsidR="032EF939">
        <w:rPr>
          <w:rFonts w:ascii="Calibri" w:hAnsi="Calibri" w:eastAsia="Calibri" w:cs="Calibri"/>
          <w:noProof w:val="0"/>
          <w:color w:val="000000" w:themeColor="text1" w:themeTint="FF" w:themeShade="FF"/>
          <w:sz w:val="24"/>
          <w:szCs w:val="24"/>
          <w:lang w:val="en-US"/>
        </w:rPr>
        <w:t>initial</w:t>
      </w:r>
      <w:r w:rsidRPr="3117CCE4" w:rsidR="032EF939">
        <w:rPr>
          <w:rFonts w:ascii="Calibri" w:hAnsi="Calibri" w:eastAsia="Calibri" w:cs="Calibri"/>
          <w:noProof w:val="0"/>
          <w:color w:val="000000" w:themeColor="text1" w:themeTint="FF" w:themeShade="FF"/>
          <w:sz w:val="24"/>
          <w:szCs w:val="24"/>
          <w:lang w:val="en-US"/>
        </w:rPr>
        <w:t xml:space="preserve"> datasets will be 50 samples or </w:t>
      </w:r>
      <w:r w:rsidRPr="3117CCE4" w:rsidR="2079C6B1">
        <w:rPr>
          <w:rFonts w:ascii="Calibri" w:hAnsi="Calibri" w:eastAsia="Calibri" w:cs="Calibri"/>
          <w:noProof w:val="0"/>
          <w:color w:val="000000" w:themeColor="text1" w:themeTint="FF" w:themeShade="FF"/>
          <w:sz w:val="24"/>
          <w:szCs w:val="24"/>
          <w:lang w:val="en-US"/>
        </w:rPr>
        <w:t>more but</w:t>
      </w:r>
      <w:r w:rsidRPr="3117CCE4" w:rsidR="032EF939">
        <w:rPr>
          <w:rFonts w:ascii="Calibri" w:hAnsi="Calibri" w:eastAsia="Calibri" w:cs="Calibri"/>
          <w:noProof w:val="0"/>
          <w:color w:val="000000" w:themeColor="text1" w:themeTint="FF" w:themeShade="FF"/>
          <w:sz w:val="24"/>
          <w:szCs w:val="24"/>
          <w:lang w:val="en-US"/>
        </w:rPr>
        <w:t xml:space="preserve"> will be scaled up to ideally 200-300 </w:t>
      </w:r>
      <w:r w:rsidRPr="3117CCE4" w:rsidR="032EF939">
        <w:rPr>
          <w:rFonts w:ascii="Calibri" w:hAnsi="Calibri" w:eastAsia="Calibri" w:cs="Calibri"/>
          <w:noProof w:val="0"/>
          <w:color w:val="000000" w:themeColor="text1" w:themeTint="FF" w:themeShade="FF"/>
          <w:sz w:val="24"/>
          <w:szCs w:val="24"/>
          <w:lang w:val="en-US"/>
        </w:rPr>
        <w:t>samples.</w:t>
      </w:r>
      <w:r w:rsidRPr="3117CCE4" w:rsidR="467BCF02">
        <w:rPr>
          <w:rFonts w:ascii="Calibri" w:hAnsi="Calibri" w:eastAsia="Calibri" w:cs="Calibri"/>
          <w:noProof w:val="0"/>
          <w:color w:val="000000" w:themeColor="text1" w:themeTint="FF" w:themeShade="FF"/>
          <w:sz w:val="24"/>
          <w:szCs w:val="24"/>
          <w:lang w:val="en-US"/>
        </w:rPr>
        <w:t xml:space="preserve"> </w:t>
      </w:r>
      <w:r w:rsidRPr="3117CCE4" w:rsidR="032EF939">
        <w:rPr>
          <w:rFonts w:ascii="Calibri" w:hAnsi="Calibri" w:eastAsia="Calibri" w:cs="Calibri"/>
          <w:noProof w:val="0"/>
          <w:color w:val="000000" w:themeColor="text1" w:themeTint="FF" w:themeShade="FF"/>
          <w:sz w:val="24"/>
          <w:szCs w:val="24"/>
          <w:u w:val="none"/>
          <w:lang w:val="en-US"/>
        </w:rPr>
        <w:t>Completion</w:t>
      </w:r>
      <w:r w:rsidRPr="3117CCE4" w:rsidR="032EF939">
        <w:rPr>
          <w:rFonts w:ascii="Calibri" w:hAnsi="Calibri" w:eastAsia="Calibri" w:cs="Calibri"/>
          <w:noProof w:val="0"/>
          <w:color w:val="000000" w:themeColor="text1" w:themeTint="FF" w:themeShade="FF"/>
          <w:sz w:val="24"/>
          <w:szCs w:val="24"/>
          <w:u w:val="none"/>
          <w:lang w:val="en-US"/>
        </w:rPr>
        <w:t xml:space="preserve"> of this milestone requires a suitable dataset for each vulnerability meeting initial sample size constraints.</w:t>
      </w:r>
    </w:p>
    <w:p w:rsidR="52BDA42C" w:rsidP="5178919E" w:rsidRDefault="52BDA42C" w14:paraId="49906203" w14:textId="51D4A47F">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u w:val="none"/>
          <w:lang w:val="en-US"/>
        </w:rPr>
      </w:pPr>
      <w:r w:rsidRPr="3117CCE4" w:rsidR="032EF939">
        <w:rPr>
          <w:rFonts w:ascii="Calibri" w:hAnsi="Calibri" w:eastAsia="Calibri" w:cs="Calibri"/>
          <w:noProof w:val="0"/>
          <w:color w:val="000000" w:themeColor="text1" w:themeTint="FF" w:themeShade="FF"/>
          <w:sz w:val="24"/>
          <w:szCs w:val="24"/>
          <w:u w:val="none"/>
          <w:lang w:val="en-US"/>
        </w:rPr>
        <w:t xml:space="preserve"> </w:t>
      </w:r>
    </w:p>
    <w:p w:rsidR="3F76A2E3" w:rsidP="3117CCE4" w:rsidRDefault="3F76A2E3" w14:paraId="2AA0FFB3" w14:textId="3EDC1117">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1B3C68C6">
        <w:rPr>
          <w:rFonts w:ascii="Calibri" w:hAnsi="Calibri" w:eastAsia="Calibri" w:cs="Calibri"/>
          <w:b w:val="1"/>
          <w:bCs w:val="1"/>
          <w:i w:val="0"/>
          <w:iCs w:val="0"/>
          <w:noProof w:val="0"/>
          <w:color w:val="000000" w:themeColor="text1" w:themeTint="FF" w:themeShade="FF"/>
          <w:sz w:val="24"/>
          <w:szCs w:val="24"/>
          <w:lang w:val="en-US"/>
        </w:rPr>
        <w:t xml:space="preserve">Milestone 2 - </w:t>
      </w:r>
      <w:r w:rsidRPr="3117CCE4" w:rsidR="032EF939">
        <w:rPr>
          <w:rFonts w:ascii="Calibri" w:hAnsi="Calibri" w:eastAsia="Calibri" w:cs="Calibri"/>
          <w:b w:val="1"/>
          <w:bCs w:val="1"/>
          <w:i w:val="0"/>
          <w:iCs w:val="0"/>
          <w:noProof w:val="0"/>
          <w:color w:val="000000" w:themeColor="text1" w:themeTint="FF" w:themeShade="FF"/>
          <w:sz w:val="24"/>
          <w:szCs w:val="24"/>
          <w:lang w:val="en-US"/>
        </w:rPr>
        <w:t>Model Selection (Open-Source LLMs)</w:t>
      </w:r>
    </w:p>
    <w:p w:rsidR="52BDA42C" w:rsidP="5178919E" w:rsidRDefault="52BDA42C" w14:paraId="459759C9" w14:textId="24E5B14C">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The Open-Source LLM selections will be made based on performance of the model and usability by an average user. Ideally, the set of models will include LLMs specializing in code completion/generation, code explanation, and software security as well as a general purpose LLM. </w:t>
      </w:r>
      <w:r w:rsidRPr="3117CCE4" w:rsidR="032EF939">
        <w:rPr>
          <w:rFonts w:ascii="Calibri" w:hAnsi="Calibri" w:eastAsia="Calibri" w:cs="Calibri"/>
          <w:noProof w:val="0"/>
          <w:color w:val="000000" w:themeColor="text1" w:themeTint="FF" w:themeShade="FF"/>
          <w:sz w:val="24"/>
          <w:szCs w:val="24"/>
          <w:lang w:val="en-US"/>
        </w:rPr>
        <w:t xml:space="preserve">Completion of this milestone requires </w:t>
      </w:r>
      <w:r w:rsidRPr="3117CCE4" w:rsidR="447E8606">
        <w:rPr>
          <w:rFonts w:ascii="Calibri" w:hAnsi="Calibri" w:eastAsia="Calibri" w:cs="Calibri"/>
          <w:noProof w:val="0"/>
          <w:color w:val="000000" w:themeColor="text1" w:themeTint="FF" w:themeShade="FF"/>
          <w:sz w:val="24"/>
          <w:szCs w:val="24"/>
          <w:lang w:val="en-US"/>
        </w:rPr>
        <w:t>a selection</w:t>
      </w:r>
      <w:r w:rsidRPr="3117CCE4" w:rsidR="032EF939">
        <w:rPr>
          <w:rFonts w:ascii="Calibri" w:hAnsi="Calibri" w:eastAsia="Calibri" w:cs="Calibri"/>
          <w:noProof w:val="0"/>
          <w:color w:val="000000" w:themeColor="text1" w:themeTint="FF" w:themeShade="FF"/>
          <w:sz w:val="24"/>
          <w:szCs w:val="24"/>
          <w:lang w:val="en-US"/>
        </w:rPr>
        <w:t xml:space="preserve"> of models along with justification for why </w:t>
      </w:r>
      <w:r w:rsidRPr="3117CCE4" w:rsidR="13E880C1">
        <w:rPr>
          <w:rFonts w:ascii="Calibri" w:hAnsi="Calibri" w:eastAsia="Calibri" w:cs="Calibri"/>
          <w:noProof w:val="0"/>
          <w:color w:val="000000" w:themeColor="text1" w:themeTint="FF" w:themeShade="FF"/>
          <w:sz w:val="24"/>
          <w:szCs w:val="24"/>
          <w:lang w:val="en-US"/>
        </w:rPr>
        <w:t>a</w:t>
      </w:r>
      <w:r w:rsidRPr="3117CCE4" w:rsidR="032EF939">
        <w:rPr>
          <w:rFonts w:ascii="Calibri" w:hAnsi="Calibri" w:eastAsia="Calibri" w:cs="Calibri"/>
          <w:noProof w:val="0"/>
          <w:color w:val="000000" w:themeColor="text1" w:themeTint="FF" w:themeShade="FF"/>
          <w:sz w:val="24"/>
          <w:szCs w:val="24"/>
          <w:lang w:val="en-US"/>
        </w:rPr>
        <w:t xml:space="preserve"> model was selected.</w:t>
      </w:r>
      <w:r w:rsidRPr="3117CCE4" w:rsidR="032EF939">
        <w:rPr>
          <w:rFonts w:ascii="Calibri" w:hAnsi="Calibri" w:eastAsia="Calibri" w:cs="Calibri"/>
          <w:noProof w:val="0"/>
          <w:color w:val="000000" w:themeColor="text1" w:themeTint="FF" w:themeShade="FF"/>
          <w:sz w:val="24"/>
          <w:szCs w:val="24"/>
          <w:lang w:val="en-US"/>
        </w:rPr>
        <w:t xml:space="preserve"> </w:t>
      </w:r>
    </w:p>
    <w:p w:rsidR="52BDA42C" w:rsidP="5178919E" w:rsidRDefault="52BDA42C" w14:paraId="3536A5CE" w14:textId="653C4D91">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463A8AC2" w:rsidP="3117CCE4" w:rsidRDefault="463A8AC2" w14:paraId="5F14CE29" w14:textId="494F9347">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0DB9CB10">
        <w:rPr>
          <w:rFonts w:ascii="Calibri" w:hAnsi="Calibri" w:eastAsia="Calibri" w:cs="Calibri"/>
          <w:b w:val="1"/>
          <w:bCs w:val="1"/>
          <w:i w:val="0"/>
          <w:iCs w:val="0"/>
          <w:noProof w:val="0"/>
          <w:color w:val="000000" w:themeColor="text1" w:themeTint="FF" w:themeShade="FF"/>
          <w:sz w:val="24"/>
          <w:szCs w:val="24"/>
          <w:lang w:val="en-US"/>
        </w:rPr>
        <w:t xml:space="preserve">Milestone 3 - </w:t>
      </w:r>
      <w:r w:rsidRPr="3117CCE4" w:rsidR="032EF939">
        <w:rPr>
          <w:rFonts w:ascii="Calibri" w:hAnsi="Calibri" w:eastAsia="Calibri" w:cs="Calibri"/>
          <w:b w:val="1"/>
          <w:bCs w:val="1"/>
          <w:i w:val="0"/>
          <w:iCs w:val="0"/>
          <w:noProof w:val="0"/>
          <w:color w:val="000000" w:themeColor="text1" w:themeTint="FF" w:themeShade="FF"/>
          <w:sz w:val="24"/>
          <w:szCs w:val="24"/>
          <w:lang w:val="en-US"/>
        </w:rPr>
        <w:t>Prompt Design</w:t>
      </w:r>
    </w:p>
    <w:p w:rsidR="1F4D4708" w:rsidP="5178919E" w:rsidRDefault="1F4D4708" w14:paraId="3410F059" w14:textId="119FFE78">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7C069278">
        <w:rPr>
          <w:rFonts w:ascii="Calibri" w:hAnsi="Calibri" w:eastAsia="Calibri" w:cs="Calibri"/>
          <w:noProof w:val="0"/>
          <w:color w:val="000000" w:themeColor="text1" w:themeTint="FF" w:themeShade="FF"/>
          <w:sz w:val="24"/>
          <w:szCs w:val="24"/>
          <w:lang w:val="en-US"/>
        </w:rPr>
        <w:t>One of</w:t>
      </w:r>
      <w:r w:rsidRPr="3117CCE4" w:rsidR="032EF939">
        <w:rPr>
          <w:rFonts w:ascii="Calibri" w:hAnsi="Calibri" w:eastAsia="Calibri" w:cs="Calibri"/>
          <w:noProof w:val="0"/>
          <w:color w:val="000000" w:themeColor="text1" w:themeTint="FF" w:themeShade="FF"/>
          <w:sz w:val="24"/>
          <w:szCs w:val="24"/>
          <w:lang w:val="en-US"/>
        </w:rPr>
        <w:t xml:space="preserve"> the most important </w:t>
      </w:r>
      <w:r w:rsidRPr="3117CCE4" w:rsidR="032EF939">
        <w:rPr>
          <w:rFonts w:ascii="Calibri" w:hAnsi="Calibri" w:eastAsia="Calibri" w:cs="Calibri"/>
          <w:noProof w:val="0"/>
          <w:color w:val="000000" w:themeColor="text1" w:themeTint="FF" w:themeShade="FF"/>
          <w:sz w:val="24"/>
          <w:szCs w:val="24"/>
          <w:lang w:val="en-US"/>
        </w:rPr>
        <w:t>tasks</w:t>
      </w:r>
      <w:r w:rsidRPr="3117CCE4" w:rsidR="032EF939">
        <w:rPr>
          <w:rFonts w:ascii="Calibri" w:hAnsi="Calibri" w:eastAsia="Calibri" w:cs="Calibri"/>
          <w:noProof w:val="0"/>
          <w:color w:val="000000" w:themeColor="text1" w:themeTint="FF" w:themeShade="FF"/>
          <w:sz w:val="24"/>
          <w:szCs w:val="24"/>
          <w:lang w:val="en-US"/>
        </w:rPr>
        <w:t xml:space="preserve"> of the project is adequate prompt design. The task will start with research on prompt engineering and drafting concept prompts. Once open-source LLMs have been selected, we can begin testing prompts with those LLMs to develop our prompt set. During this testing, we continually refine our prompts until the set is satisfactory for performing evaluations. </w:t>
      </w:r>
      <w:r w:rsidRPr="3117CCE4" w:rsidR="032EF939">
        <w:rPr>
          <w:rFonts w:ascii="Calibri" w:hAnsi="Calibri" w:eastAsia="Calibri" w:cs="Calibri"/>
          <w:noProof w:val="0"/>
          <w:color w:val="000000" w:themeColor="text1" w:themeTint="FF" w:themeShade="FF"/>
          <w:sz w:val="24"/>
          <w:szCs w:val="24"/>
          <w:lang w:val="en-US"/>
        </w:rPr>
        <w:t>Completion of the milestone requires an adequate set of prompts that are ready to be used in evaluations.</w:t>
      </w:r>
    </w:p>
    <w:p w:rsidR="52BDA42C" w:rsidP="5178919E" w:rsidRDefault="52BDA42C" w14:paraId="11C3BB16" w14:textId="653CAE50">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0DA6659E" w:rsidP="3117CCE4" w:rsidRDefault="0DA6659E" w14:paraId="1798B080" w14:textId="2BED22BC">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4D2C20C3">
        <w:rPr>
          <w:rFonts w:ascii="Calibri" w:hAnsi="Calibri" w:eastAsia="Calibri" w:cs="Calibri"/>
          <w:b w:val="1"/>
          <w:bCs w:val="1"/>
          <w:i w:val="0"/>
          <w:iCs w:val="0"/>
          <w:noProof w:val="0"/>
          <w:color w:val="000000" w:themeColor="text1" w:themeTint="FF" w:themeShade="FF"/>
          <w:sz w:val="24"/>
          <w:szCs w:val="24"/>
          <w:lang w:val="en-US"/>
        </w:rPr>
        <w:t xml:space="preserve">Milestone 4 - </w:t>
      </w:r>
      <w:r w:rsidRPr="3117CCE4" w:rsidR="032EF939">
        <w:rPr>
          <w:rFonts w:ascii="Calibri" w:hAnsi="Calibri" w:eastAsia="Calibri" w:cs="Calibri"/>
          <w:b w:val="1"/>
          <w:bCs w:val="1"/>
          <w:i w:val="0"/>
          <w:iCs w:val="0"/>
          <w:noProof w:val="0"/>
          <w:color w:val="000000" w:themeColor="text1" w:themeTint="FF" w:themeShade="FF"/>
          <w:sz w:val="24"/>
          <w:szCs w:val="24"/>
          <w:lang w:val="en-US"/>
        </w:rPr>
        <w:t>LLM Interface Design:</w:t>
      </w:r>
    </w:p>
    <w:p w:rsidR="52BDA42C" w:rsidP="5178919E" w:rsidRDefault="52BDA42C" w14:paraId="1C557CD3" w14:textId="26DBE9F1">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The method of interacting with the various LLM models will need to be developed to allow for batch trials. Initially, API calls will </w:t>
      </w:r>
      <w:r w:rsidRPr="3117CCE4" w:rsidR="032EF939">
        <w:rPr>
          <w:rFonts w:ascii="Calibri" w:hAnsi="Calibri" w:eastAsia="Calibri" w:cs="Calibri"/>
          <w:noProof w:val="0"/>
          <w:color w:val="000000" w:themeColor="text1" w:themeTint="FF" w:themeShade="FF"/>
          <w:sz w:val="24"/>
          <w:szCs w:val="24"/>
          <w:lang w:val="en-US"/>
        </w:rPr>
        <w:t>likely be</w:t>
      </w:r>
      <w:r w:rsidRPr="3117CCE4" w:rsidR="032EF939">
        <w:rPr>
          <w:rFonts w:ascii="Calibri" w:hAnsi="Calibri" w:eastAsia="Calibri" w:cs="Calibri"/>
          <w:noProof w:val="0"/>
          <w:color w:val="000000" w:themeColor="text1" w:themeTint="FF" w:themeShade="FF"/>
          <w:sz w:val="24"/>
          <w:szCs w:val="24"/>
          <w:lang w:val="en-US"/>
        </w:rPr>
        <w:t xml:space="preserve"> made manually for testing, but this </w:t>
      </w:r>
      <w:r w:rsidRPr="3117CCE4" w:rsidR="4884A5FD">
        <w:rPr>
          <w:rFonts w:ascii="Calibri" w:hAnsi="Calibri" w:eastAsia="Calibri" w:cs="Calibri"/>
          <w:noProof w:val="0"/>
          <w:color w:val="000000" w:themeColor="text1" w:themeTint="FF" w:themeShade="FF"/>
          <w:sz w:val="24"/>
          <w:szCs w:val="24"/>
          <w:lang w:val="en-US"/>
        </w:rPr>
        <w:t>is inefficient</w:t>
      </w:r>
      <w:r w:rsidRPr="3117CCE4" w:rsidR="032EF939">
        <w:rPr>
          <w:rFonts w:ascii="Calibri" w:hAnsi="Calibri" w:eastAsia="Calibri" w:cs="Calibri"/>
          <w:noProof w:val="0"/>
          <w:color w:val="000000" w:themeColor="text1" w:themeTint="FF" w:themeShade="FF"/>
          <w:sz w:val="24"/>
          <w:szCs w:val="24"/>
          <w:lang w:val="en-US"/>
        </w:rPr>
        <w:t xml:space="preserve"> and impractical for the actual trials. Completion of this milestone requires a reliable interface for interacting with the LLM model allowing automated batch trials.</w:t>
      </w:r>
    </w:p>
    <w:p w:rsidR="52BDA42C" w:rsidP="5178919E" w:rsidRDefault="52BDA42C" w14:paraId="4339BE4E" w14:textId="2296AFA2">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021DD63F" w:rsidP="3117CCE4" w:rsidRDefault="021DD63F" w14:paraId="7BE2E8E2" w14:textId="2CF1509D">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4BDA9449">
        <w:rPr>
          <w:rFonts w:ascii="Calibri" w:hAnsi="Calibri" w:eastAsia="Calibri" w:cs="Calibri"/>
          <w:b w:val="1"/>
          <w:bCs w:val="1"/>
          <w:i w:val="0"/>
          <w:iCs w:val="0"/>
          <w:noProof w:val="0"/>
          <w:color w:val="000000" w:themeColor="text1" w:themeTint="FF" w:themeShade="FF"/>
          <w:sz w:val="24"/>
          <w:szCs w:val="24"/>
          <w:lang w:val="en-US"/>
        </w:rPr>
        <w:t xml:space="preserve">Milestone 5 - </w:t>
      </w:r>
      <w:r w:rsidRPr="3117CCE4" w:rsidR="032EF939">
        <w:rPr>
          <w:rFonts w:ascii="Calibri" w:hAnsi="Calibri" w:eastAsia="Calibri" w:cs="Calibri"/>
          <w:b w:val="1"/>
          <w:bCs w:val="1"/>
          <w:i w:val="0"/>
          <w:iCs w:val="0"/>
          <w:noProof w:val="0"/>
          <w:color w:val="000000" w:themeColor="text1" w:themeTint="FF" w:themeShade="FF"/>
          <w:sz w:val="24"/>
          <w:szCs w:val="24"/>
          <w:lang w:val="en-US"/>
        </w:rPr>
        <w:t>Evaluation Metric Design</w:t>
      </w:r>
    </w:p>
    <w:p w:rsidR="52BDA42C" w:rsidP="5178919E" w:rsidRDefault="52BDA42C" w14:paraId="35880566" w14:textId="0307F3CC">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Before any evaluations can occur, the </w:t>
      </w:r>
      <w:r w:rsidRPr="3117CCE4" w:rsidR="247D3AF2">
        <w:rPr>
          <w:rFonts w:ascii="Calibri" w:hAnsi="Calibri" w:eastAsia="Calibri" w:cs="Calibri"/>
          <w:noProof w:val="0"/>
          <w:color w:val="000000" w:themeColor="text1" w:themeTint="FF" w:themeShade="FF"/>
          <w:sz w:val="24"/>
          <w:szCs w:val="24"/>
          <w:lang w:val="en-US"/>
        </w:rPr>
        <w:t>evaluation</w:t>
      </w:r>
      <w:r w:rsidRPr="3117CCE4" w:rsidR="032EF939">
        <w:rPr>
          <w:rFonts w:ascii="Calibri" w:hAnsi="Calibri" w:eastAsia="Calibri" w:cs="Calibri"/>
          <w:noProof w:val="0"/>
          <w:color w:val="000000" w:themeColor="text1" w:themeTint="FF" w:themeShade="FF"/>
          <w:sz w:val="24"/>
          <w:szCs w:val="24"/>
          <w:lang w:val="en-US"/>
        </w:rPr>
        <w:t xml:space="preserve"> metrics will need to </w:t>
      </w:r>
      <w:r w:rsidRPr="3117CCE4" w:rsidR="238E0360">
        <w:rPr>
          <w:rFonts w:ascii="Calibri" w:hAnsi="Calibri" w:eastAsia="Calibri" w:cs="Calibri"/>
          <w:noProof w:val="0"/>
          <w:color w:val="000000" w:themeColor="text1" w:themeTint="FF" w:themeShade="FF"/>
          <w:sz w:val="24"/>
          <w:szCs w:val="24"/>
          <w:lang w:val="en-US"/>
        </w:rPr>
        <w:t>be</w:t>
      </w:r>
      <w:r w:rsidRPr="3117CCE4" w:rsidR="032EF939">
        <w:rPr>
          <w:rFonts w:ascii="Calibri" w:hAnsi="Calibri" w:eastAsia="Calibri" w:cs="Calibri"/>
          <w:noProof w:val="0"/>
          <w:color w:val="000000" w:themeColor="text1" w:themeTint="FF" w:themeShade="FF"/>
          <w:sz w:val="24"/>
          <w:szCs w:val="24"/>
          <w:lang w:val="en-US"/>
        </w:rPr>
        <w:t xml:space="preserve"> </w:t>
      </w:r>
      <w:r w:rsidRPr="3117CCE4" w:rsidR="032EF939">
        <w:rPr>
          <w:rFonts w:ascii="Calibri" w:hAnsi="Calibri" w:eastAsia="Calibri" w:cs="Calibri"/>
          <w:noProof w:val="0"/>
          <w:color w:val="000000" w:themeColor="text1" w:themeTint="FF" w:themeShade="FF"/>
          <w:sz w:val="24"/>
          <w:szCs w:val="24"/>
          <w:lang w:val="en-US"/>
        </w:rPr>
        <w:t>established</w:t>
      </w:r>
      <w:r w:rsidRPr="3117CCE4" w:rsidR="032EF939">
        <w:rPr>
          <w:rFonts w:ascii="Calibri" w:hAnsi="Calibri" w:eastAsia="Calibri" w:cs="Calibri"/>
          <w:noProof w:val="0"/>
          <w:color w:val="000000" w:themeColor="text1" w:themeTint="FF" w:themeShade="FF"/>
          <w:sz w:val="24"/>
          <w:szCs w:val="24"/>
          <w:lang w:val="en-US"/>
        </w:rPr>
        <w:t>. For this, we will be reviewing relevant research papers and discussing with the project faculty advisor to gain insight into methods of evaluating a model's performance. Completion of this milestone requires well-defined metrics to assign a "grade" for a model's performance during a trial.</w:t>
      </w:r>
    </w:p>
    <w:p w:rsidR="52BDA42C" w:rsidP="5178919E" w:rsidRDefault="52BDA42C" w14:paraId="4CFF2E46" w14:textId="64CA7374">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5C5453C3" w:rsidP="3117CCE4" w:rsidRDefault="5C5453C3" w14:paraId="17DEEB74" w14:textId="7A33AAA8">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5E2F0AD0">
        <w:rPr>
          <w:rFonts w:ascii="Calibri" w:hAnsi="Calibri" w:eastAsia="Calibri" w:cs="Calibri"/>
          <w:b w:val="1"/>
          <w:bCs w:val="1"/>
          <w:i w:val="0"/>
          <w:iCs w:val="0"/>
          <w:noProof w:val="0"/>
          <w:color w:val="000000" w:themeColor="text1" w:themeTint="FF" w:themeShade="FF"/>
          <w:sz w:val="24"/>
          <w:szCs w:val="24"/>
          <w:lang w:val="en-US"/>
        </w:rPr>
        <w:t xml:space="preserve">Milestone 6 - </w:t>
      </w:r>
      <w:r w:rsidRPr="3117CCE4" w:rsidR="032EF939">
        <w:rPr>
          <w:rFonts w:ascii="Calibri" w:hAnsi="Calibri" w:eastAsia="Calibri" w:cs="Calibri"/>
          <w:b w:val="1"/>
          <w:bCs w:val="1"/>
          <w:i w:val="0"/>
          <w:iCs w:val="0"/>
          <w:noProof w:val="0"/>
          <w:color w:val="000000" w:themeColor="text1" w:themeTint="FF" w:themeShade="FF"/>
          <w:sz w:val="24"/>
          <w:szCs w:val="24"/>
          <w:lang w:val="en-US"/>
        </w:rPr>
        <w:t>Result Analysis</w:t>
      </w:r>
    </w:p>
    <w:p w:rsidR="52BDA42C" w:rsidP="5178919E" w:rsidRDefault="52BDA42C" w14:paraId="2162AE12" w14:textId="0270EC71">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After evaluations have performed, the results will need to analyzed and converted into usable data for either the benchmark (for open-source LLMs) or the final research paper (for commercial LLMs) Similar to designing the evaluation metrics, review of relevant research papers and discussion with the project faculty advisor will be used for guidance as the result analysis procedure is developed. Completion of this milestone requires a rigorous procedure for analyzing the results of trial to ensure consistent and unbiased summarization of results.</w:t>
      </w:r>
    </w:p>
    <w:p w:rsidR="52BDA42C" w:rsidP="5178919E" w:rsidRDefault="52BDA42C" w14:paraId="46B865B0" w14:textId="042B5863">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31BEE906" w:rsidP="3117CCE4" w:rsidRDefault="31BEE906" w14:paraId="3CFC02DD" w14:textId="51EA4A58">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71A12939">
        <w:rPr>
          <w:rFonts w:ascii="Calibri" w:hAnsi="Calibri" w:eastAsia="Calibri" w:cs="Calibri"/>
          <w:b w:val="1"/>
          <w:bCs w:val="1"/>
          <w:i w:val="0"/>
          <w:iCs w:val="0"/>
          <w:noProof w:val="0"/>
          <w:color w:val="000000" w:themeColor="text1" w:themeTint="FF" w:themeShade="FF"/>
          <w:sz w:val="24"/>
          <w:szCs w:val="24"/>
          <w:lang w:val="en-US"/>
        </w:rPr>
        <w:t xml:space="preserve">Milestone 7 - </w:t>
      </w:r>
      <w:r w:rsidRPr="3117CCE4" w:rsidR="032EF939">
        <w:rPr>
          <w:rFonts w:ascii="Calibri" w:hAnsi="Calibri" w:eastAsia="Calibri" w:cs="Calibri"/>
          <w:b w:val="1"/>
          <w:bCs w:val="1"/>
          <w:i w:val="0"/>
          <w:iCs w:val="0"/>
          <w:noProof w:val="0"/>
          <w:color w:val="000000" w:themeColor="text1" w:themeTint="FF" w:themeShade="FF"/>
          <w:sz w:val="24"/>
          <w:szCs w:val="24"/>
          <w:lang w:val="en-US"/>
        </w:rPr>
        <w:t>Model Selection (Commercial LLMs)</w:t>
      </w:r>
    </w:p>
    <w:p w:rsidR="52BDA42C" w:rsidP="5178919E" w:rsidRDefault="52BDA42C" w14:paraId="0A4AB6D5" w14:textId="78360565">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4A435BC2" w:rsidR="032EF939">
        <w:rPr>
          <w:rFonts w:ascii="Calibri" w:hAnsi="Calibri" w:eastAsia="Calibri" w:cs="Calibri"/>
          <w:noProof w:val="0"/>
          <w:color w:val="000000" w:themeColor="text1" w:themeTint="FF" w:themeShade="FF"/>
          <w:sz w:val="24"/>
          <w:szCs w:val="24"/>
          <w:lang w:val="en-US"/>
        </w:rPr>
        <w:t xml:space="preserve">For commercial LLMs, the selections will also be made considering </w:t>
      </w:r>
      <w:r w:rsidRPr="4A435BC2" w:rsidR="074C208F">
        <w:rPr>
          <w:rFonts w:ascii="Calibri" w:hAnsi="Calibri" w:eastAsia="Calibri" w:cs="Calibri"/>
          <w:noProof w:val="0"/>
          <w:color w:val="000000" w:themeColor="text1" w:themeTint="FF" w:themeShade="FF"/>
          <w:sz w:val="24"/>
          <w:szCs w:val="24"/>
          <w:lang w:val="en-US"/>
        </w:rPr>
        <w:t>performance but</w:t>
      </w:r>
      <w:r w:rsidRPr="4A435BC2" w:rsidR="032EF939">
        <w:rPr>
          <w:rFonts w:ascii="Calibri" w:hAnsi="Calibri" w:eastAsia="Calibri" w:cs="Calibri"/>
          <w:noProof w:val="0"/>
          <w:color w:val="000000" w:themeColor="text1" w:themeTint="FF" w:themeShade="FF"/>
          <w:sz w:val="24"/>
          <w:szCs w:val="24"/>
          <w:lang w:val="en-US"/>
        </w:rPr>
        <w:t xml:space="preserve"> will primarily focus on what is </w:t>
      </w:r>
      <w:r w:rsidRPr="4A435BC2" w:rsidR="53B2EC4B">
        <w:rPr>
          <w:rFonts w:ascii="Calibri" w:hAnsi="Calibri" w:eastAsia="Calibri" w:cs="Calibri"/>
          <w:noProof w:val="0"/>
          <w:color w:val="000000" w:themeColor="text1" w:themeTint="FF" w:themeShade="FF"/>
          <w:sz w:val="24"/>
          <w:szCs w:val="24"/>
          <w:lang w:val="en-US"/>
        </w:rPr>
        <w:t>most used</w:t>
      </w:r>
      <w:r w:rsidRPr="4A435BC2" w:rsidR="032EF939">
        <w:rPr>
          <w:rFonts w:ascii="Calibri" w:hAnsi="Calibri" w:eastAsia="Calibri" w:cs="Calibri"/>
          <w:noProof w:val="0"/>
          <w:color w:val="000000" w:themeColor="text1" w:themeTint="FF" w:themeShade="FF"/>
          <w:sz w:val="24"/>
          <w:szCs w:val="24"/>
          <w:lang w:val="en-US"/>
        </w:rPr>
        <w:t xml:space="preserve"> by the average user (</w:t>
      </w:r>
      <w:r w:rsidRPr="4A435BC2" w:rsidR="032EF939">
        <w:rPr>
          <w:rFonts w:ascii="Calibri" w:hAnsi="Calibri" w:eastAsia="Calibri" w:cs="Calibri"/>
          <w:noProof w:val="0"/>
          <w:color w:val="000000" w:themeColor="text1" w:themeTint="FF" w:themeShade="FF"/>
          <w:sz w:val="24"/>
          <w:szCs w:val="24"/>
          <w:lang w:val="en-US"/>
        </w:rPr>
        <w:t>i.e.</w:t>
      </w:r>
      <w:r w:rsidRPr="4A435BC2" w:rsidR="032EF939">
        <w:rPr>
          <w:rFonts w:ascii="Calibri" w:hAnsi="Calibri" w:eastAsia="Calibri" w:cs="Calibri"/>
          <w:noProof w:val="0"/>
          <w:color w:val="000000" w:themeColor="text1" w:themeTint="FF" w:themeShade="FF"/>
          <w:sz w:val="24"/>
          <w:szCs w:val="24"/>
          <w:lang w:val="en-US"/>
        </w:rPr>
        <w:t xml:space="preserve"> ChatGPT or Google Gemini). Another factor to consider is </w:t>
      </w:r>
      <w:r w:rsidRPr="4A435BC2" w:rsidR="4320C4FD">
        <w:rPr>
          <w:rFonts w:ascii="Calibri" w:hAnsi="Calibri" w:eastAsia="Calibri" w:cs="Calibri"/>
          <w:noProof w:val="0"/>
          <w:color w:val="000000" w:themeColor="text1" w:themeTint="FF" w:themeShade="FF"/>
          <w:sz w:val="24"/>
          <w:szCs w:val="24"/>
          <w:lang w:val="en-US"/>
        </w:rPr>
        <w:t>the budget</w:t>
      </w:r>
      <w:r w:rsidRPr="4A435BC2" w:rsidR="032EF939">
        <w:rPr>
          <w:rFonts w:ascii="Calibri" w:hAnsi="Calibri" w:eastAsia="Calibri" w:cs="Calibri"/>
          <w:noProof w:val="0"/>
          <w:color w:val="000000" w:themeColor="text1" w:themeTint="FF" w:themeShade="FF"/>
          <w:sz w:val="24"/>
          <w:szCs w:val="24"/>
          <w:lang w:val="en-US"/>
        </w:rPr>
        <w:t xml:space="preserve">. </w:t>
      </w:r>
      <w:r w:rsidRPr="4A435BC2" w:rsidR="67E24970">
        <w:rPr>
          <w:rFonts w:ascii="Calibri" w:hAnsi="Calibri" w:eastAsia="Calibri" w:cs="Calibri"/>
          <w:noProof w:val="0"/>
          <w:color w:val="000000" w:themeColor="text1" w:themeTint="FF" w:themeShade="FF"/>
          <w:sz w:val="24"/>
          <w:szCs w:val="24"/>
          <w:lang w:val="en-US"/>
        </w:rPr>
        <w:t>The</w:t>
      </w:r>
      <w:r w:rsidRPr="4A435BC2" w:rsidR="032EF939">
        <w:rPr>
          <w:rFonts w:ascii="Calibri" w:hAnsi="Calibri" w:eastAsia="Calibri" w:cs="Calibri"/>
          <w:noProof w:val="0"/>
          <w:color w:val="000000" w:themeColor="text1" w:themeTint="FF" w:themeShade="FF"/>
          <w:sz w:val="24"/>
          <w:szCs w:val="24"/>
          <w:lang w:val="en-US"/>
        </w:rPr>
        <w:t xml:space="preserve"> </w:t>
      </w:r>
      <w:r w:rsidRPr="4A435BC2" w:rsidR="4FB4B8F3">
        <w:rPr>
          <w:rFonts w:ascii="Calibri" w:hAnsi="Calibri" w:eastAsia="Calibri" w:cs="Calibri"/>
          <w:noProof w:val="0"/>
          <w:color w:val="000000" w:themeColor="text1" w:themeTint="FF" w:themeShade="FF"/>
          <w:sz w:val="24"/>
          <w:szCs w:val="24"/>
          <w:lang w:val="en-US"/>
        </w:rPr>
        <w:t>number of</w:t>
      </w:r>
      <w:r w:rsidRPr="4A435BC2" w:rsidR="032EF939">
        <w:rPr>
          <w:rFonts w:ascii="Calibri" w:hAnsi="Calibri" w:eastAsia="Calibri" w:cs="Calibri"/>
          <w:noProof w:val="0"/>
          <w:color w:val="000000" w:themeColor="text1" w:themeTint="FF" w:themeShade="FF"/>
          <w:sz w:val="24"/>
          <w:szCs w:val="24"/>
          <w:lang w:val="en-US"/>
        </w:rPr>
        <w:t xml:space="preserve"> commercial LLMs we can evaluate </w:t>
      </w:r>
      <w:r w:rsidRPr="4A435BC2" w:rsidR="6DB15022">
        <w:rPr>
          <w:rFonts w:ascii="Calibri" w:hAnsi="Calibri" w:eastAsia="Calibri" w:cs="Calibri"/>
          <w:noProof w:val="0"/>
          <w:color w:val="000000" w:themeColor="text1" w:themeTint="FF" w:themeShade="FF"/>
          <w:sz w:val="24"/>
          <w:szCs w:val="24"/>
          <w:lang w:val="en-US"/>
        </w:rPr>
        <w:t>is</w:t>
      </w:r>
      <w:r w:rsidRPr="4A435BC2" w:rsidR="032EF939">
        <w:rPr>
          <w:rFonts w:ascii="Calibri" w:hAnsi="Calibri" w:eastAsia="Calibri" w:cs="Calibri"/>
          <w:noProof w:val="0"/>
          <w:color w:val="000000" w:themeColor="text1" w:themeTint="FF" w:themeShade="FF"/>
          <w:sz w:val="24"/>
          <w:szCs w:val="24"/>
          <w:lang w:val="en-US"/>
        </w:rPr>
        <w:t xml:space="preserve"> dependent on funding available for this project during the spring semester. </w:t>
      </w:r>
      <w:r w:rsidRPr="4A435BC2" w:rsidR="2AE3602F">
        <w:rPr>
          <w:rFonts w:ascii="Calibri" w:hAnsi="Calibri" w:eastAsia="Calibri" w:cs="Calibri"/>
          <w:noProof w:val="0"/>
          <w:color w:val="000000" w:themeColor="text1" w:themeTint="FF" w:themeShade="FF"/>
          <w:sz w:val="24"/>
          <w:szCs w:val="24"/>
          <w:lang w:val="en-US"/>
        </w:rPr>
        <w:t>M</w:t>
      </w:r>
      <w:r w:rsidRPr="4A435BC2" w:rsidR="032EF939">
        <w:rPr>
          <w:rFonts w:ascii="Calibri" w:hAnsi="Calibri" w:eastAsia="Calibri" w:cs="Calibri"/>
          <w:noProof w:val="0"/>
          <w:color w:val="000000" w:themeColor="text1" w:themeTint="FF" w:themeShade="FF"/>
          <w:sz w:val="24"/>
          <w:szCs w:val="24"/>
          <w:lang w:val="en-US"/>
        </w:rPr>
        <w:t xml:space="preserve">ilestone </w:t>
      </w:r>
      <w:r w:rsidRPr="4A435BC2" w:rsidR="49CB0F19">
        <w:rPr>
          <w:rFonts w:ascii="Calibri" w:hAnsi="Calibri" w:eastAsia="Calibri" w:cs="Calibri"/>
          <w:noProof w:val="0"/>
          <w:color w:val="000000" w:themeColor="text1" w:themeTint="FF" w:themeShade="FF"/>
          <w:sz w:val="24"/>
          <w:szCs w:val="24"/>
          <w:lang w:val="en-US"/>
        </w:rPr>
        <w:t xml:space="preserve">Completion </w:t>
      </w:r>
      <w:r w:rsidRPr="4A435BC2" w:rsidR="032EF939">
        <w:rPr>
          <w:rFonts w:ascii="Calibri" w:hAnsi="Calibri" w:eastAsia="Calibri" w:cs="Calibri"/>
          <w:noProof w:val="0"/>
          <w:color w:val="000000" w:themeColor="text1" w:themeTint="FF" w:themeShade="FF"/>
          <w:sz w:val="24"/>
          <w:szCs w:val="24"/>
          <w:lang w:val="en-US"/>
        </w:rPr>
        <w:t xml:space="preserve">requires </w:t>
      </w:r>
      <w:r w:rsidRPr="4A435BC2" w:rsidR="032EF939">
        <w:rPr>
          <w:rFonts w:ascii="Calibri" w:hAnsi="Calibri" w:eastAsia="Calibri" w:cs="Calibri"/>
          <w:noProof w:val="0"/>
          <w:color w:val="000000" w:themeColor="text1" w:themeTint="FF" w:themeShade="FF"/>
          <w:sz w:val="24"/>
          <w:szCs w:val="24"/>
          <w:lang w:val="en-US"/>
        </w:rPr>
        <w:t>selection</w:t>
      </w:r>
      <w:r w:rsidRPr="4A435BC2" w:rsidR="032EF939">
        <w:rPr>
          <w:rFonts w:ascii="Calibri" w:hAnsi="Calibri" w:eastAsia="Calibri" w:cs="Calibri"/>
          <w:noProof w:val="0"/>
          <w:color w:val="000000" w:themeColor="text1" w:themeTint="FF" w:themeShade="FF"/>
          <w:sz w:val="24"/>
          <w:szCs w:val="24"/>
          <w:lang w:val="en-US"/>
        </w:rPr>
        <w:t xml:space="preserve"> of commercial LLMs along with justification for </w:t>
      </w:r>
      <w:r w:rsidRPr="4A435BC2" w:rsidR="032EF939">
        <w:rPr>
          <w:rFonts w:ascii="Calibri" w:hAnsi="Calibri" w:eastAsia="Calibri" w:cs="Calibri"/>
          <w:noProof w:val="0"/>
          <w:color w:val="000000" w:themeColor="text1" w:themeTint="FF" w:themeShade="FF"/>
          <w:sz w:val="24"/>
          <w:szCs w:val="24"/>
          <w:lang w:val="en-US"/>
        </w:rPr>
        <w:t>selection</w:t>
      </w:r>
      <w:r w:rsidRPr="4A435BC2" w:rsidR="032EF939">
        <w:rPr>
          <w:rFonts w:ascii="Calibri" w:hAnsi="Calibri" w:eastAsia="Calibri" w:cs="Calibri"/>
          <w:noProof w:val="0"/>
          <w:color w:val="000000" w:themeColor="text1" w:themeTint="FF" w:themeShade="FF"/>
          <w:sz w:val="24"/>
          <w:szCs w:val="24"/>
          <w:lang w:val="en-US"/>
        </w:rPr>
        <w:t>.</w:t>
      </w:r>
    </w:p>
    <w:p w:rsidR="5178919E" w:rsidP="3117CCE4" w:rsidRDefault="5178919E" w14:paraId="6BFA9043" w14:textId="2D1C3B7B">
      <w:pPr>
        <w:rPr>
          <w:rFonts w:ascii="Calibri" w:hAnsi="Calibri" w:eastAsia="Calibri" w:cs="Calibri"/>
        </w:rPr>
      </w:pPr>
    </w:p>
    <w:sectPr w:rsidRPr="00BD17A2" w:rsidR="00BE6980">
      <w:pgSz w:w="12240" w:h="15840" w:orient="portrait"/>
      <w:pgMar w:top="1440" w:right="1440" w:bottom="1440" w:left="1440" w:header="720" w:footer="720" w:gutter="0"/>
      <w:cols w:space="720"/>
      <w:docGrid w:linePitch="360"/>
      <w:headerReference w:type="default" r:id="Rf749a0d5bc524643"/>
      <w:footerReference w:type="default" r:id="R21519d88708a4a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A435BC2" w:rsidTr="4A435BC2" w14:paraId="59464209">
      <w:trPr>
        <w:trHeight w:val="300"/>
      </w:trPr>
      <w:tc>
        <w:tcPr>
          <w:tcW w:w="3120" w:type="dxa"/>
          <w:tcMar/>
        </w:tcPr>
        <w:p w:rsidR="4A435BC2" w:rsidP="4A435BC2" w:rsidRDefault="4A435BC2" w14:paraId="038256B0" w14:textId="0B058CA4">
          <w:pPr>
            <w:pStyle w:val="Header"/>
            <w:bidi w:val="0"/>
            <w:ind w:left="-115"/>
            <w:jc w:val="left"/>
          </w:pPr>
        </w:p>
      </w:tc>
      <w:tc>
        <w:tcPr>
          <w:tcW w:w="3120" w:type="dxa"/>
          <w:tcMar/>
        </w:tcPr>
        <w:p w:rsidR="4A435BC2" w:rsidP="4A435BC2" w:rsidRDefault="4A435BC2" w14:paraId="7F137C15" w14:textId="4871AAB2">
          <w:pPr>
            <w:pStyle w:val="Header"/>
            <w:bidi w:val="0"/>
            <w:jc w:val="center"/>
          </w:pPr>
          <w:r>
            <w:fldChar w:fldCharType="begin"/>
          </w:r>
          <w:r>
            <w:instrText xml:space="preserve">PAGE</w:instrText>
          </w:r>
          <w:r>
            <w:fldChar w:fldCharType="separate"/>
          </w:r>
          <w:r>
            <w:fldChar w:fldCharType="end"/>
          </w:r>
          <w:r w:rsidR="4A435BC2">
            <w:rPr/>
            <w:t xml:space="preserve"> of </w:t>
          </w:r>
          <w:r>
            <w:fldChar w:fldCharType="begin"/>
          </w:r>
          <w:r>
            <w:instrText xml:space="preserve">NUMPAGES</w:instrText>
          </w:r>
          <w:r>
            <w:fldChar w:fldCharType="separate"/>
          </w:r>
          <w:r>
            <w:fldChar w:fldCharType="end"/>
          </w:r>
        </w:p>
      </w:tc>
      <w:tc>
        <w:tcPr>
          <w:tcW w:w="3120" w:type="dxa"/>
          <w:tcMar/>
        </w:tcPr>
        <w:p w:rsidR="4A435BC2" w:rsidP="4A435BC2" w:rsidRDefault="4A435BC2" w14:paraId="75E6DA6C" w14:textId="0F023A2F">
          <w:pPr>
            <w:pStyle w:val="Header"/>
            <w:bidi w:val="0"/>
            <w:ind w:right="-115"/>
            <w:jc w:val="right"/>
          </w:pPr>
        </w:p>
      </w:tc>
    </w:tr>
  </w:tbl>
  <w:p w:rsidR="4A435BC2" w:rsidP="4A435BC2" w:rsidRDefault="4A435BC2" w14:paraId="19AE2CC1" w14:textId="343C2EB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5190"/>
      <w:gridCol w:w="1050"/>
      <w:gridCol w:w="3120"/>
    </w:tblGrid>
    <w:tr w:rsidR="4A435BC2" w:rsidTr="4A435BC2" w14:paraId="00F456EF">
      <w:trPr>
        <w:trHeight w:val="300"/>
      </w:trPr>
      <w:tc>
        <w:tcPr>
          <w:tcW w:w="5190" w:type="dxa"/>
          <w:tcMar/>
        </w:tcPr>
        <w:p w:rsidR="4A435BC2" w:rsidP="4A435BC2" w:rsidRDefault="4A435BC2" w14:paraId="00863896" w14:textId="756856C2">
          <w:pPr>
            <w:pStyle w:val="Header"/>
            <w:bidi w:val="0"/>
            <w:ind w:left="-115"/>
            <w:jc w:val="left"/>
          </w:pPr>
          <w:r w:rsidR="4A435BC2">
            <w:rPr/>
            <w:t>Initial Requirements Document</w:t>
          </w:r>
        </w:p>
      </w:tc>
      <w:tc>
        <w:tcPr>
          <w:tcW w:w="1050" w:type="dxa"/>
          <w:tcMar/>
        </w:tcPr>
        <w:p w:rsidR="4A435BC2" w:rsidP="4A435BC2" w:rsidRDefault="4A435BC2" w14:paraId="7031DDA7" w14:textId="124F0A51">
          <w:pPr>
            <w:pStyle w:val="Header"/>
            <w:bidi w:val="0"/>
            <w:jc w:val="center"/>
          </w:pPr>
        </w:p>
      </w:tc>
      <w:tc>
        <w:tcPr>
          <w:tcW w:w="3120" w:type="dxa"/>
          <w:tcMar/>
        </w:tcPr>
        <w:p w:rsidR="4A435BC2" w:rsidP="4A435BC2" w:rsidRDefault="4A435BC2" w14:paraId="1B0B651B" w14:textId="41130DBD">
          <w:pPr>
            <w:pStyle w:val="Header"/>
            <w:bidi w:val="0"/>
            <w:ind w:right="-115"/>
            <w:jc w:val="right"/>
          </w:pPr>
        </w:p>
      </w:tc>
    </w:tr>
  </w:tbl>
  <w:p w:rsidR="4A435BC2" w:rsidP="4A435BC2" w:rsidRDefault="4A435BC2" w14:paraId="199BD9F7" w14:textId="50A9BCD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6015b0b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40152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0e4d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06ad8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e1c16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82be2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ae47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fa802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29ac2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b07ee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756942"/>
    <w:multiLevelType w:val="multilevel"/>
    <w:tmpl w:val="C0982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C45699"/>
    <w:multiLevelType w:val="multilevel"/>
    <w:tmpl w:val="FB2EC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8C7AF6"/>
    <w:multiLevelType w:val="multilevel"/>
    <w:tmpl w:val="F3C8E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49756D"/>
    <w:multiLevelType w:val="multilevel"/>
    <w:tmpl w:val="3494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52279"/>
    <w:multiLevelType w:val="multilevel"/>
    <w:tmpl w:val="68BA1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CE30FB"/>
    <w:multiLevelType w:val="multilevel"/>
    <w:tmpl w:val="AA1EF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5C4B1D"/>
    <w:multiLevelType w:val="multilevel"/>
    <w:tmpl w:val="DCD6A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D151AA"/>
    <w:multiLevelType w:val="multilevel"/>
    <w:tmpl w:val="81484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AB2D84"/>
    <w:multiLevelType w:val="multilevel"/>
    <w:tmpl w:val="9864A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D056FC"/>
    <w:multiLevelType w:val="multilevel"/>
    <w:tmpl w:val="7048F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F170397"/>
    <w:multiLevelType w:val="multilevel"/>
    <w:tmpl w:val="A9965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292114E"/>
    <w:multiLevelType w:val="multilevel"/>
    <w:tmpl w:val="34028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7B33B5F"/>
    <w:multiLevelType w:val="hybridMultilevel"/>
    <w:tmpl w:val="EA74E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rPr>
    </w:lvl>
    <w:lvl w:ilvl="3" w:tentative="1">
      <w:start w:val="1"/>
      <w:numFmt w:val="bullet"/>
      <w:lvlText w:val="o"/>
      <w:lvlJc w:val="left"/>
      <w:pPr>
        <w:tabs>
          <w:tab w:val="num" w:pos="2880"/>
        </w:tabs>
        <w:ind w:left="2880" w:hanging="360"/>
      </w:pPr>
      <w:rPr>
        <w:rFonts w:hint="default" w:ascii="Courier New" w:hAnsi="Courier New"/>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6F0E22"/>
    <w:multiLevelType w:val="multilevel"/>
    <w:tmpl w:val="9E826C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0634D9"/>
    <w:multiLevelType w:val="multilevel"/>
    <w:tmpl w:val="6C3A5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01B32D0"/>
    <w:multiLevelType w:val="multilevel"/>
    <w:tmpl w:val="06AC4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1327FC5"/>
    <w:multiLevelType w:val="multilevel"/>
    <w:tmpl w:val="F982A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7145FC"/>
    <w:multiLevelType w:val="multilevel"/>
    <w:tmpl w:val="092E8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F7A7D18"/>
    <w:multiLevelType w:val="multilevel"/>
    <w:tmpl w:val="88DCD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0FB2E62"/>
    <w:multiLevelType w:val="multilevel"/>
    <w:tmpl w:val="2C182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386364C"/>
    <w:multiLevelType w:val="multilevel"/>
    <w:tmpl w:val="84D8B2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C837645"/>
    <w:multiLevelType w:val="multilevel"/>
    <w:tmpl w:val="0E9CB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152402382">
    <w:abstractNumId w:val="19"/>
  </w:num>
  <w:num w:numId="2" w16cid:durableId="434592702">
    <w:abstractNumId w:val="17"/>
  </w:num>
  <w:num w:numId="3" w16cid:durableId="892158089">
    <w:abstractNumId w:val="16"/>
  </w:num>
  <w:num w:numId="4" w16cid:durableId="1353456668">
    <w:abstractNumId w:val="21"/>
  </w:num>
  <w:num w:numId="5" w16cid:durableId="1151025174">
    <w:abstractNumId w:val="3"/>
  </w:num>
  <w:num w:numId="6" w16cid:durableId="1226179740">
    <w:abstractNumId w:val="12"/>
  </w:num>
  <w:num w:numId="7" w16cid:durableId="2120758098">
    <w:abstractNumId w:val="20"/>
  </w:num>
  <w:num w:numId="8" w16cid:durableId="506018414">
    <w:abstractNumId w:val="2"/>
  </w:num>
  <w:num w:numId="9" w16cid:durableId="1002774960">
    <w:abstractNumId w:val="10"/>
  </w:num>
  <w:num w:numId="10" w16cid:durableId="116683218">
    <w:abstractNumId w:val="1"/>
  </w:num>
  <w:num w:numId="11" w16cid:durableId="1121801855">
    <w:abstractNumId w:val="15"/>
  </w:num>
  <w:num w:numId="12" w16cid:durableId="1200628858">
    <w:abstractNumId w:val="5"/>
  </w:num>
  <w:num w:numId="13" w16cid:durableId="846094380">
    <w:abstractNumId w:val="9"/>
  </w:num>
  <w:num w:numId="14" w16cid:durableId="1653485017">
    <w:abstractNumId w:val="11"/>
  </w:num>
  <w:num w:numId="15" w16cid:durableId="296641339">
    <w:abstractNumId w:val="14"/>
  </w:num>
  <w:num w:numId="16" w16cid:durableId="441610951">
    <w:abstractNumId w:val="8"/>
  </w:num>
  <w:num w:numId="17" w16cid:durableId="444816079">
    <w:abstractNumId w:val="6"/>
  </w:num>
  <w:num w:numId="18" w16cid:durableId="1196120148">
    <w:abstractNumId w:val="18"/>
  </w:num>
  <w:num w:numId="19" w16cid:durableId="492067071">
    <w:abstractNumId w:val="13"/>
  </w:num>
  <w:num w:numId="20" w16cid:durableId="2134715421">
    <w:abstractNumId w:val="0"/>
  </w:num>
  <w:num w:numId="21" w16cid:durableId="382094444">
    <w:abstractNumId w:val="4"/>
  </w:num>
  <w:num w:numId="22" w16cid:durableId="5276465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D64"/>
    <w:rsid w:val="00007F7A"/>
    <w:rsid w:val="00065F41"/>
    <w:rsid w:val="000A372B"/>
    <w:rsid w:val="00301380"/>
    <w:rsid w:val="003D4A4E"/>
    <w:rsid w:val="00467316"/>
    <w:rsid w:val="004B478F"/>
    <w:rsid w:val="004B6870"/>
    <w:rsid w:val="005304EF"/>
    <w:rsid w:val="00542C2E"/>
    <w:rsid w:val="005A7C56"/>
    <w:rsid w:val="006430F7"/>
    <w:rsid w:val="0067168E"/>
    <w:rsid w:val="006D5805"/>
    <w:rsid w:val="006E4681"/>
    <w:rsid w:val="00737B56"/>
    <w:rsid w:val="007E70A3"/>
    <w:rsid w:val="00862EAA"/>
    <w:rsid w:val="008F4AF4"/>
    <w:rsid w:val="00925D64"/>
    <w:rsid w:val="009D445A"/>
    <w:rsid w:val="00AD107C"/>
    <w:rsid w:val="00AF158D"/>
    <w:rsid w:val="00AF4B84"/>
    <w:rsid w:val="00B26A16"/>
    <w:rsid w:val="00BD17A2"/>
    <w:rsid w:val="00BE6980"/>
    <w:rsid w:val="00BF5CD1"/>
    <w:rsid w:val="00C131F9"/>
    <w:rsid w:val="00C76FE3"/>
    <w:rsid w:val="00C83672"/>
    <w:rsid w:val="00D52E8A"/>
    <w:rsid w:val="00D77288"/>
    <w:rsid w:val="00E25176"/>
    <w:rsid w:val="00E85F01"/>
    <w:rsid w:val="00F20FD0"/>
    <w:rsid w:val="00F513A5"/>
    <w:rsid w:val="00FA6428"/>
    <w:rsid w:val="01D8B3BD"/>
    <w:rsid w:val="02058EEB"/>
    <w:rsid w:val="021DD63F"/>
    <w:rsid w:val="029B4DB9"/>
    <w:rsid w:val="02B0D765"/>
    <w:rsid w:val="032EF939"/>
    <w:rsid w:val="03D888D9"/>
    <w:rsid w:val="04567673"/>
    <w:rsid w:val="04C64792"/>
    <w:rsid w:val="04D751F6"/>
    <w:rsid w:val="0732F448"/>
    <w:rsid w:val="074C208F"/>
    <w:rsid w:val="08B71F4E"/>
    <w:rsid w:val="0AAC9632"/>
    <w:rsid w:val="0C4246F2"/>
    <w:rsid w:val="0D3A5813"/>
    <w:rsid w:val="0DA6659E"/>
    <w:rsid w:val="0DAD3A4F"/>
    <w:rsid w:val="0DB9CB10"/>
    <w:rsid w:val="0DC82F55"/>
    <w:rsid w:val="0DE3992D"/>
    <w:rsid w:val="0E4278CC"/>
    <w:rsid w:val="0E6EEF8E"/>
    <w:rsid w:val="0F759183"/>
    <w:rsid w:val="0F864D99"/>
    <w:rsid w:val="1068E15D"/>
    <w:rsid w:val="139F7508"/>
    <w:rsid w:val="13E880C1"/>
    <w:rsid w:val="143960EC"/>
    <w:rsid w:val="152F673A"/>
    <w:rsid w:val="1566C4B9"/>
    <w:rsid w:val="161773C5"/>
    <w:rsid w:val="161F60AE"/>
    <w:rsid w:val="17F2D960"/>
    <w:rsid w:val="18314ED7"/>
    <w:rsid w:val="1871700F"/>
    <w:rsid w:val="1947CC5A"/>
    <w:rsid w:val="19A1CEB5"/>
    <w:rsid w:val="1B3C68C6"/>
    <w:rsid w:val="1B84ADAC"/>
    <w:rsid w:val="1C202C96"/>
    <w:rsid w:val="1CE028E1"/>
    <w:rsid w:val="1E1361ED"/>
    <w:rsid w:val="1ECD3F83"/>
    <w:rsid w:val="1F4D4708"/>
    <w:rsid w:val="1FB393CF"/>
    <w:rsid w:val="2079C6B1"/>
    <w:rsid w:val="209E250E"/>
    <w:rsid w:val="218A4330"/>
    <w:rsid w:val="225EDE30"/>
    <w:rsid w:val="238E0360"/>
    <w:rsid w:val="247D3AF2"/>
    <w:rsid w:val="2652BCFD"/>
    <w:rsid w:val="27004127"/>
    <w:rsid w:val="28C34FC6"/>
    <w:rsid w:val="2ACE339C"/>
    <w:rsid w:val="2AE3602F"/>
    <w:rsid w:val="2B3C86D1"/>
    <w:rsid w:val="2B525F62"/>
    <w:rsid w:val="2B798209"/>
    <w:rsid w:val="2C31D48D"/>
    <w:rsid w:val="2D2312E2"/>
    <w:rsid w:val="2DF580AD"/>
    <w:rsid w:val="2E8EA6E6"/>
    <w:rsid w:val="2E94A882"/>
    <w:rsid w:val="2F070B1C"/>
    <w:rsid w:val="2F2CE407"/>
    <w:rsid w:val="2FD666C6"/>
    <w:rsid w:val="3117CCE4"/>
    <w:rsid w:val="312CCB0A"/>
    <w:rsid w:val="31BEE906"/>
    <w:rsid w:val="33563555"/>
    <w:rsid w:val="33919692"/>
    <w:rsid w:val="343A911F"/>
    <w:rsid w:val="3461B9FB"/>
    <w:rsid w:val="34FA99DF"/>
    <w:rsid w:val="36F23509"/>
    <w:rsid w:val="38FF5C39"/>
    <w:rsid w:val="3A7E493E"/>
    <w:rsid w:val="3B129AFF"/>
    <w:rsid w:val="3BE39A79"/>
    <w:rsid w:val="3DBC7332"/>
    <w:rsid w:val="3E8C8A6C"/>
    <w:rsid w:val="3F2AC0F6"/>
    <w:rsid w:val="3F76A2E3"/>
    <w:rsid w:val="41E1F8FE"/>
    <w:rsid w:val="4320C4FD"/>
    <w:rsid w:val="4348CD66"/>
    <w:rsid w:val="445FC877"/>
    <w:rsid w:val="447E8606"/>
    <w:rsid w:val="463A8AC2"/>
    <w:rsid w:val="467BCF02"/>
    <w:rsid w:val="47E17660"/>
    <w:rsid w:val="481B7218"/>
    <w:rsid w:val="487119D0"/>
    <w:rsid w:val="4884A5FD"/>
    <w:rsid w:val="49CB0F19"/>
    <w:rsid w:val="4A435BC2"/>
    <w:rsid w:val="4AC84712"/>
    <w:rsid w:val="4BDA9449"/>
    <w:rsid w:val="4D2C20C3"/>
    <w:rsid w:val="4D86F52C"/>
    <w:rsid w:val="4E8E0EEA"/>
    <w:rsid w:val="4EFA3023"/>
    <w:rsid w:val="4F3E1237"/>
    <w:rsid w:val="4FB4B8F3"/>
    <w:rsid w:val="5178919E"/>
    <w:rsid w:val="52BDA42C"/>
    <w:rsid w:val="53B2EC4B"/>
    <w:rsid w:val="53E0E83B"/>
    <w:rsid w:val="5409F076"/>
    <w:rsid w:val="542A8939"/>
    <w:rsid w:val="54D42C34"/>
    <w:rsid w:val="55FA005A"/>
    <w:rsid w:val="564AF66F"/>
    <w:rsid w:val="564CAE6B"/>
    <w:rsid w:val="56A808B9"/>
    <w:rsid w:val="5805071B"/>
    <w:rsid w:val="59BC71BF"/>
    <w:rsid w:val="5A351AB3"/>
    <w:rsid w:val="5AA8B874"/>
    <w:rsid w:val="5C5453C3"/>
    <w:rsid w:val="5CE7CDE6"/>
    <w:rsid w:val="5E2F0AD0"/>
    <w:rsid w:val="5E31149F"/>
    <w:rsid w:val="5E848409"/>
    <w:rsid w:val="5F084870"/>
    <w:rsid w:val="607A7CC1"/>
    <w:rsid w:val="62A1A766"/>
    <w:rsid w:val="630E9948"/>
    <w:rsid w:val="6386D4BB"/>
    <w:rsid w:val="63911B2C"/>
    <w:rsid w:val="64F971C3"/>
    <w:rsid w:val="67C68BC0"/>
    <w:rsid w:val="67E24970"/>
    <w:rsid w:val="68A0D2E4"/>
    <w:rsid w:val="6910B7BF"/>
    <w:rsid w:val="69440761"/>
    <w:rsid w:val="6AFE5706"/>
    <w:rsid w:val="6B426945"/>
    <w:rsid w:val="6D06C1A6"/>
    <w:rsid w:val="6D313045"/>
    <w:rsid w:val="6D6C1BFE"/>
    <w:rsid w:val="6DB15022"/>
    <w:rsid w:val="6FD14DDA"/>
    <w:rsid w:val="71A12939"/>
    <w:rsid w:val="726F463F"/>
    <w:rsid w:val="72A5C8A4"/>
    <w:rsid w:val="72F8782B"/>
    <w:rsid w:val="743BFA52"/>
    <w:rsid w:val="74AA6CCA"/>
    <w:rsid w:val="766874D5"/>
    <w:rsid w:val="76751E74"/>
    <w:rsid w:val="77221F67"/>
    <w:rsid w:val="77D92F20"/>
    <w:rsid w:val="7A245B51"/>
    <w:rsid w:val="7A4FEF07"/>
    <w:rsid w:val="7ABC175E"/>
    <w:rsid w:val="7B4C280C"/>
    <w:rsid w:val="7C069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B733"/>
  <w15:chartTrackingRefBased/>
  <w15:docId w15:val="{398ADA6D-9707-804B-A3BD-FA9B0F75A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25D6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5D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D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D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D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D6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25D6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25D6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25D6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25D6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25D6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25D6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25D6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25D6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25D64"/>
    <w:rPr>
      <w:rFonts w:eastAsiaTheme="majorEastAsia" w:cstheme="majorBidi"/>
      <w:color w:val="272727" w:themeColor="text1" w:themeTint="D8"/>
    </w:rPr>
  </w:style>
  <w:style w:type="paragraph" w:styleId="Title">
    <w:name w:val="Title"/>
    <w:basedOn w:val="Normal"/>
    <w:next w:val="Normal"/>
    <w:link w:val="TitleChar"/>
    <w:uiPriority w:val="10"/>
    <w:qFormat/>
    <w:rsid w:val="00925D6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25D6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25D64"/>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2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D64"/>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25D64"/>
    <w:rPr>
      <w:i/>
      <w:iCs/>
      <w:color w:val="404040" w:themeColor="text1" w:themeTint="BF"/>
    </w:rPr>
  </w:style>
  <w:style w:type="paragraph" w:styleId="ListParagraph">
    <w:name w:val="List Paragraph"/>
    <w:basedOn w:val="Normal"/>
    <w:uiPriority w:val="34"/>
    <w:qFormat/>
    <w:rsid w:val="00925D64"/>
    <w:pPr>
      <w:ind w:left="720"/>
      <w:contextualSpacing/>
    </w:pPr>
  </w:style>
  <w:style w:type="character" w:styleId="IntenseEmphasis">
    <w:name w:val="Intense Emphasis"/>
    <w:basedOn w:val="DefaultParagraphFont"/>
    <w:uiPriority w:val="21"/>
    <w:qFormat/>
    <w:rsid w:val="00925D64"/>
    <w:rPr>
      <w:i/>
      <w:iCs/>
      <w:color w:val="0F4761" w:themeColor="accent1" w:themeShade="BF"/>
    </w:rPr>
  </w:style>
  <w:style w:type="paragraph" w:styleId="IntenseQuote">
    <w:name w:val="Intense Quote"/>
    <w:basedOn w:val="Normal"/>
    <w:next w:val="Normal"/>
    <w:link w:val="IntenseQuoteChar"/>
    <w:uiPriority w:val="30"/>
    <w:qFormat/>
    <w:rsid w:val="00925D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25D64"/>
    <w:rPr>
      <w:i/>
      <w:iCs/>
      <w:color w:val="0F4761" w:themeColor="accent1" w:themeShade="BF"/>
    </w:rPr>
  </w:style>
  <w:style w:type="character" w:styleId="IntenseReference">
    <w:name w:val="Intense Reference"/>
    <w:basedOn w:val="DefaultParagraphFont"/>
    <w:uiPriority w:val="32"/>
    <w:qFormat/>
    <w:rsid w:val="00925D64"/>
    <w:rPr>
      <w:b/>
      <w:bCs/>
      <w:smallCaps/>
      <w:color w:val="0F4761" w:themeColor="accent1" w:themeShade="BF"/>
      <w:spacing w:val="5"/>
    </w:rPr>
  </w:style>
  <w:style w:type="paragraph" w:styleId="NormalWeb">
    <w:name w:val="Normal (Web)"/>
    <w:basedOn w:val="Normal"/>
    <w:uiPriority w:val="99"/>
    <w:semiHidden/>
    <w:unhideWhenUsed/>
    <w:rsid w:val="00925D64"/>
    <w:pPr>
      <w:spacing w:before="100" w:beforeAutospacing="1" w:after="100" w:afterAutospacing="1"/>
    </w:pPr>
    <w:rPr>
      <w:rFonts w:ascii="Times New Roman" w:hAnsi="Times New Roman" w:eastAsia="Times New Roman" w:cs="Times New Roman"/>
      <w:kern w:val="0"/>
      <w14:ligatures w14:val="none"/>
    </w:rPr>
  </w:style>
  <w:style w:type="character" w:styleId="apple-converted-space" w:customStyle="1">
    <w:name w:val="apple-converted-space"/>
    <w:basedOn w:val="DefaultParagraphFont"/>
    <w:rsid w:val="00925D64"/>
  </w:style>
  <w:style w:type="character" w:styleId="Strong">
    <w:name w:val="Strong"/>
    <w:basedOn w:val="DefaultParagraphFont"/>
    <w:uiPriority w:val="22"/>
    <w:qFormat/>
    <w:rsid w:val="00925D64"/>
    <w:rPr>
      <w:b/>
      <w:bCs/>
    </w:rPr>
  </w:style>
  <w:style w:type="character" w:styleId="Emphasis">
    <w:name w:val="Emphasis"/>
    <w:basedOn w:val="DefaultParagraphFont"/>
    <w:uiPriority w:val="20"/>
    <w:qFormat/>
    <w:rsid w:val="00925D64"/>
    <w:rPr>
      <w:i/>
      <w:iCs/>
    </w:rPr>
  </w:style>
  <w:style w:type="paragraph" w:styleId="p1" w:customStyle="1">
    <w:name w:val="p1"/>
    <w:basedOn w:val="Normal"/>
    <w:rsid w:val="00F513A5"/>
    <w:pPr>
      <w:spacing w:before="100" w:beforeAutospacing="1" w:after="100" w:afterAutospacing="1"/>
    </w:pPr>
    <w:rPr>
      <w:rFonts w:ascii="Times New Roman" w:hAnsi="Times New Roman" w:eastAsia="Times New Roman" w:cs="Times New Roman"/>
      <w:kern w:val="0"/>
      <w14:ligatures w14:val="none"/>
    </w:rPr>
  </w:style>
  <w:style w:type="character" w:styleId="s1" w:customStyle="1">
    <w:name w:val="s1"/>
    <w:basedOn w:val="DefaultParagraphFont"/>
    <w:rsid w:val="00F513A5"/>
  </w:style>
  <w:style w:type="paragraph" w:styleId="p2" w:customStyle="1">
    <w:name w:val="p2"/>
    <w:basedOn w:val="Normal"/>
    <w:rsid w:val="00F513A5"/>
    <w:pPr>
      <w:spacing w:before="100" w:beforeAutospacing="1" w:after="100" w:afterAutospacing="1"/>
    </w:pPr>
    <w:rPr>
      <w:rFonts w:ascii="Times New Roman" w:hAnsi="Times New Roman" w:eastAsia="Times New Roman" w:cs="Times New Roman"/>
      <w:kern w:val="0"/>
      <w14:ligatures w14:val="none"/>
    </w:rPr>
  </w:style>
  <w:style w:type="paragraph" w:styleId="p3" w:customStyle="1">
    <w:name w:val="p3"/>
    <w:basedOn w:val="Normal"/>
    <w:rsid w:val="00F513A5"/>
    <w:pPr>
      <w:spacing w:before="100" w:beforeAutospacing="1" w:after="100" w:afterAutospacing="1"/>
    </w:pPr>
    <w:rPr>
      <w:rFonts w:ascii="Times New Roman" w:hAnsi="Times New Roman" w:eastAsia="Times New Roman" w:cs="Times New Roman"/>
      <w:kern w:val="0"/>
      <w14:ligatures w14:val="none"/>
    </w:rPr>
  </w:style>
  <w:style w:type="paragraph" w:styleId="Header">
    <w:uiPriority w:val="99"/>
    <w:name w:val="header"/>
    <w:basedOn w:val="Normal"/>
    <w:unhideWhenUsed/>
    <w:rsid w:val="4A435BC2"/>
    <w:pPr>
      <w:tabs>
        <w:tab w:val="center" w:leader="none" w:pos="4680"/>
        <w:tab w:val="right" w:leader="none" w:pos="9360"/>
      </w:tabs>
      <w:spacing w:after="0" w:line="240" w:lineRule="auto"/>
    </w:pPr>
  </w:style>
  <w:style w:type="paragraph" w:styleId="Footer">
    <w:uiPriority w:val="99"/>
    <w:name w:val="footer"/>
    <w:basedOn w:val="Normal"/>
    <w:unhideWhenUsed/>
    <w:rsid w:val="4A435BC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f749a0d5bc524643" /><Relationship Type="http://schemas.openxmlformats.org/officeDocument/2006/relationships/footer" Target="footer.xml" Id="R21519d88708a4a6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 Wang</dc:creator>
  <keywords/>
  <dc:description/>
  <lastModifiedBy>Isaiah Reiff</lastModifiedBy>
  <revision>32</revision>
  <dcterms:created xsi:type="dcterms:W3CDTF">2025-10-01T19:38:00.0000000Z</dcterms:created>
  <dcterms:modified xsi:type="dcterms:W3CDTF">2025-10-11T02:39:47.6297374Z</dcterms:modified>
</coreProperties>
</file>