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904A" w14:textId="77777777" w:rsidR="00DB1CDD" w:rsidRDefault="00DB1CDD"/>
    <w:p w14:paraId="62AE8DC7" w14:textId="77777777" w:rsidR="00DB1CDD" w:rsidRDefault="00DB1CDD"/>
    <w:p w14:paraId="4298DEC2" w14:textId="77777777" w:rsidR="00DB1CDD" w:rsidRPr="00F857B5" w:rsidRDefault="00DB1CDD" w:rsidP="00DB1CDD">
      <w:pPr>
        <w:jc w:val="center"/>
        <w:rPr>
          <w:rFonts w:ascii="Times New Roman" w:eastAsiaTheme="majorEastAsia" w:hAnsi="Times New Roman" w:cs="Times New Roman"/>
          <w:b/>
          <w:bCs/>
          <w:sz w:val="40"/>
          <w:szCs w:val="40"/>
        </w:rPr>
      </w:pP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AI-Driven System for Classifying Skin Diseases from Images</w:t>
      </w: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</w:rPr>
        <w:t> </w:t>
      </w:r>
    </w:p>
    <w:p w14:paraId="7DA68A38" w14:textId="2C5A9FB6" w:rsidR="00DB1CDD" w:rsidRPr="00F857B5" w:rsidRDefault="003C0EBB" w:rsidP="00DB1C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Produ</w:t>
      </w:r>
      <w:r w:rsidR="000D166C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c</w:t>
      </w:r>
      <w:r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t</w:t>
      </w:r>
      <w:r w:rsidR="00DB1CDD"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 xml:space="preserve"> </w:t>
      </w:r>
      <w:r w:rsidR="00DB1CDD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Backlog</w:t>
      </w:r>
      <w:r w:rsidR="00DB1CDD"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 xml:space="preserve">  </w:t>
      </w:r>
    </w:p>
    <w:p w14:paraId="79118D10" w14:textId="54FEDA9F" w:rsidR="00DB1CDD" w:rsidRPr="00F857B5" w:rsidRDefault="00DB1CDD" w:rsidP="00DB1C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Version 1.</w:t>
      </w:r>
      <w:r w:rsidR="00F02AAC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315D8F6E" w14:textId="77777777" w:rsidR="00DB1CDD" w:rsidRPr="00F857B5" w:rsidRDefault="00DB1CDD" w:rsidP="00DB1C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44919" w14:textId="77777777" w:rsidR="00DB1CDD" w:rsidRPr="00F857B5" w:rsidRDefault="00DB1CDD" w:rsidP="00DB1C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Team Members:</w:t>
      </w:r>
    </w:p>
    <w:p w14:paraId="558531A0" w14:textId="77777777" w:rsidR="00DB1CDD" w:rsidRPr="00F857B5" w:rsidRDefault="00DB1CDD" w:rsidP="00DB1C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Damian Williams – Team Lead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Srinithi Yalamanchili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Maddie Sidwell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Manuel Nieves Garcia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Savannah Ostermeyer</w:t>
      </w:r>
    </w:p>
    <w:p w14:paraId="5FF484D6" w14:textId="58673FFA" w:rsidR="00DB1CDD" w:rsidRDefault="00DB1CDD">
      <w:pPr>
        <w:spacing w:after="160" w:line="278" w:lineRule="auto"/>
      </w:pPr>
      <w:r>
        <w:br w:type="page"/>
      </w:r>
    </w:p>
    <w:p w14:paraId="0C0E51C9" w14:textId="77777777" w:rsidR="00DB1CDD" w:rsidRDefault="00DB1C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7"/>
        <w:gridCol w:w="4123"/>
      </w:tblGrid>
      <w:tr w:rsidR="00241EEC" w:rsidRPr="00241EEC" w14:paraId="2CF1543C" w14:textId="77777777" w:rsidTr="00241EEC">
        <w:tc>
          <w:tcPr>
            <w:tcW w:w="5227" w:type="dxa"/>
          </w:tcPr>
          <w:p w14:paraId="5A737B39" w14:textId="5647B10E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Backlog Items</w:t>
            </w:r>
          </w:p>
        </w:tc>
        <w:tc>
          <w:tcPr>
            <w:tcW w:w="4123" w:type="dxa"/>
          </w:tcPr>
          <w:p w14:paraId="1B4B25AE" w14:textId="2B00928D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Progress</w:t>
            </w:r>
          </w:p>
        </w:tc>
      </w:tr>
      <w:tr w:rsidR="00241EEC" w:rsidRPr="00241EEC" w14:paraId="7C3A9848" w14:textId="3F8ADB2C" w:rsidTr="00241EEC">
        <w:tc>
          <w:tcPr>
            <w:tcW w:w="5227" w:type="dxa"/>
          </w:tcPr>
          <w:p w14:paraId="578DF69C" w14:textId="77777777" w:rsidR="00241EEC" w:rsidRPr="00241EEC" w:rsidRDefault="00241EEC" w:rsidP="001376E5">
            <w:pPr>
              <w:rPr>
                <w:b/>
                <w:bCs/>
                <w:sz w:val="24"/>
                <w:szCs w:val="24"/>
              </w:rPr>
            </w:pPr>
            <w:r w:rsidRPr="00241EEC">
              <w:rPr>
                <w:b/>
                <w:bCs/>
                <w:sz w:val="32"/>
                <w:szCs w:val="32"/>
              </w:rPr>
              <w:t>1. User Registration &amp; Login</w:t>
            </w:r>
          </w:p>
        </w:tc>
        <w:tc>
          <w:tcPr>
            <w:tcW w:w="4123" w:type="dxa"/>
          </w:tcPr>
          <w:p w14:paraId="4D07102F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41EEC" w:rsidRPr="00241EEC" w14:paraId="3058C522" w14:textId="05FA514B" w:rsidTr="00241EEC">
        <w:tc>
          <w:tcPr>
            <w:tcW w:w="5227" w:type="dxa"/>
          </w:tcPr>
          <w:p w14:paraId="6EF10BA6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1.1 Patient/Doctor login page</w:t>
            </w:r>
          </w:p>
        </w:tc>
        <w:tc>
          <w:tcPr>
            <w:tcW w:w="4123" w:type="dxa"/>
          </w:tcPr>
          <w:p w14:paraId="6F0D569A" w14:textId="0EBA8562" w:rsidR="00241EEC" w:rsidRPr="00241EEC" w:rsidRDefault="00764535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13CE4A4E" w14:textId="24D4B4E6" w:rsidTr="00241EEC">
        <w:tc>
          <w:tcPr>
            <w:tcW w:w="5227" w:type="dxa"/>
          </w:tcPr>
          <w:p w14:paraId="588F7D7F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1.2 Send login credentials to backend</w:t>
            </w:r>
          </w:p>
        </w:tc>
        <w:tc>
          <w:tcPr>
            <w:tcW w:w="4123" w:type="dxa"/>
          </w:tcPr>
          <w:p w14:paraId="0F2C9F71" w14:textId="6F7CDB62" w:rsidR="00241EEC" w:rsidRPr="00241EEC" w:rsidRDefault="00764535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Progress</w:t>
            </w:r>
          </w:p>
        </w:tc>
      </w:tr>
      <w:tr w:rsidR="00241EEC" w:rsidRPr="00241EEC" w14:paraId="5C82887A" w14:textId="5B244F38" w:rsidTr="00241EEC">
        <w:tc>
          <w:tcPr>
            <w:tcW w:w="5227" w:type="dxa"/>
          </w:tcPr>
          <w:p w14:paraId="4A2730A8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1.4 Role-based navigation (RBAC) guards</w:t>
            </w:r>
          </w:p>
        </w:tc>
        <w:tc>
          <w:tcPr>
            <w:tcW w:w="4123" w:type="dxa"/>
          </w:tcPr>
          <w:p w14:paraId="1B000E2F" w14:textId="124F816C" w:rsidR="00241EEC" w:rsidRPr="00241EEC" w:rsidRDefault="003079D2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Progress</w:t>
            </w:r>
          </w:p>
        </w:tc>
      </w:tr>
      <w:tr w:rsidR="00241EEC" w:rsidRPr="00241EEC" w14:paraId="100AB946" w14:textId="4BB3E7FD" w:rsidTr="00241EEC">
        <w:tc>
          <w:tcPr>
            <w:tcW w:w="5227" w:type="dxa"/>
          </w:tcPr>
          <w:p w14:paraId="16BA9C4B" w14:textId="77777777" w:rsidR="00241EEC" w:rsidRPr="00241EEC" w:rsidRDefault="00241EEC" w:rsidP="001376E5">
            <w:pPr>
              <w:rPr>
                <w:b/>
                <w:bCs/>
                <w:sz w:val="24"/>
                <w:szCs w:val="24"/>
              </w:rPr>
            </w:pPr>
            <w:r w:rsidRPr="00241EEC">
              <w:rPr>
                <w:b/>
                <w:bCs/>
                <w:sz w:val="32"/>
                <w:szCs w:val="32"/>
              </w:rPr>
              <w:t>2. Patient Dashboard</w:t>
            </w:r>
          </w:p>
        </w:tc>
        <w:tc>
          <w:tcPr>
            <w:tcW w:w="4123" w:type="dxa"/>
          </w:tcPr>
          <w:p w14:paraId="4FD7B2DF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41EEC" w:rsidRPr="00241EEC" w14:paraId="6DB0C778" w14:textId="238EE081" w:rsidTr="00241EEC">
        <w:tc>
          <w:tcPr>
            <w:tcW w:w="5227" w:type="dxa"/>
          </w:tcPr>
          <w:p w14:paraId="0672659C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2.1 Navigation bar (patient view)</w:t>
            </w:r>
          </w:p>
        </w:tc>
        <w:tc>
          <w:tcPr>
            <w:tcW w:w="4123" w:type="dxa"/>
          </w:tcPr>
          <w:p w14:paraId="3B477EBE" w14:textId="732ABB2A" w:rsidR="00241EEC" w:rsidRPr="00241EEC" w:rsidRDefault="003079D2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270D3866" w14:textId="35ECE9ED" w:rsidTr="00241EEC">
        <w:tc>
          <w:tcPr>
            <w:tcW w:w="5227" w:type="dxa"/>
          </w:tcPr>
          <w:p w14:paraId="31E13078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2.2 Results/Reports page shell</w:t>
            </w:r>
          </w:p>
        </w:tc>
        <w:tc>
          <w:tcPr>
            <w:tcW w:w="4123" w:type="dxa"/>
          </w:tcPr>
          <w:p w14:paraId="5CD70A21" w14:textId="2380FEEC" w:rsidR="00241EEC" w:rsidRPr="00241EEC" w:rsidRDefault="003079D2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50780B0D" w14:textId="0919DDC2" w:rsidTr="00241EEC">
        <w:tc>
          <w:tcPr>
            <w:tcW w:w="5227" w:type="dxa"/>
          </w:tcPr>
          <w:p w14:paraId="41395B80" w14:textId="05E6AEBE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 xml:space="preserve">2.3 History list </w:t>
            </w:r>
            <w:r w:rsidR="00464D3A">
              <w:rPr>
                <w:sz w:val="24"/>
                <w:szCs w:val="24"/>
              </w:rPr>
              <w:t>template</w:t>
            </w:r>
          </w:p>
        </w:tc>
        <w:tc>
          <w:tcPr>
            <w:tcW w:w="4123" w:type="dxa"/>
          </w:tcPr>
          <w:p w14:paraId="405D080F" w14:textId="70143997" w:rsidR="00241EEC" w:rsidRPr="00241EEC" w:rsidRDefault="003079D2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2527451E" w14:textId="5F5C53B6" w:rsidTr="00241EEC">
        <w:tc>
          <w:tcPr>
            <w:tcW w:w="5227" w:type="dxa"/>
          </w:tcPr>
          <w:p w14:paraId="284CCB7D" w14:textId="77777777" w:rsidR="00241EEC" w:rsidRPr="00241EEC" w:rsidRDefault="00241EEC" w:rsidP="001376E5">
            <w:pPr>
              <w:rPr>
                <w:b/>
                <w:bCs/>
                <w:sz w:val="24"/>
                <w:szCs w:val="24"/>
              </w:rPr>
            </w:pPr>
            <w:r w:rsidRPr="00241EEC">
              <w:rPr>
                <w:b/>
                <w:bCs/>
                <w:sz w:val="32"/>
                <w:szCs w:val="32"/>
              </w:rPr>
              <w:t>3. Image Upload &amp; API Connection</w:t>
            </w:r>
          </w:p>
        </w:tc>
        <w:tc>
          <w:tcPr>
            <w:tcW w:w="4123" w:type="dxa"/>
          </w:tcPr>
          <w:p w14:paraId="740449F3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41EEC" w:rsidRPr="00241EEC" w14:paraId="23196536" w14:textId="6D934E3C" w:rsidTr="00241EEC">
        <w:tc>
          <w:tcPr>
            <w:tcW w:w="5227" w:type="dxa"/>
          </w:tcPr>
          <w:p w14:paraId="6E93470B" w14:textId="1CEB615A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3.1 Image Upload page UI</w:t>
            </w:r>
          </w:p>
        </w:tc>
        <w:tc>
          <w:tcPr>
            <w:tcW w:w="4123" w:type="dxa"/>
          </w:tcPr>
          <w:p w14:paraId="472D4A42" w14:textId="0FE77DE9" w:rsidR="00241EEC" w:rsidRPr="00241EEC" w:rsidRDefault="00884175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356EC648" w14:textId="21358F22" w:rsidTr="00241EEC">
        <w:tc>
          <w:tcPr>
            <w:tcW w:w="5227" w:type="dxa"/>
          </w:tcPr>
          <w:p w14:paraId="204C97F8" w14:textId="5BF44569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3.2 Client-side validate type/size</w:t>
            </w:r>
          </w:p>
        </w:tc>
        <w:tc>
          <w:tcPr>
            <w:tcW w:w="4123" w:type="dxa"/>
          </w:tcPr>
          <w:p w14:paraId="1EC0D4EF" w14:textId="6DB8AD37" w:rsidR="00241EEC" w:rsidRPr="00241EEC" w:rsidRDefault="00884175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Progress</w:t>
            </w:r>
          </w:p>
        </w:tc>
      </w:tr>
      <w:tr w:rsidR="00241EEC" w:rsidRPr="00241EEC" w14:paraId="6B4AF37F" w14:textId="0AB3018F" w:rsidTr="00241EEC">
        <w:tc>
          <w:tcPr>
            <w:tcW w:w="5227" w:type="dxa"/>
          </w:tcPr>
          <w:p w14:paraId="75B9930B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3.3 Connect form to backend POST /api/cases</w:t>
            </w:r>
          </w:p>
        </w:tc>
        <w:tc>
          <w:tcPr>
            <w:tcW w:w="4123" w:type="dxa"/>
          </w:tcPr>
          <w:p w14:paraId="104F93A2" w14:textId="38C2DFD2" w:rsidR="00241EEC" w:rsidRPr="00241EEC" w:rsidRDefault="00FD7818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Progress</w:t>
            </w:r>
          </w:p>
        </w:tc>
      </w:tr>
      <w:tr w:rsidR="00241EEC" w:rsidRPr="00241EEC" w14:paraId="1435B07F" w14:textId="37B3851D" w:rsidTr="00241EEC">
        <w:tc>
          <w:tcPr>
            <w:tcW w:w="5227" w:type="dxa"/>
          </w:tcPr>
          <w:p w14:paraId="356C3B8F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3.4 Strip EXIF/PII and save temp (server)</w:t>
            </w:r>
          </w:p>
        </w:tc>
        <w:tc>
          <w:tcPr>
            <w:tcW w:w="4123" w:type="dxa"/>
          </w:tcPr>
          <w:p w14:paraId="7D06761C" w14:textId="5C774A37" w:rsidR="00241EEC" w:rsidRPr="00241EEC" w:rsidRDefault="00F1169B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7F8F74A8" w14:textId="5E503888" w:rsidTr="00241EEC">
        <w:tc>
          <w:tcPr>
            <w:tcW w:w="5227" w:type="dxa"/>
          </w:tcPr>
          <w:p w14:paraId="6AC0BFEA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3.5 Show processing/error states (clear copy)</w:t>
            </w:r>
          </w:p>
        </w:tc>
        <w:tc>
          <w:tcPr>
            <w:tcW w:w="4123" w:type="dxa"/>
          </w:tcPr>
          <w:p w14:paraId="46959199" w14:textId="64DF100A" w:rsidR="00241EEC" w:rsidRPr="00241EEC" w:rsidRDefault="00F1169B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3E33249E" w14:textId="1A806F73" w:rsidTr="00241EEC">
        <w:tc>
          <w:tcPr>
            <w:tcW w:w="5227" w:type="dxa"/>
          </w:tcPr>
          <w:p w14:paraId="3D7B4C83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  <w:r w:rsidRPr="00241EEC">
              <w:rPr>
                <w:b/>
                <w:bCs/>
                <w:sz w:val="32"/>
                <w:szCs w:val="32"/>
              </w:rPr>
              <w:t>4. CNN Predictions &amp; Explanations</w:t>
            </w:r>
          </w:p>
        </w:tc>
        <w:tc>
          <w:tcPr>
            <w:tcW w:w="4123" w:type="dxa"/>
          </w:tcPr>
          <w:p w14:paraId="4C403BE2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41EEC" w:rsidRPr="00241EEC" w14:paraId="55B8F4FF" w14:textId="166DADA3" w:rsidTr="00241EEC">
        <w:tc>
          <w:tcPr>
            <w:tcW w:w="5227" w:type="dxa"/>
          </w:tcPr>
          <w:p w14:paraId="4B1091DF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4.1 Import &amp; preprocess HAM10000</w:t>
            </w:r>
          </w:p>
        </w:tc>
        <w:tc>
          <w:tcPr>
            <w:tcW w:w="4123" w:type="dxa"/>
          </w:tcPr>
          <w:p w14:paraId="08AB0A67" w14:textId="307B2F58" w:rsidR="00241EEC" w:rsidRPr="00241EEC" w:rsidRDefault="00884175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241EEC" w:rsidRPr="00241EEC" w14:paraId="79CBC271" w14:textId="0CF34147" w:rsidTr="00241EEC">
        <w:tc>
          <w:tcPr>
            <w:tcW w:w="5227" w:type="dxa"/>
          </w:tcPr>
          <w:p w14:paraId="339BC470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4.2 Split data into train/val/test</w:t>
            </w:r>
          </w:p>
        </w:tc>
        <w:tc>
          <w:tcPr>
            <w:tcW w:w="4123" w:type="dxa"/>
          </w:tcPr>
          <w:p w14:paraId="6B1BFA7C" w14:textId="5F46614C" w:rsidR="00241EEC" w:rsidRPr="00241EEC" w:rsidRDefault="00FD7818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Progress</w:t>
            </w:r>
          </w:p>
        </w:tc>
      </w:tr>
      <w:tr w:rsidR="00241EEC" w:rsidRPr="00241EEC" w14:paraId="3443CD53" w14:textId="672EC9A5" w:rsidTr="00241EEC">
        <w:tc>
          <w:tcPr>
            <w:tcW w:w="5227" w:type="dxa"/>
          </w:tcPr>
          <w:p w14:paraId="18EF6D60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4.3 Fine-tune ResNet50 (PyTorch)</w:t>
            </w:r>
          </w:p>
        </w:tc>
        <w:tc>
          <w:tcPr>
            <w:tcW w:w="4123" w:type="dxa"/>
          </w:tcPr>
          <w:p w14:paraId="08FABB8D" w14:textId="4A3EC381" w:rsidR="00241EEC" w:rsidRPr="00241EEC" w:rsidRDefault="00F1169B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3B9A20CE" w14:textId="1197D598" w:rsidTr="00241EEC">
        <w:tc>
          <w:tcPr>
            <w:tcW w:w="5227" w:type="dxa"/>
          </w:tcPr>
          <w:p w14:paraId="2828ADA3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4.4 Measure Accuracy/Recall/F1 and record</w:t>
            </w:r>
          </w:p>
        </w:tc>
        <w:tc>
          <w:tcPr>
            <w:tcW w:w="4123" w:type="dxa"/>
          </w:tcPr>
          <w:p w14:paraId="08E9DD32" w14:textId="2B5DD846" w:rsidR="00241EEC" w:rsidRPr="00241EEC" w:rsidRDefault="00F1169B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6AB430C5" w14:textId="640DDA21" w:rsidTr="00241EEC">
        <w:tc>
          <w:tcPr>
            <w:tcW w:w="5227" w:type="dxa"/>
          </w:tcPr>
          <w:p w14:paraId="22E94977" w14:textId="528104CC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4.5 Serve model (FastAPI) and return predictions</w:t>
            </w:r>
          </w:p>
        </w:tc>
        <w:tc>
          <w:tcPr>
            <w:tcW w:w="4123" w:type="dxa"/>
          </w:tcPr>
          <w:p w14:paraId="02761C67" w14:textId="0DDB266D" w:rsidR="00241EEC" w:rsidRPr="00241EEC" w:rsidRDefault="00F1169B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671685D1" w14:textId="7824BA76" w:rsidTr="00241EEC">
        <w:tc>
          <w:tcPr>
            <w:tcW w:w="5227" w:type="dxa"/>
          </w:tcPr>
          <w:p w14:paraId="1DBFEDE7" w14:textId="64C0DE9A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lastRenderedPageBreak/>
              <w:t>4.6 Display top predictions with brief explanations</w:t>
            </w:r>
          </w:p>
        </w:tc>
        <w:tc>
          <w:tcPr>
            <w:tcW w:w="4123" w:type="dxa"/>
          </w:tcPr>
          <w:p w14:paraId="34122FA6" w14:textId="7AA7AE6B" w:rsidR="00241EEC" w:rsidRPr="00241EEC" w:rsidRDefault="00F1169B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56010B28" w14:textId="7DCF58A4" w:rsidTr="00241EEC">
        <w:tc>
          <w:tcPr>
            <w:tcW w:w="5227" w:type="dxa"/>
          </w:tcPr>
          <w:p w14:paraId="66188707" w14:textId="77777777" w:rsidR="00241EEC" w:rsidRPr="00241EEC" w:rsidRDefault="00241EEC" w:rsidP="001376E5">
            <w:pPr>
              <w:rPr>
                <w:b/>
                <w:bCs/>
                <w:sz w:val="24"/>
                <w:szCs w:val="24"/>
              </w:rPr>
            </w:pPr>
            <w:r w:rsidRPr="00241EEC">
              <w:rPr>
                <w:b/>
                <w:bCs/>
                <w:sz w:val="32"/>
                <w:szCs w:val="32"/>
              </w:rPr>
              <w:t>5. Expert System Reasoning</w:t>
            </w:r>
          </w:p>
        </w:tc>
        <w:tc>
          <w:tcPr>
            <w:tcW w:w="4123" w:type="dxa"/>
          </w:tcPr>
          <w:p w14:paraId="16888B7C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41EEC" w:rsidRPr="00241EEC" w14:paraId="3F83B735" w14:textId="6AF95F95" w:rsidTr="00241EEC">
        <w:tc>
          <w:tcPr>
            <w:tcW w:w="5227" w:type="dxa"/>
          </w:tcPr>
          <w:p w14:paraId="0115E1CA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5.1 Define IF-THEN rules (metadata-aware)</w:t>
            </w:r>
          </w:p>
        </w:tc>
        <w:tc>
          <w:tcPr>
            <w:tcW w:w="4123" w:type="dxa"/>
          </w:tcPr>
          <w:p w14:paraId="7BD4D7B4" w14:textId="6B14D721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2D99401B" w14:textId="111F4926" w:rsidTr="00241EEC">
        <w:tc>
          <w:tcPr>
            <w:tcW w:w="5227" w:type="dxa"/>
          </w:tcPr>
          <w:p w14:paraId="3B184845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5.2 Store rules in DB (schema/collection)</w:t>
            </w:r>
          </w:p>
        </w:tc>
        <w:tc>
          <w:tcPr>
            <w:tcW w:w="4123" w:type="dxa"/>
          </w:tcPr>
          <w:p w14:paraId="7845ECD3" w14:textId="1FF091C4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21EBB939" w14:textId="380DB5E7" w:rsidTr="00241EEC">
        <w:tc>
          <w:tcPr>
            <w:tcW w:w="5227" w:type="dxa"/>
          </w:tcPr>
          <w:p w14:paraId="6B3D18C2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5.3 Apply rules to CNN outputs (combine with patient metadata)</w:t>
            </w:r>
          </w:p>
        </w:tc>
        <w:tc>
          <w:tcPr>
            <w:tcW w:w="4123" w:type="dxa"/>
          </w:tcPr>
          <w:p w14:paraId="01082607" w14:textId="0229F0A2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4C5A84B5" w14:textId="6F0DA032" w:rsidTr="00241EEC">
        <w:tc>
          <w:tcPr>
            <w:tcW w:w="5227" w:type="dxa"/>
          </w:tcPr>
          <w:p w14:paraId="6B2D852A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5.4 Generate user-friendly guidance text</w:t>
            </w:r>
          </w:p>
        </w:tc>
        <w:tc>
          <w:tcPr>
            <w:tcW w:w="4123" w:type="dxa"/>
          </w:tcPr>
          <w:p w14:paraId="78C79CFA" w14:textId="198DFF68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2B5B23ED" w14:textId="3DAF7664" w:rsidTr="00241EEC">
        <w:tc>
          <w:tcPr>
            <w:tcW w:w="5227" w:type="dxa"/>
          </w:tcPr>
          <w:p w14:paraId="47A1F5AF" w14:textId="77777777" w:rsidR="00241EEC" w:rsidRPr="00241EEC" w:rsidRDefault="00241EEC" w:rsidP="001376E5">
            <w:pPr>
              <w:rPr>
                <w:b/>
                <w:bCs/>
                <w:sz w:val="24"/>
                <w:szCs w:val="24"/>
              </w:rPr>
            </w:pPr>
            <w:r w:rsidRPr="00241EEC">
              <w:rPr>
                <w:b/>
                <w:bCs/>
                <w:sz w:val="32"/>
                <w:szCs w:val="32"/>
              </w:rPr>
              <w:t>6. Database &amp; Storage</w:t>
            </w:r>
          </w:p>
        </w:tc>
        <w:tc>
          <w:tcPr>
            <w:tcW w:w="4123" w:type="dxa"/>
          </w:tcPr>
          <w:p w14:paraId="0F5DBD50" w14:textId="77777777" w:rsidR="00241EEC" w:rsidRPr="00241EEC" w:rsidRDefault="00241EEC" w:rsidP="001376E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41EEC" w:rsidRPr="00241EEC" w14:paraId="166F7578" w14:textId="6D92912D" w:rsidTr="00241EEC">
        <w:tc>
          <w:tcPr>
            <w:tcW w:w="5227" w:type="dxa"/>
          </w:tcPr>
          <w:p w14:paraId="627DFD68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6.1 Configure MongoDB instance</w:t>
            </w:r>
          </w:p>
        </w:tc>
        <w:tc>
          <w:tcPr>
            <w:tcW w:w="4123" w:type="dxa"/>
          </w:tcPr>
          <w:p w14:paraId="2AD855D3" w14:textId="778BFA57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3934C49F" w14:textId="33780C72" w:rsidTr="00241EEC">
        <w:tc>
          <w:tcPr>
            <w:tcW w:w="5227" w:type="dxa"/>
          </w:tcPr>
          <w:p w14:paraId="4CFA4BA5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6.2 Connect backend to MongoDB</w:t>
            </w:r>
          </w:p>
        </w:tc>
        <w:tc>
          <w:tcPr>
            <w:tcW w:w="4123" w:type="dxa"/>
          </w:tcPr>
          <w:p w14:paraId="1F822F02" w14:textId="500FD956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01278693" w14:textId="75B45F6C" w:rsidTr="00241EEC">
        <w:tc>
          <w:tcPr>
            <w:tcW w:w="5227" w:type="dxa"/>
          </w:tcPr>
          <w:p w14:paraId="3867CCC5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6.3 Secure user accounts (hash passwords)</w:t>
            </w:r>
          </w:p>
        </w:tc>
        <w:tc>
          <w:tcPr>
            <w:tcW w:w="4123" w:type="dxa"/>
          </w:tcPr>
          <w:p w14:paraId="23BDBBA8" w14:textId="0B118A4B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241EEC" w14:paraId="2D83DB3E" w14:textId="00D09483" w:rsidTr="00241EEC">
        <w:tc>
          <w:tcPr>
            <w:tcW w:w="5227" w:type="dxa"/>
          </w:tcPr>
          <w:p w14:paraId="6462632E" w14:textId="77777777" w:rsidR="00241EEC" w:rsidRPr="00241EEC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6.4 Save case: image path, metadata, predictions, reasoning</w:t>
            </w:r>
          </w:p>
        </w:tc>
        <w:tc>
          <w:tcPr>
            <w:tcW w:w="4123" w:type="dxa"/>
          </w:tcPr>
          <w:p w14:paraId="5CDE26ED" w14:textId="3AF30EC0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  <w:tr w:rsidR="00241EEC" w:rsidRPr="0018423D" w14:paraId="328C0CCC" w14:textId="02F9C2A9" w:rsidTr="00241EEC">
        <w:tc>
          <w:tcPr>
            <w:tcW w:w="5227" w:type="dxa"/>
          </w:tcPr>
          <w:p w14:paraId="367E9E4F" w14:textId="77777777" w:rsidR="00241EEC" w:rsidRPr="0018423D" w:rsidRDefault="00241EEC" w:rsidP="001376E5">
            <w:pPr>
              <w:rPr>
                <w:sz w:val="24"/>
                <w:szCs w:val="24"/>
              </w:rPr>
            </w:pPr>
            <w:r w:rsidRPr="00241EEC">
              <w:rPr>
                <w:sz w:val="24"/>
                <w:szCs w:val="24"/>
              </w:rPr>
              <w:t>6.5 Enable dynamic rule retrieval at runtime</w:t>
            </w:r>
          </w:p>
        </w:tc>
        <w:tc>
          <w:tcPr>
            <w:tcW w:w="4123" w:type="dxa"/>
          </w:tcPr>
          <w:p w14:paraId="42AD8943" w14:textId="1989BBBC" w:rsidR="00241EEC" w:rsidRPr="00241EEC" w:rsidRDefault="000938D1" w:rsidP="001376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Complete</w:t>
            </w:r>
          </w:p>
        </w:tc>
      </w:tr>
    </w:tbl>
    <w:p w14:paraId="340ED588" w14:textId="14E95C7D" w:rsidR="006E2504" w:rsidRPr="0018423D" w:rsidRDefault="006E2504" w:rsidP="00241EEC">
      <w:pPr>
        <w:rPr>
          <w:sz w:val="24"/>
          <w:szCs w:val="24"/>
        </w:rPr>
      </w:pPr>
    </w:p>
    <w:sectPr w:rsidR="006E2504" w:rsidRPr="00184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7F03"/>
    <w:multiLevelType w:val="multilevel"/>
    <w:tmpl w:val="D5BE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37D74"/>
    <w:multiLevelType w:val="multilevel"/>
    <w:tmpl w:val="2F4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C210D"/>
    <w:multiLevelType w:val="multilevel"/>
    <w:tmpl w:val="5B5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F445F"/>
    <w:multiLevelType w:val="multilevel"/>
    <w:tmpl w:val="70E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67028"/>
    <w:multiLevelType w:val="multilevel"/>
    <w:tmpl w:val="F94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94DFA"/>
    <w:multiLevelType w:val="multilevel"/>
    <w:tmpl w:val="8B2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459352">
    <w:abstractNumId w:val="2"/>
  </w:num>
  <w:num w:numId="2" w16cid:durableId="1093479863">
    <w:abstractNumId w:val="0"/>
  </w:num>
  <w:num w:numId="3" w16cid:durableId="1231844385">
    <w:abstractNumId w:val="5"/>
  </w:num>
  <w:num w:numId="4" w16cid:durableId="1792285102">
    <w:abstractNumId w:val="3"/>
  </w:num>
  <w:num w:numId="5" w16cid:durableId="1464929767">
    <w:abstractNumId w:val="4"/>
  </w:num>
  <w:num w:numId="6" w16cid:durableId="47495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E3"/>
    <w:rsid w:val="000938D1"/>
    <w:rsid w:val="000D166C"/>
    <w:rsid w:val="00122206"/>
    <w:rsid w:val="00132B31"/>
    <w:rsid w:val="001556AD"/>
    <w:rsid w:val="0018423D"/>
    <w:rsid w:val="00192572"/>
    <w:rsid w:val="00210485"/>
    <w:rsid w:val="00233AB6"/>
    <w:rsid w:val="00241EEC"/>
    <w:rsid w:val="003079D2"/>
    <w:rsid w:val="003C0EBB"/>
    <w:rsid w:val="003E2229"/>
    <w:rsid w:val="00426279"/>
    <w:rsid w:val="00464D3A"/>
    <w:rsid w:val="00566FBC"/>
    <w:rsid w:val="0064547B"/>
    <w:rsid w:val="006E2504"/>
    <w:rsid w:val="006E585D"/>
    <w:rsid w:val="00764535"/>
    <w:rsid w:val="00782B94"/>
    <w:rsid w:val="007F1D26"/>
    <w:rsid w:val="00884175"/>
    <w:rsid w:val="00A413E8"/>
    <w:rsid w:val="00A469D3"/>
    <w:rsid w:val="00A810CD"/>
    <w:rsid w:val="00AF7B95"/>
    <w:rsid w:val="00B6586E"/>
    <w:rsid w:val="00B804A6"/>
    <w:rsid w:val="00BB442F"/>
    <w:rsid w:val="00BD1CE4"/>
    <w:rsid w:val="00C4157A"/>
    <w:rsid w:val="00C46766"/>
    <w:rsid w:val="00C551AE"/>
    <w:rsid w:val="00CE5551"/>
    <w:rsid w:val="00D7174A"/>
    <w:rsid w:val="00D755E3"/>
    <w:rsid w:val="00DB1CDD"/>
    <w:rsid w:val="00DB2314"/>
    <w:rsid w:val="00DC21AF"/>
    <w:rsid w:val="00DD5D40"/>
    <w:rsid w:val="00E15D72"/>
    <w:rsid w:val="00E4446A"/>
    <w:rsid w:val="00F02AAC"/>
    <w:rsid w:val="00F1169B"/>
    <w:rsid w:val="00F434B0"/>
    <w:rsid w:val="00FA3996"/>
    <w:rsid w:val="00FD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B314"/>
  <w15:chartTrackingRefBased/>
  <w15:docId w15:val="{37140847-562B-44F3-A481-16D168C5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5E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5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4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Williams</dc:creator>
  <cp:keywords/>
  <dc:description/>
  <cp:lastModifiedBy>Damian Williams</cp:lastModifiedBy>
  <cp:revision>33</cp:revision>
  <dcterms:created xsi:type="dcterms:W3CDTF">2025-10-17T16:37:00Z</dcterms:created>
  <dcterms:modified xsi:type="dcterms:W3CDTF">2025-10-17T19:26:00Z</dcterms:modified>
</cp:coreProperties>
</file>