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F4A9" w14:textId="1460C2CA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HOST: Welcome! We</w:t>
      </w:r>
      <w:r>
        <w:rPr>
          <w:rStyle w:val="Strong"/>
          <w:b w:val="0"/>
          <w:bCs w:val="0"/>
          <w:sz w:val="28"/>
          <w:szCs w:val="28"/>
        </w:rPr>
        <w:t>’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>re here to break down Syracuse Women</w:t>
      </w:r>
      <w:r>
        <w:rPr>
          <w:rStyle w:val="Strong"/>
          <w:b w:val="0"/>
          <w:bCs w:val="0"/>
          <w:sz w:val="28"/>
          <w:szCs w:val="28"/>
        </w:rPr>
        <w:t>’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>s Lacrosse 2025.</w:t>
      </w:r>
    </w:p>
    <w:p w14:paraId="54C3D607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ANALYST: Using the roster stats, we estimated season length as the maximum Games Played and computed team per-game stats.</w:t>
      </w:r>
    </w:p>
    <w:p w14:paraId="77F6B430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HOST: Any offensive highlights?</w:t>
      </w:r>
    </w:p>
    <w:p w14:paraId="4E6B99FC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ANALYST: Yes, strong shooting by our most accurate player, and clear top scorer by goals.</w:t>
      </w:r>
    </w:p>
    <w:p w14:paraId="10FF3ED4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HOST: What about weaknesses?</w:t>
      </w:r>
    </w:p>
    <w:p w14:paraId="2B19FC2C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ANALYST: Turnovers. We used a simple impact score: goals plus assists plus ground balls, minus turnovers, divided by games played.</w:t>
      </w:r>
    </w:p>
    <w:p w14:paraId="1EEBDD75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HOST: You checked an LLM too. Any issues?</w:t>
      </w:r>
    </w:p>
    <w:p w14:paraId="599B9131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 xml:space="preserve">ANALYST: Definitely. For assists per game, Python gave about 5.4. The LLM gave 0.39 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>—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 xml:space="preserve"> it used the wrong denominator.</w:t>
      </w:r>
    </w:p>
    <w:p w14:paraId="401DEDC7" w14:textId="77777777" w:rsidR="00B2727E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HOST: What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>’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>s your takeaway?</w:t>
      </w:r>
    </w:p>
    <w:p w14:paraId="0B46DAAA" w14:textId="04654682" w:rsidR="00A13F63" w:rsidRPr="00B2727E" w:rsidRDefault="00B2727E" w:rsidP="00B2727E">
      <w:pPr>
        <w:pStyle w:val="BodyText"/>
        <w:rPr>
          <w:rStyle w:val="Strong"/>
          <w:rFonts w:hint="eastAsia"/>
          <w:b w:val="0"/>
          <w:bCs w:val="0"/>
          <w:sz w:val="28"/>
          <w:szCs w:val="28"/>
        </w:rPr>
      </w:pPr>
      <w:r w:rsidRPr="00B2727E">
        <w:rPr>
          <w:rStyle w:val="Strong"/>
          <w:rFonts w:hint="eastAsia"/>
          <w:b w:val="0"/>
          <w:bCs w:val="0"/>
          <w:sz w:val="28"/>
          <w:szCs w:val="28"/>
        </w:rPr>
        <w:t>ANALYST: Improve ball security and pass efficiency. That</w:t>
      </w:r>
      <w:r>
        <w:rPr>
          <w:rStyle w:val="Strong"/>
          <w:b w:val="0"/>
          <w:bCs w:val="0"/>
          <w:sz w:val="28"/>
          <w:szCs w:val="28"/>
        </w:rPr>
        <w:t>’</w:t>
      </w:r>
      <w:r w:rsidRPr="00B2727E">
        <w:rPr>
          <w:rStyle w:val="Strong"/>
          <w:rFonts w:hint="eastAsia"/>
          <w:b w:val="0"/>
          <w:bCs w:val="0"/>
          <w:sz w:val="28"/>
          <w:szCs w:val="28"/>
        </w:rPr>
        <w:t>ll boost shot conversion and scoring.</w:t>
      </w:r>
    </w:p>
    <w:sectPr w:rsidR="00A13F63" w:rsidRPr="00B2727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9D6"/>
    <w:multiLevelType w:val="multilevel"/>
    <w:tmpl w:val="567404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9B6938"/>
    <w:multiLevelType w:val="multilevel"/>
    <w:tmpl w:val="D21030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44737F"/>
    <w:multiLevelType w:val="multilevel"/>
    <w:tmpl w:val="5178FF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3544C12"/>
    <w:multiLevelType w:val="multilevel"/>
    <w:tmpl w:val="082831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839270943">
    <w:abstractNumId w:val="0"/>
  </w:num>
  <w:num w:numId="2" w16cid:durableId="439106326">
    <w:abstractNumId w:val="2"/>
  </w:num>
  <w:num w:numId="3" w16cid:durableId="1682857250">
    <w:abstractNumId w:val="3"/>
  </w:num>
  <w:num w:numId="4" w16cid:durableId="109471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F63"/>
    <w:rsid w:val="00A13F63"/>
    <w:rsid w:val="00B2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39DD1"/>
  <w15:docId w15:val="{B4D06838-A740-3A40-887F-510336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7885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BlockQuotationuser">
    <w:name w:val="Block Quotation (user)"/>
    <w:basedOn w:val="Normal"/>
    <w:qFormat/>
    <w:pPr>
      <w:spacing w:after="283"/>
      <w:ind w:left="567" w:right="567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Isha Nitin Agrawal</cp:lastModifiedBy>
  <cp:revision>14</cp:revision>
  <dcterms:created xsi:type="dcterms:W3CDTF">2025-05-19T13:40:00Z</dcterms:created>
  <dcterms:modified xsi:type="dcterms:W3CDTF">2025-08-31T01:33:00Z</dcterms:modified>
  <dc:language>en-US</dc:language>
</cp:coreProperties>
</file>