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DM Sans" w:cs="DM Sans" w:eastAsia="DM Sans" w:hAnsi="DM Sans"/>
          <w:color w:val="374151"/>
          <w:sz w:val="20"/>
          <w:szCs w:val="20"/>
        </w:rPr>
        <w:t xml:space="preserve"/>
      </w:r>
    </w:p>
    <w:p>
      <w:pPr>
        <w:spacing w:after="40" w:before="160"/>
        <w:jc w:val="center"/>
      </w:pPr>
      <w:r>
        <w:rPr>
          <w:rFonts w:ascii="Segoe UI Emoji" w:cs="Segoe UI Emoji" w:eastAsia="Segoe UI Emoji" w:hAnsi="Segoe UI Emoji"/>
          <w:sz w:val="80"/>
          <w:szCs w:val="80"/>
        </w:rPr>
        <w:t xml:space="preserve">🌿</w:t>
      </w:r>
    </w:p>
    <w:p>
      <w:pPr>
        <w:spacing w:after="40" w:before="0"/>
        <w:jc w:val="center"/>
      </w:pPr>
      <w:r>
        <w:rPr>
          <w:rFonts w:ascii="DM Sans" w:cs="DM Sans" w:eastAsia="DM Sans" w:hAnsi="DM Sans"/>
          <w:b/>
          <w:bCs/>
          <w:color w:val="0F1923"/>
          <w:sz w:val="72"/>
          <w:szCs w:val="72"/>
        </w:rPr>
        <w:t xml:space="preserve">GREEN</w:t>
      </w:r>
      <w:r>
        <w:rPr>
          <w:rFonts w:ascii="DM Sans" w:cs="DM Sans" w:eastAsia="DM Sans" w:hAnsi="DM Sans"/>
          <w:b/>
          <w:bCs/>
          <w:color w:val="059669"/>
          <w:sz w:val="72"/>
          <w:szCs w:val="72"/>
        </w:rPr>
        <w:t xml:space="preserve">PULSE</w:t>
      </w:r>
    </w:p>
    <w:p>
      <w:pPr>
        <w:spacing w:after="120" w:before="0"/>
        <w:jc w:val="center"/>
      </w:pPr>
      <w:r>
        <w:rPr>
          <w:rFonts w:ascii="DM Sans" w:cs="DM Sans" w:eastAsia="DM Sans" w:hAnsi="DM Sans"/>
          <w:b/>
          <w:bCs/>
          <w:color w:val="6B7280"/>
          <w:spacing w:val="120"/>
          <w:sz w:val="36"/>
          <w:szCs w:val="36"/>
        </w:rPr>
        <w:t xml:space="preserve">CAMPUS</w:t>
      </w:r>
    </w:p>
    <w:p>
      <w:pPr>
        <w:pBdr>
          <w:top w:val="single" w:color="E5E7EB" w:sz="2"/>
          <w:bottom w:val="single" w:color="E5E7EB" w:sz="2"/>
        </w:pBdr>
        <w:spacing w:after="80" w:before="80"/>
        <w:jc w:val="center"/>
      </w:pPr>
      <w:r>
        <w:rPr>
          <w:rFonts w:ascii="DM Sans" w:cs="DM Sans" w:eastAsia="DM Sans" w:hAnsi="DM Sans"/>
          <w:i/>
          <w:iCs/>
          <w:color w:val="6B7280"/>
          <w:sz w:val="22"/>
          <w:szCs w:val="22"/>
        </w:rPr>
        <w:t xml:space="preserve">Design Product Requirements Document  ·  UI/UX Specification for Web</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pPr>
              <w:jc w:val="center"/>
            </w:pPr>
            <w:r>
              <w:rPr>
                <w:rFonts w:ascii="DM Sans" w:cs="DM Sans" w:eastAsia="DM Sans" w:hAnsi="DM Sans"/>
                <w:b/>
                <w:bCs/>
                <w:caps/>
                <w:color w:val="6EE7B7"/>
                <w:spacing w:val="40"/>
                <w:sz w:val="15"/>
                <w:szCs w:val="15"/>
              </w:rPr>
              <w:t xml:space="preserve">DOCUMENT TYPE</w:t>
            </w:r>
          </w:p>
          <w:p>
            <w:pPr>
              <w:jc w:val="center"/>
            </w:pPr>
            <w:r>
              <w:rPr>
                <w:rFonts w:ascii="DM Sans" w:cs="DM Sans" w:eastAsia="DM Sans" w:hAnsi="DM Sans"/>
                <w:b/>
                <w:bCs/>
                <w:color w:val="FFFFFF"/>
                <w:sz w:val="20"/>
                <w:szCs w:val="20"/>
              </w:rPr>
              <w:t xml:space="preserve">Design PRD</w:t>
            </w:r>
          </w:p>
        </w:tc>
        <w:tc>
          <w:tcPr>
            <w:tcBorders>
              <w:top w:val="single" w:color="E5E7EB" w:sz="1"/>
              <w:left w:val="single" w:color="E5E7EB" w:sz="1"/>
              <w:bottom w:val="single" w:color="E5E7EB" w:sz="1"/>
              <w:right w:val="single" w:color="E5E7EB" w:sz="1"/>
            </w:tcBorders>
            <w:shd w:fill="059669" w:val="clear"/>
            <w:tcMar>
              <w:top w:type="dxa" w:w="140"/>
              <w:left w:type="dxa" w:w="200"/>
              <w:bottom w:type="dxa" w:w="140"/>
              <w:right w:type="dxa" w:w="200"/>
            </w:tcMar>
          </w:tcPr>
          <w:p>
            <w:pPr>
              <w:jc w:val="center"/>
            </w:pPr>
            <w:r>
              <w:rPr>
                <w:rFonts w:ascii="DM Sans" w:cs="DM Sans" w:eastAsia="DM Sans" w:hAnsi="DM Sans"/>
                <w:b/>
                <w:bCs/>
                <w:caps/>
                <w:color w:val="D1FAE5"/>
                <w:spacing w:val="40"/>
                <w:sz w:val="15"/>
                <w:szCs w:val="15"/>
              </w:rPr>
              <w:t xml:space="preserve">VERSION</w:t>
            </w:r>
          </w:p>
          <w:p>
            <w:pPr>
              <w:jc w:val="center"/>
            </w:pPr>
            <w:r>
              <w:rPr>
                <w:rFonts w:ascii="DM Sans" w:cs="DM Sans" w:eastAsia="DM Sans" w:hAnsi="DM Sans"/>
                <w:b/>
                <w:bCs/>
                <w:color w:val="FFFFFF"/>
                <w:sz w:val="20"/>
                <w:szCs w:val="20"/>
              </w:rPr>
              <w:t xml:space="preserve">1.0  ·  April 2026</w:t>
            </w:r>
          </w:p>
        </w:tc>
        <w:tc>
          <w:tcPr>
            <w:tcBorders>
              <w:top w:val="single" w:color="E5E7EB" w:sz="1"/>
              <w:left w:val="single" w:color="E5E7EB" w:sz="1"/>
              <w:bottom w:val="single" w:color="E5E7EB" w:sz="1"/>
              <w:right w:val="single" w:color="E5E7EB" w:sz="1"/>
            </w:tcBorders>
            <w:shd w:fill="065F46" w:val="clear"/>
            <w:tcMar>
              <w:top w:type="dxa" w:w="140"/>
              <w:left w:type="dxa" w:w="200"/>
              <w:bottom w:type="dxa" w:w="140"/>
              <w:right w:type="dxa" w:w="200"/>
            </w:tcMar>
          </w:tcPr>
          <w:p>
            <w:pPr>
              <w:jc w:val="center"/>
            </w:pPr>
            <w:r>
              <w:rPr>
                <w:rFonts w:ascii="DM Sans" w:cs="DM Sans" w:eastAsia="DM Sans" w:hAnsi="DM Sans"/>
                <w:b/>
                <w:bCs/>
                <w:caps/>
                <w:color w:val="6EE7B7"/>
                <w:spacing w:val="40"/>
                <w:sz w:val="15"/>
                <w:szCs w:val="15"/>
              </w:rPr>
              <w:t xml:space="preserve">TARGET TOOL</w:t>
            </w:r>
          </w:p>
          <w:p>
            <w:pPr>
              <w:jc w:val="center"/>
            </w:pPr>
            <w:r>
              <w:rPr>
                <w:rFonts w:ascii="DM Sans" w:cs="DM Sans" w:eastAsia="DM Sans" w:hAnsi="DM Sans"/>
                <w:b/>
                <w:bCs/>
                <w:color w:val="FFFFFF"/>
                <w:sz w:val="20"/>
                <w:szCs w:val="20"/>
              </w:rPr>
              <w:t xml:space="preserve">Stitch  ·  Figma</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32"/>
              <w:bottom w:val="none" w:color="D97706" w:sz="0"/>
              <w:right w:val="none" w:color="FFFFFF" w:sz="0"/>
            </w:tcBorders>
            <w:shd w:fill="FEF3C7" w:val="clear"/>
            <w:tcMar>
              <w:top w:type="dxa" w:w="160"/>
              <w:left w:type="dxa" w:w="240"/>
              <w:bottom w:type="dxa" w:w="160"/>
              <w:right w:type="dxa" w:w="200"/>
            </w:tcMar>
          </w:tcPr>
          <w:p>
            <w:pPr>
              <w:spacing w:after="60"/>
            </w:pPr>
            <w:r>
              <w:rPr>
                <w:rFonts w:ascii="DM Sans" w:cs="DM Sans" w:eastAsia="DM Sans" w:hAnsi="DM Sans"/>
                <w:b/>
                <w:bCs/>
                <w:color w:val="0F1923"/>
                <w:sz w:val="21"/>
                <w:szCs w:val="21"/>
              </w:rPr>
              <w:t xml:space="preserve">📌  How to Use This Document</w:t>
            </w:r>
          </w:p>
          <w:p>
            <w:r>
              <w:rPr>
                <w:rFonts w:ascii="DM Sans" w:cs="DM Sans" w:eastAsia="DM Sans" w:hAnsi="DM Sans"/>
                <w:color w:val="374151"/>
                <w:sz w:val="19"/>
                <w:szCs w:val="19"/>
              </w:rPr>
              <w:t xml:space="preserve">This PRD is written for the designer, not the developer. Every screen, component, and interaction state is described in precise visual language so you can build pixel-perfect mockups in Stitch or Figma without needing to interpret vague descriptions. Read Sections 2–4 before opening your design tool. Section 5 onward is your screen-by-screen build guide.</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 Design Philosophy &amp; Aesthetic Direction</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2</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2. Design Tokens — Color System</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3</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3. Design Tokens — Typography</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4</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4. Design Tokens — Spacing, Radius, Shadow</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5</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5. Component Library</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6</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6. Screen 01: Landing Page</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8</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7. Screen 02: Onboarding Flow</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9</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8. Screen 03: Unified Dashboard</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10</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9. Screen 04: CarbonLens Module</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12</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10. Screen 05: WasteAI Module</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13</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11. Screen 06: EnergyRadar Module</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14</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12. Screen 07: Reports Page</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15</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13. Screen 08: Leaderboard</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16</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14. Screen 09: Settings &amp; Campus Profile</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17</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15. Responsive Breakpoints</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17</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16. Motion &amp; Interaction Spec</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18</w:t>
            </w:r>
          </w:p>
        </w:tc>
      </w:tr>
      <w:tr>
        <w:tc>
          <w:tcPr>
            <w:tcBorders>
              <w:top w:val="none" w:color="FFFFFF" w:sz="0"/>
              <w:left w:val="none" w:color="FFFFFF" w:sz="0"/>
              <w:bottom w:val="single" w:color="E5E7EB" w:sz="1"/>
              <w:right w:val="none" w:color="FFFFFF" w:sz="0"/>
            </w:tcBorders>
            <w:tcMar>
              <w:top w:type="dxa" w:w="60"/>
              <w:left w:type="dxa" w:w="0"/>
              <w:bottom w:type="dxa" w:w="60"/>
              <w:right w:type="dxa" w:w="0"/>
            </w:tcMar>
          </w:tcPr>
          <w:p>
            <w:r>
              <w:rPr>
                <w:rFonts w:ascii="DM Sans" w:cs="DM Sans" w:eastAsia="DM Sans" w:hAnsi="DM Sans"/>
                <w:color w:val="374151"/>
                <w:sz w:val="19"/>
                <w:szCs w:val="19"/>
              </w:rPr>
              <w:t xml:space="preserve">17. Accessibility Spec</w:t>
            </w:r>
          </w:p>
        </w:tc>
        <w:tc>
          <w:tcPr>
            <w:tcBorders>
              <w:top w:val="none" w:color="FFFFFF" w:sz="0"/>
              <w:left w:val="none" w:color="FFFFFF" w:sz="0"/>
              <w:bottom w:val="single" w:color="E5E7EB" w:sz="1"/>
              <w:right w:val="none" w:color="FFFFFF" w:sz="0"/>
            </w:tcBorders>
            <w:tcMar>
              <w:top w:type="dxa" w:w="60"/>
              <w:left w:type="dxa" w:w="0"/>
              <w:bottom w:type="dxa" w:w="60"/>
              <w:right w:type="dxa" w:w="0"/>
            </w:tcMar>
          </w:tcPr>
          <w:p>
            <w:pPr>
              <w:jc w:val="right"/>
            </w:pPr>
            <w:r>
              <w:rPr>
                <w:rFonts w:ascii="DM Sans" w:cs="DM Sans" w:eastAsia="DM Sans" w:hAnsi="DM Sans"/>
                <w:color w:val="6B7280"/>
                <w:sz w:val="18"/>
                <w:szCs w:val="18"/>
              </w:rPr>
              <w:t xml:space="preserve">Page 18</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 Design Philosophy &amp; Aesthetic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2"/>
              <w:left w:val="single" w:color="059669" w:sz="32"/>
              <w:bottom w:val="none" w:color="059669" w:sz="0"/>
              <w:right w:val="none" w:color="FFFFFF" w:sz="0"/>
            </w:tcBorders>
            <w:shd w:fill="D1FAE5" w:val="clear"/>
            <w:tcMar>
              <w:top w:type="dxa" w:w="160"/>
              <w:left w:type="dxa" w:w="240"/>
              <w:bottom w:type="dxa" w:w="160"/>
              <w:right w:type="dxa" w:w="200"/>
            </w:tcMar>
          </w:tcPr>
          <w:p>
            <w:pPr>
              <w:spacing w:after="60"/>
            </w:pPr>
            <w:r>
              <w:rPr>
                <w:rFonts w:ascii="DM Sans" w:cs="DM Sans" w:eastAsia="DM Sans" w:hAnsi="DM Sans"/>
                <w:b/>
                <w:bCs/>
                <w:color w:val="0F1923"/>
                <w:sz w:val="21"/>
                <w:szCs w:val="21"/>
              </w:rPr>
              <w:t xml:space="preserve">🎯  The North Star</w:t>
            </w:r>
          </w:p>
          <w:p>
            <w:r>
              <w:rPr>
                <w:rFonts w:ascii="DM Sans" w:cs="DM Sans" w:eastAsia="DM Sans" w:hAnsi="DM Sans"/>
                <w:color w:val="374151"/>
                <w:sz w:val="19"/>
                <w:szCs w:val="19"/>
              </w:rPr>
              <w:t xml:space="preserve">GreenPulse Campus should feel like a Bloomberg Terminal built by a Scandinavian design studio — data-dense and credible, but clean enough that a 19-year-old opens it without intimidation. It is NOT another green startup with leaf icons and soft gradients. It is a serious intelligence platform that happens to be about sustainability.</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1.1  Aesthetic Archetype</w:t>
      </w:r>
    </w:p>
    <w:p>
      <w:pPr>
        <w:spacing w:after="120" w:before="60" w:line="330"/>
      </w:pPr>
      <w:r>
        <w:rPr>
          <w:rFonts w:ascii="DM Sans" w:cs="DM Sans" w:eastAsia="DM Sans" w:hAnsi="DM Sans"/>
          <w:color w:val="374151"/>
          <w:sz w:val="20"/>
          <w:szCs w:val="20"/>
        </w:rPr>
        <w:t xml:space="preserve">The visual language is Confident Minimalism with Purposeful Data Density. Every pixel either carries information or creates breathing room. Nothing is decorative. The palette is dark anchors (deep ink backgrounds in headers/nav) contrasted with bright white card surfaces. The accent colour — Emerald — appears only on primary actions, data highlights, and the brand mark. Secondary states use amber (warning), rose (critical), sky (info), and violet (WasteAI module identity).</w:t>
      </w:r>
    </w:p>
    <w:p>
      <w:pPr>
        <w:pStyle w:val="Heading2"/>
        <w:spacing w:after="140" w:before="300"/>
      </w:pPr>
      <w:r>
        <w:rPr>
          <w:rFonts w:ascii="DM Sans" w:cs="DM Sans" w:eastAsia="DM Sans" w:hAnsi="DM Sans"/>
          <w:b/>
          <w:bCs/>
          <w:color w:val="065F46"/>
          <w:sz w:val="26"/>
          <w:szCs w:val="26"/>
        </w:rPr>
        <w:t xml:space="preserve">1.2  The Four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Principle</w:t>
            </w:r>
          </w:p>
        </w:tc>
        <w:tc>
          <w:tcPr>
            <w:tcW w:type="dxa" w:w="702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What It Means in Practice</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Credibility First</w:t>
            </w:r>
          </w:p>
        </w:tc>
        <w:tc>
          <w:tcPr>
            <w:tcW w:type="dxa" w:w="70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Data is always shown with its source. No rounded-up numbers. Confidence intervals shown. Reports look like government documents, not startup decks.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Progressive Disclosure</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The dashboard shows summary numbers. One click reveals the calculation. Another click reveals the raw data. Complexity is hidden until requested, never absent.</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Mobile Camera is Primary</w:t>
            </w:r>
          </w:p>
        </w:tc>
        <w:tc>
          <w:tcPr>
            <w:tcW w:type="dxa" w:w="702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The WasteAI camera screen is designed for one-handed use in a hostel corridor at night. Large tap targets, high contrast, minimal text.</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Earned Colour</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Colour is not decoration. Green = good/saved. Amber = warning/approaching limit. Rose = critical/over limit. Mist/grey = neutral/inactive. Never break this mapping.</w:t>
            </w:r>
          </w:p>
        </w:tc>
      </w:tr>
    </w:tbl>
    <w:p>
      <w:pPr>
        <w:pStyle w:val="Heading2"/>
        <w:spacing w:after="140" w:before="300"/>
      </w:pPr>
      <w:r>
        <w:rPr>
          <w:rFonts w:ascii="DM Sans" w:cs="DM Sans" w:eastAsia="DM Sans" w:hAnsi="DM Sans"/>
          <w:b/>
          <w:bCs/>
          <w:color w:val="065F46"/>
          <w:sz w:val="26"/>
          <w:szCs w:val="26"/>
        </w:rPr>
        <w:t xml:space="preserve">1.3  What This Design is NOT</w:t>
      </w:r>
    </w:p>
    <w:p>
      <w:pPr>
        <w:pStyle w:val="ListParagraph"/>
        <w:numPr>
          <w:ilvl w:val="0"/>
          <w:numId w:val="2"/>
        </w:numPr>
        <w:spacing w:after="60" w:before="60" w:line="300"/>
      </w:pPr>
      <w:r>
        <w:rPr>
          <w:rFonts w:ascii="DM Sans" w:cs="DM Sans" w:eastAsia="DM Sans" w:hAnsi="DM Sans"/>
          <w:color w:val="374151"/>
          <w:sz w:val="20"/>
          <w:szCs w:val="20"/>
        </w:rPr>
        <w:t xml:space="preserve">Not a nature app — no leaf illustrations, no watercolour gradients, no stock photos of trees.</w:t>
      </w:r>
    </w:p>
    <w:p>
      <w:pPr>
        <w:pStyle w:val="ListParagraph"/>
        <w:numPr>
          <w:ilvl w:val="0"/>
          <w:numId w:val="2"/>
        </w:numPr>
        <w:spacing w:after="60" w:before="60" w:line="300"/>
      </w:pPr>
      <w:r>
        <w:rPr>
          <w:rFonts w:ascii="DM Sans" w:cs="DM Sans" w:eastAsia="DM Sans" w:hAnsi="DM Sans"/>
          <w:color w:val="374151"/>
          <w:sz w:val="20"/>
          <w:szCs w:val="20"/>
        </w:rPr>
        <w:t xml:space="preserve">Not a government portal — no Times New Roman, no table-of-everything screens, no blue-hyperlink aesthetics.</w:t>
      </w:r>
    </w:p>
    <w:p>
      <w:pPr>
        <w:pStyle w:val="ListParagraph"/>
        <w:numPr>
          <w:ilvl w:val="0"/>
          <w:numId w:val="2"/>
        </w:numPr>
        <w:spacing w:after="60" w:before="60" w:line="300"/>
      </w:pPr>
      <w:r>
        <w:rPr>
          <w:rFonts w:ascii="DM Sans" w:cs="DM Sans" w:eastAsia="DM Sans" w:hAnsi="DM Sans"/>
          <w:color w:val="374151"/>
          <w:sz w:val="20"/>
          <w:szCs w:val="20"/>
        </w:rPr>
        <w:t xml:space="preserve">Not a generic SaaS dashboard — no purple/blue gradients, no Inter font, no Dribbble-clone card layouts.</w:t>
      </w:r>
    </w:p>
    <w:p>
      <w:pPr>
        <w:pStyle w:val="ListParagraph"/>
        <w:numPr>
          <w:ilvl w:val="0"/>
          <w:numId w:val="2"/>
        </w:numPr>
        <w:spacing w:after="60" w:before="60" w:line="300"/>
      </w:pPr>
      <w:r>
        <w:rPr>
          <w:rFonts w:ascii="DM Sans" w:cs="DM Sans" w:eastAsia="DM Sans" w:hAnsi="DM Sans"/>
          <w:color w:val="374151"/>
          <w:sz w:val="20"/>
          <w:szCs w:val="20"/>
        </w:rPr>
        <w:t xml:space="preserve">Not an NGO website — no donation banners, no feel-good messaging replacing data.</w:t>
      </w:r>
    </w:p>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2. Design Tokens — Color System</w:t>
      </w:r>
    </w:p>
    <w:p>
      <w:pPr>
        <w:pStyle w:val="Heading2"/>
        <w:spacing w:after="140" w:before="300"/>
      </w:pPr>
      <w:r>
        <w:rPr>
          <w:rFonts w:ascii="DM Sans" w:cs="DM Sans" w:eastAsia="DM Sans" w:hAnsi="DM Sans"/>
          <w:b/>
          <w:bCs/>
          <w:color w:val="065F46"/>
          <w:sz w:val="26"/>
          <w:szCs w:val="26"/>
        </w:rPr>
        <w:t xml:space="preserve">2.1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400"/>
        <w:gridCol w:w="3160"/>
      </w:tblGrid>
      <w:tr>
        <w:trPr>
          <w:tblHeader/>
        </w:trPr>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Swatch</w:t>
            </w:r>
          </w:p>
        </w:tc>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w:t>
            </w:r>
          </w:p>
        </w:tc>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Hex</w:t>
            </w:r>
          </w:p>
        </w:tc>
        <w:tc>
          <w:tcPr>
            <w:tcW w:type="dxa" w:w="1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Name</w:t>
            </w:r>
          </w:p>
        </w:tc>
        <w:tc>
          <w:tcPr>
            <w:tcW w:type="dxa" w:w="3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Usage</w:t>
            </w:r>
          </w:p>
        </w:tc>
      </w:tr>
      <w:tr>
        <w:tc>
          <w:tcPr>
            <w:tcW w:type="dxa" w:w="1800"/>
            <w:tcBorders>
              <w:top w:val="single" w:color="E5E7EB" w:sz="1"/>
              <w:left w:val="single" w:color="E5E7EB" w:sz="1"/>
              <w:bottom w:val="single" w:color="E5E7EB" w:sz="1"/>
              <w:right w:val="single" w:color="E5E7EB" w:sz="1"/>
            </w:tcBorders>
            <w:shd w:fill="059669" w:val="clear"/>
            <w:tcMar>
              <w:top w:type="dxa" w:w="100"/>
              <w:left w:type="dxa" w:w="160"/>
              <w:bottom w:type="dxa" w:w="100"/>
              <w:right w:type="dxa" w:w="160"/>
            </w:tcMar>
          </w:tcPr>
          <w:p>
            <w:r>
              <w:rPr>
                <w:rFonts w:ascii="DM Sans" w:cs="DM Sans" w:eastAsia="DM Sans" w:hAnsi="DM Sans"/>
                <w:color w:val="059669"/>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--color-emerald-600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#059669</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#059669</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Emerald</w:t>
            </w:r>
          </w:p>
        </w:tc>
      </w:tr>
      <w:tr>
        <w:tc>
          <w:tcPr>
            <w:tcW w:type="dxa" w:w="1800"/>
            <w:tcBorders>
              <w:top w:val="single" w:color="E5E7EB" w:sz="1"/>
              <w:left w:val="single" w:color="E5E7EB" w:sz="1"/>
              <w:bottom w:val="single" w:color="E5E7EB" w:sz="1"/>
              <w:right w:val="single" w:color="E5E7EB" w:sz="1"/>
            </w:tcBorders>
            <w:shd w:fill="065F46" w:val="clear"/>
            <w:tcMar>
              <w:top w:type="dxa" w:w="100"/>
              <w:left w:type="dxa" w:w="160"/>
              <w:bottom w:type="dxa" w:w="100"/>
              <w:right w:type="dxa" w:w="160"/>
            </w:tcMar>
          </w:tcPr>
          <w:p>
            <w:r>
              <w:rPr>
                <w:rFonts w:ascii="DM Sans" w:cs="DM Sans" w:eastAsia="DM Sans" w:hAnsi="DM Sans"/>
                <w:color w:val="065F46"/>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--color-emerald-800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#065F46</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#065F46</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Emerald Dark</w:t>
            </w:r>
          </w:p>
        </w:tc>
      </w:tr>
      <w:tr>
        <w:tc>
          <w:tcPr>
            <w:tcW w:type="dxa" w:w="1800"/>
            <w:tcBorders>
              <w:top w:val="single" w:color="E5E7EB" w:sz="1"/>
              <w:left w:val="single" w:color="E5E7EB" w:sz="1"/>
              <w:bottom w:val="single" w:color="E5E7EB" w:sz="1"/>
              <w:right w:val="single" w:color="E5E7EB" w:sz="1"/>
            </w:tcBorders>
            <w:shd w:fill="D1FAE5" w:val="clear"/>
            <w:tcMar>
              <w:top w:type="dxa" w:w="100"/>
              <w:left w:type="dxa" w:w="160"/>
              <w:bottom w:type="dxa" w:w="100"/>
              <w:right w:type="dxa" w:w="160"/>
            </w:tcMar>
          </w:tcPr>
          <w:p>
            <w:r>
              <w:rPr>
                <w:rFonts w:ascii="DM Sans" w:cs="DM Sans" w:eastAsia="DM Sans" w:hAnsi="DM Sans"/>
                <w:color w:val="D1FAE5"/>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--color-emerald-100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#D1FAE5</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#D1FAE5</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Emerald Light</w:t>
            </w:r>
          </w:p>
        </w:tc>
      </w:tr>
      <w:tr>
        <w:tc>
          <w:tcPr>
            <w:tcW w:type="dxa" w:w="1800"/>
            <w:tcBorders>
              <w:top w:val="single" w:color="E5E7EB" w:sz="1"/>
              <w:left w:val="single" w:color="E5E7EB" w:sz="1"/>
              <w:bottom w:val="single" w:color="E5E7EB" w:sz="1"/>
              <w:right w:val="single" w:color="E5E7EB" w:sz="1"/>
            </w:tcBorders>
            <w:shd w:fill="6EE7B7" w:val="clear"/>
            <w:tcMar>
              <w:top w:type="dxa" w:w="100"/>
              <w:left w:type="dxa" w:w="160"/>
              <w:bottom w:type="dxa" w:w="100"/>
              <w:right w:type="dxa" w:w="160"/>
            </w:tcMar>
          </w:tcPr>
          <w:p>
            <w:r>
              <w:rPr>
                <w:rFonts w:ascii="DM Sans" w:cs="DM Sans" w:eastAsia="DM Sans" w:hAnsi="DM Sans"/>
                <w:color w:val="6EE7B7"/>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--color-mint-300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#6EE7B7</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#6EE7B7</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Mint</w:t>
            </w:r>
          </w:p>
        </w:tc>
      </w:tr>
      <w:tr>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tcPr>
          <w:p>
            <w:r>
              <w:rPr>
                <w:rFonts w:ascii="DM Sans" w:cs="DM Sans" w:eastAsia="DM Sans" w:hAnsi="DM Sans"/>
                <w:color w:val="0F1923"/>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--color-ink</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#0F1923</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#0F1923</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Ink</w:t>
            </w:r>
          </w:p>
        </w:tc>
      </w:tr>
      <w:tr>
        <w:tc>
          <w:tcPr>
            <w:tcW w:type="dxa" w:w="1800"/>
            <w:tcBorders>
              <w:top w:val="single" w:color="E5E7EB" w:sz="1"/>
              <w:left w:val="single" w:color="E5E7EB" w:sz="1"/>
              <w:bottom w:val="single" w:color="E5E7EB" w:sz="1"/>
              <w:right w:val="single" w:color="E5E7EB" w:sz="1"/>
            </w:tcBorders>
            <w:shd w:fill="374151" w:val="clear"/>
            <w:tcMar>
              <w:top w:type="dxa" w:w="100"/>
              <w:left w:type="dxa" w:w="160"/>
              <w:bottom w:type="dxa" w:w="100"/>
              <w:right w:type="dxa" w:w="160"/>
            </w:tcMar>
          </w:tcPr>
          <w:p>
            <w:r>
              <w:rPr>
                <w:rFonts w:ascii="DM Sans" w:cs="DM Sans" w:eastAsia="DM Sans" w:hAnsi="DM Sans"/>
                <w:color w:val="374151"/>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--color-slate-700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#374151</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#374151</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Slate</w:t>
            </w:r>
          </w:p>
        </w:tc>
      </w:tr>
      <w:tr>
        <w:tc>
          <w:tcPr>
            <w:tcW w:type="dxa" w:w="1800"/>
            <w:tcBorders>
              <w:top w:val="single" w:color="E5E7EB" w:sz="1"/>
              <w:left w:val="single" w:color="E5E7EB" w:sz="1"/>
              <w:bottom w:val="single" w:color="E5E7EB" w:sz="1"/>
              <w:right w:val="single" w:color="E5E7EB" w:sz="1"/>
            </w:tcBorders>
            <w:shd w:fill="6B7280" w:val="clear"/>
            <w:tcMar>
              <w:top w:type="dxa" w:w="100"/>
              <w:left w:type="dxa" w:w="160"/>
              <w:bottom w:type="dxa" w:w="100"/>
              <w:right w:type="dxa" w:w="160"/>
            </w:tcMar>
          </w:tcPr>
          <w:p>
            <w:r>
              <w:rPr>
                <w:rFonts w:ascii="DM Sans" w:cs="DM Sans" w:eastAsia="DM Sans" w:hAnsi="DM Sans"/>
                <w:color w:val="6B7280"/>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--color-mist-500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#6B7280</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#6B7280</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Mist</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F3F4F6"/>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--color-cloud-100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#F3F4F6</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#F3F4F6</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Cloud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FFFFFF"/>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--color-white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#FFFFFF</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#FFFFFF</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White</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2.2  Module Identity Colours</w:t>
      </w:r>
    </w:p>
    <w:p>
      <w:pPr>
        <w:spacing w:after="120" w:before="60" w:line="330"/>
      </w:pPr>
      <w:r>
        <w:rPr>
          <w:rFonts w:ascii="DM Sans" w:cs="DM Sans" w:eastAsia="DM Sans" w:hAnsi="DM Sans"/>
          <w:color w:val="374151"/>
          <w:sz w:val="20"/>
          <w:szCs w:val="20"/>
        </w:rPr>
        <w:t xml:space="preserve">Each module has a dedicated identity colour used on its tab, icon, and module-specific charts. These NEVER cross-pollinate between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400"/>
        <w:gridCol w:w="3160"/>
      </w:tblGrid>
      <w:tr>
        <w:trPr>
          <w:tblHeader/>
        </w:trPr>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Swatch</w:t>
            </w:r>
          </w:p>
        </w:tc>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w:t>
            </w:r>
          </w:p>
        </w:tc>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Hex</w:t>
            </w:r>
          </w:p>
        </w:tc>
        <w:tc>
          <w:tcPr>
            <w:tcW w:type="dxa" w:w="1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Module</w:t>
            </w:r>
          </w:p>
        </w:tc>
        <w:tc>
          <w:tcPr>
            <w:tcW w:type="dxa" w:w="3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Usage</w:t>
            </w:r>
          </w:p>
        </w:tc>
      </w:tr>
      <w:tr>
        <w:tc>
          <w:tcPr>
            <w:tcW w:type="dxa" w:w="1800"/>
            <w:tcBorders>
              <w:top w:val="single" w:color="E5E7EB" w:sz="1"/>
              <w:left w:val="single" w:color="E5E7EB" w:sz="1"/>
              <w:bottom w:val="single" w:color="E5E7EB" w:sz="1"/>
              <w:right w:val="single" w:color="E5E7EB" w:sz="1"/>
            </w:tcBorders>
            <w:shd w:fill="059669" w:val="clear"/>
            <w:tcMar>
              <w:top w:type="dxa" w:w="100"/>
              <w:left w:type="dxa" w:w="160"/>
              <w:bottom w:type="dxa" w:w="100"/>
              <w:right w:type="dxa" w:w="160"/>
            </w:tcMar>
          </w:tcPr>
          <w:p>
            <w:r>
              <w:rPr>
                <w:rFonts w:ascii="DM Sans" w:cs="DM Sans" w:eastAsia="DM Sans" w:hAnsi="DM Sans"/>
                <w:color w:val="059669"/>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--color-carbon-primary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#059669</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#059669</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CarbonLens</w:t>
            </w:r>
          </w:p>
        </w:tc>
      </w:tr>
      <w:tr>
        <w:tc>
          <w:tcPr>
            <w:tcW w:type="dxa" w:w="180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DM Sans" w:cs="DM Sans" w:eastAsia="DM Sans" w:hAnsi="DM Sans"/>
                <w:color w:val="7C3AED"/>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--color-waste-primary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#7C3AED</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#7C3AED</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WasteAI</w:t>
            </w:r>
          </w:p>
        </w:tc>
      </w:tr>
      <w:tr>
        <w:tc>
          <w:tcPr>
            <w:tcW w:type="dxa" w:w="1800"/>
            <w:tcBorders>
              <w:top w:val="single" w:color="E5E7EB" w:sz="1"/>
              <w:left w:val="single" w:color="E5E7EB" w:sz="1"/>
              <w:bottom w:val="single" w:color="E5E7EB" w:sz="1"/>
              <w:right w:val="single" w:color="E5E7EB" w:sz="1"/>
            </w:tcBorders>
            <w:shd w:fill="D97706" w:val="clear"/>
            <w:tcMar>
              <w:top w:type="dxa" w:w="100"/>
              <w:left w:type="dxa" w:w="160"/>
              <w:bottom w:type="dxa" w:w="100"/>
              <w:right w:type="dxa" w:w="160"/>
            </w:tcMar>
          </w:tcPr>
          <w:p>
            <w:r>
              <w:rPr>
                <w:rFonts w:ascii="DM Sans" w:cs="DM Sans" w:eastAsia="DM Sans" w:hAnsi="DM Sans"/>
                <w:color w:val="D97706"/>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--color-energy-primary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#D97706</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#D97706</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EnergyRadar</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2.3  Semantic Colours (Data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400"/>
        <w:gridCol w:w="3160"/>
      </w:tblGrid>
      <w:tr>
        <w:trPr>
          <w:tblHeader/>
        </w:trPr>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Swatch</w:t>
            </w:r>
          </w:p>
        </w:tc>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w:t>
            </w:r>
          </w:p>
        </w:tc>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Hex</w:t>
            </w:r>
          </w:p>
        </w:tc>
        <w:tc>
          <w:tcPr>
            <w:tcW w:type="dxa" w:w="1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State</w:t>
            </w:r>
          </w:p>
        </w:tc>
        <w:tc>
          <w:tcPr>
            <w:tcW w:type="dxa" w:w="3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Usage</w:t>
            </w:r>
          </w:p>
        </w:tc>
      </w:tr>
      <w:tr>
        <w:tc>
          <w:tcPr>
            <w:tcW w:type="dxa" w:w="1800"/>
            <w:tcBorders>
              <w:top w:val="single" w:color="E5E7EB" w:sz="1"/>
              <w:left w:val="single" w:color="E5E7EB" w:sz="1"/>
              <w:bottom w:val="single" w:color="E5E7EB" w:sz="1"/>
              <w:right w:val="single" w:color="E5E7EB" w:sz="1"/>
            </w:tcBorders>
            <w:shd w:fill="059669" w:val="clear"/>
            <w:tcMar>
              <w:top w:type="dxa" w:w="100"/>
              <w:left w:type="dxa" w:w="160"/>
              <w:bottom w:type="dxa" w:w="100"/>
              <w:right w:type="dxa" w:w="160"/>
            </w:tcMar>
          </w:tcPr>
          <w:p>
            <w:r>
              <w:rPr>
                <w:rFonts w:ascii="DM Sans" w:cs="DM Sans" w:eastAsia="DM Sans" w:hAnsi="DM Sans"/>
                <w:color w:val="059669"/>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--color-success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#059669</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#059669</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Success / Good</w:t>
            </w:r>
          </w:p>
        </w:tc>
      </w:tr>
      <w:tr>
        <w:tc>
          <w:tcPr>
            <w:tcW w:type="dxa" w:w="1800"/>
            <w:tcBorders>
              <w:top w:val="single" w:color="E5E7EB" w:sz="1"/>
              <w:left w:val="single" w:color="E5E7EB" w:sz="1"/>
              <w:bottom w:val="single" w:color="E5E7EB" w:sz="1"/>
              <w:right w:val="single" w:color="E5E7EB" w:sz="1"/>
            </w:tcBorders>
            <w:shd w:fill="D97706" w:val="clear"/>
            <w:tcMar>
              <w:top w:type="dxa" w:w="100"/>
              <w:left w:type="dxa" w:w="160"/>
              <w:bottom w:type="dxa" w:w="100"/>
              <w:right w:type="dxa" w:w="160"/>
            </w:tcMar>
          </w:tcPr>
          <w:p>
            <w:r>
              <w:rPr>
                <w:rFonts w:ascii="DM Sans" w:cs="DM Sans" w:eastAsia="DM Sans" w:hAnsi="DM Sans"/>
                <w:color w:val="D97706"/>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--color-warning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#D97706</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#D97706</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Warning / Medium</w:t>
            </w:r>
          </w:p>
        </w:tc>
      </w:tr>
      <w:tr>
        <w:tc>
          <w:tcPr>
            <w:tcW w:type="dxa" w:w="1800"/>
            <w:tcBorders>
              <w:top w:val="single" w:color="E5E7EB" w:sz="1"/>
              <w:left w:val="single" w:color="E5E7EB" w:sz="1"/>
              <w:bottom w:val="single" w:color="E5E7EB" w:sz="1"/>
              <w:right w:val="single" w:color="E5E7EB" w:sz="1"/>
            </w:tcBorders>
            <w:shd w:fill="E11D48" w:val="clear"/>
            <w:tcMar>
              <w:top w:type="dxa" w:w="100"/>
              <w:left w:type="dxa" w:w="160"/>
              <w:bottom w:type="dxa" w:w="100"/>
              <w:right w:type="dxa" w:w="160"/>
            </w:tcMar>
          </w:tcPr>
          <w:p>
            <w:r>
              <w:rPr>
                <w:rFonts w:ascii="DM Sans" w:cs="DM Sans" w:eastAsia="DM Sans" w:hAnsi="DM Sans"/>
                <w:color w:val="E11D48"/>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--color-critical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#E11D48</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#E11D48</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Critical / Over</w:t>
            </w:r>
          </w:p>
        </w:tc>
      </w:tr>
      <w:tr>
        <w:tc>
          <w:tcPr>
            <w:tcW w:type="dxa" w:w="1800"/>
            <w:tcBorders>
              <w:top w:val="single" w:color="E5E7EB" w:sz="1"/>
              <w:left w:val="single" w:color="E5E7EB" w:sz="1"/>
              <w:bottom w:val="single" w:color="E5E7EB" w:sz="1"/>
              <w:right w:val="single" w:color="E5E7EB" w:sz="1"/>
            </w:tcBorders>
            <w:shd w:fill="0284C7" w:val="clear"/>
            <w:tcMar>
              <w:top w:type="dxa" w:w="100"/>
              <w:left w:type="dxa" w:w="160"/>
              <w:bottom w:type="dxa" w:w="100"/>
              <w:right w:type="dxa" w:w="160"/>
            </w:tcMar>
          </w:tcPr>
          <w:p>
            <w:r>
              <w:rPr>
                <w:rFonts w:ascii="DM Sans" w:cs="DM Sans" w:eastAsia="DM Sans" w:hAnsi="DM Sans"/>
                <w:color w:val="0284C7"/>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--color-info</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JetBrains Mono" w:cs="JetBrains Mono" w:eastAsia="JetBrains Mono" w:hAnsi="JetBrains Mono"/>
                <w:color w:val="6B7280"/>
                <w:sz w:val="18"/>
                <w:szCs w:val="18"/>
              </w:rPr>
              <w:t xml:space="preserve">#0284C7</w:t>
            </w:r>
          </w:p>
        </w:tc>
        <w:tc>
          <w:tcPr>
            <w:tcW w:type="dxa" w:w="14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b/>
                <w:bCs/>
                <w:color w:val="0F1923"/>
                <w:sz w:val="18"/>
                <w:szCs w:val="18"/>
              </w:rPr>
              <w:t xml:space="preserve">#0284C7</w:t>
            </w:r>
          </w:p>
        </w:tc>
        <w:tc>
          <w:tcPr>
            <w:tcW w:type="dxa" w:w="3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Info / Neutral</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3. Design Tokens —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284C7" w:sz="12"/>
              <w:left w:val="single" w:color="0284C7" w:sz="32"/>
              <w:bottom w:val="none" w:color="0284C7" w:sz="0"/>
              <w:right w:val="none" w:color="FFFFFF" w:sz="0"/>
            </w:tcBorders>
            <w:shd w:fill="E0F2FE" w:val="clear"/>
            <w:tcMar>
              <w:top w:type="dxa" w:w="160"/>
              <w:left w:type="dxa" w:w="240"/>
              <w:bottom w:type="dxa" w:w="160"/>
              <w:right w:type="dxa" w:w="200"/>
            </w:tcMar>
          </w:tcPr>
          <w:p>
            <w:pPr>
              <w:spacing w:after="60"/>
            </w:pPr>
            <w:r>
              <w:rPr>
                <w:rFonts w:ascii="DM Sans" w:cs="DM Sans" w:eastAsia="DM Sans" w:hAnsi="DM Sans"/>
                <w:b/>
                <w:bCs/>
                <w:color w:val="0F1923"/>
                <w:sz w:val="21"/>
                <w:szCs w:val="21"/>
              </w:rPr>
              <w:t xml:space="preserve">🔤  Font Stack</w:t>
            </w:r>
          </w:p>
          <w:p>
            <w:r>
              <w:rPr>
                <w:rFonts w:ascii="DM Sans" w:cs="DM Sans" w:eastAsia="DM Sans" w:hAnsi="DM Sans"/>
                <w:color w:val="374151"/>
                <w:sz w:val="19"/>
                <w:szCs w:val="19"/>
              </w:rPr>
              <w:t xml:space="preserve">Display &amp; UI: DM Sans (Google Fonts — free). Clean, geometric, friendly but authoritative. Not overused in Indian SaaS. Data &amp; Code: JetBrains Mono for all numbers, meter readings, CSV values, hex codes, and emission factors. Fallback stack: -apple-system, BlinkMacSystemFont, 'Segoe UI', sans-serif.</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2560"/>
      </w:tblGrid>
      <w:tr>
        <w:trPr>
          <w:tblHeader/>
        </w:trPr>
        <w:tc>
          <w:tcPr>
            <w:tcW w:type="dxa" w:w="2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 Name</w:t>
            </w:r>
          </w:p>
        </w:tc>
        <w:tc>
          <w:tcPr>
            <w:tcW w:type="dxa" w:w="16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Size (px)</w:t>
            </w:r>
          </w:p>
        </w:tc>
        <w:tc>
          <w:tcPr>
            <w:tcW w:type="dxa" w:w="16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Weight</w:t>
            </w:r>
          </w:p>
        </w:tc>
        <w:tc>
          <w:tcPr>
            <w:tcW w:type="dxa" w:w="1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Line Ht.</w:t>
            </w:r>
          </w:p>
        </w:tc>
        <w:tc>
          <w:tcPr>
            <w:tcW w:type="dxa" w:w="25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Usage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--text-display-2xl</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48px / 3rem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800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1.15</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Landing page hero headline only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--text-display-xl</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36px / 2.25rem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700</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1.2</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Page titles, module headers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--text-display-lg</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28px / 1.75rem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700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1.25</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Section headings, card headlines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--text-heading-md</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22px / 1.375rem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600</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1.35</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Sub-section titles, widget headers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--text-heading-sm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18px / 1.125rem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600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1.4</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Table column headers, form labels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--text-body-lg</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16px / 1rem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400</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1.6</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Primary body copy, descriptions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--text-body-md</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14px / 0.875rem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1.55</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Secondary text, table cells, tooltips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--text-caption</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12px / 0.75rem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400</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1.5</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Footnotes, source labels, timestamps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--text-label</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11px / 0.6875rem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600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1.4</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Uppercase tags, badge labels (allCaps)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--text-data-xl  [Mono]</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32px / 2rem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700</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1.1</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Big stat numbers on dashboard cards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--text-data-lg  [Mono]</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24px / 1.5rem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600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1.2</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Chart axis numbers, meter readings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--text-data-md  [Mono]</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16px / 1rem</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500</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1.4</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Table data cells with numbers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--text-data-sm  [Mono]</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12px / 0.75rem</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400</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1.4</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Inline data tags, CSV values</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3.1  Typography Rules</w:t>
      </w:r>
    </w:p>
    <w:p>
      <w:pPr>
        <w:pStyle w:val="ListParagraph"/>
        <w:numPr>
          <w:ilvl w:val="0"/>
          <w:numId w:val="2"/>
        </w:numPr>
        <w:spacing w:after="60" w:before="60" w:line="300"/>
      </w:pPr>
      <w:r>
        <w:rPr>
          <w:rFonts w:ascii="DM Sans" w:cs="DM Sans" w:eastAsia="DM Sans" w:hAnsi="DM Sans"/>
          <w:color w:val="374151"/>
          <w:sz w:val="20"/>
          <w:szCs w:val="20"/>
        </w:rPr>
        <w:t xml:space="preserve">All heading text: color: --color-ink (#0F1923). Never use coloured headings in screens — that is the document's convention, not the UI's.</w:t>
      </w:r>
    </w:p>
    <w:p>
      <w:pPr>
        <w:pStyle w:val="ListParagraph"/>
        <w:numPr>
          <w:ilvl w:val="0"/>
          <w:numId w:val="2"/>
        </w:numPr>
        <w:spacing w:after="60" w:before="60" w:line="300"/>
      </w:pPr>
      <w:r>
        <w:rPr>
          <w:rFonts w:ascii="DM Sans" w:cs="DM Sans" w:eastAsia="DM Sans" w:hAnsi="DM Sans"/>
          <w:color w:val="374151"/>
          <w:sz w:val="20"/>
          <w:szCs w:val="20"/>
        </w:rPr>
        <w:t xml:space="preserve">All data numbers (kWh, CO2e, INR, %) use JetBrains Mono regardless of context. This makes data scannable and visually distinguished from prose.</w:t>
      </w:r>
    </w:p>
    <w:p>
      <w:pPr>
        <w:pStyle w:val="ListParagraph"/>
        <w:numPr>
          <w:ilvl w:val="0"/>
          <w:numId w:val="2"/>
        </w:numPr>
        <w:spacing w:after="60" w:before="60" w:line="300"/>
      </w:pPr>
      <w:r>
        <w:rPr>
          <w:rFonts w:ascii="DM Sans" w:cs="DM Sans" w:eastAsia="DM Sans" w:hAnsi="DM Sans"/>
          <w:color w:val="374151"/>
          <w:sz w:val="20"/>
          <w:szCs w:val="20"/>
        </w:rPr>
        <w:t xml:space="preserve">Letter-spacing: Labels and badges use letter-spacing: 0.08em. All other text: 0.</w:t>
      </w:r>
    </w:p>
    <w:p>
      <w:pPr>
        <w:pStyle w:val="ListParagraph"/>
        <w:numPr>
          <w:ilvl w:val="0"/>
          <w:numId w:val="2"/>
        </w:numPr>
        <w:spacing w:after="60" w:before="60" w:line="300"/>
      </w:pPr>
      <w:r>
        <w:rPr>
          <w:rFonts w:ascii="DM Sans" w:cs="DM Sans" w:eastAsia="DM Sans" w:hAnsi="DM Sans"/>
          <w:color w:val="374151"/>
          <w:sz w:val="20"/>
          <w:szCs w:val="20"/>
        </w:rPr>
        <w:t xml:space="preserve">Maximum line length: 68 characters for body copy. Cards never exceed 52ch.</w:t>
      </w:r>
    </w:p>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4. Design Tokens — Spacing, Radius, Shadow</w:t>
      </w:r>
    </w:p>
    <w:p>
      <w:pPr>
        <w:pStyle w:val="Heading2"/>
        <w:spacing w:after="140" w:before="300"/>
      </w:pPr>
      <w:r>
        <w:rPr>
          <w:rFonts w:ascii="DM Sans" w:cs="DM Sans" w:eastAsia="DM Sans" w:hAnsi="DM Sans"/>
          <w:b/>
          <w:bCs/>
          <w:color w:val="065F46"/>
          <w:sz w:val="26"/>
          <w:szCs w:val="26"/>
        </w:rPr>
        <w:t xml:space="preserve">4.1  Spacing Scale (Base 4px)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w:t>
            </w:r>
          </w:p>
        </w:tc>
        <w:tc>
          <w:tcPr>
            <w:tcW w:type="dxa" w:w="2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Value</w:t>
            </w:r>
          </w:p>
        </w:tc>
        <w:tc>
          <w:tcPr>
            <w:tcW w:type="dxa" w:w="47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Description</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--space-1</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Icon-to-label gap, input prefix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--space-2</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8px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Tight internal card padding, badge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--space-3</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12px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Icon button padding, chip horizontal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--space-4</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16px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Standard internal padding (most cards)</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--space-5</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20px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Form field height padding, list item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--space-6</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24px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Card padding (default), modal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--space-8</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32px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Section gap within a page</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--space-10</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40px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Gap between major page sections</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--space-12</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48px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Page top padding, hero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--space-16</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64px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Full-bleed section vertical padding</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--space-24</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96px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Landing page hero top margin</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4.2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w:t>
            </w:r>
          </w:p>
        </w:tc>
        <w:tc>
          <w:tcPr>
            <w:tcW w:type="dxa" w:w="2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Value</w:t>
            </w:r>
          </w:p>
        </w:tc>
        <w:tc>
          <w:tcPr>
            <w:tcW w:type="dxa" w:w="47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Usage</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--radius-sm</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Input fields, small chips, table cells</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--radius-md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8px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Standard cards, dropdowns, tooltips</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--radius-lg</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12px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Modal dialogs, large cards, info panels</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--radius-xl</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16px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Feature cards on landing page</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--radius-2xl</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24px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Camera viewfinder frame, dashboard hero card</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--radius-full</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9999px</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Badges, avatar circles, toggle switches</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4.3  Shadow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Token</w:t>
            </w:r>
          </w:p>
        </w:tc>
        <w:tc>
          <w:tcPr>
            <w:tcW w:type="dxa" w:w="24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CSS Value</w:t>
            </w:r>
          </w:p>
        </w:tc>
        <w:tc>
          <w:tcPr>
            <w:tcW w:type="dxa" w:w="47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Usage</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--shadow-xs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0 1px 2px rgba(0,0,0,0.05)</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Input focus ring depth, inline badges</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--shadow-sm</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0 2px 8px rgba(0,0,0,0.08)</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Default card elevation</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--shadow-md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0 4px 16px rgba(0,0,0,0.10)</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Hovered card, open dropdown</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--shadow-lg</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0 8px 32px rgba(0,0,0,0.12)</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Modals, side-panel open state</w:t>
            </w:r>
          </w:p>
        </w:tc>
      </w:tr>
      <w:tr>
        <w:tc>
          <w:tcPr>
            <w:tcW w:type="dxa" w:w="22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JetBrains Mono" w:cs="JetBrains Mono" w:eastAsia="JetBrains Mono" w:hAnsi="JetBrains Mono"/>
                <w:color w:val="065F46"/>
                <w:sz w:val="18"/>
                <w:szCs w:val="18"/>
              </w:rPr>
              <w:t xml:space="preserve">--shadow-emerald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0 4px 20px rgba(5,150,105,0.25)</w:t>
            </w:r>
          </w:p>
        </w:tc>
        <w:tc>
          <w:tcPr>
            <w:tcW w:type="dxa" w:w="4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DM Sans" w:cs="DM Sans" w:eastAsia="DM Sans" w:hAnsi="DM Sans"/>
                <w:color w:val="6B7280"/>
                <w:sz w:val="18"/>
                <w:szCs w:val="18"/>
              </w:rPr>
              <w:t xml:space="preserve">Primary CTA button only</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5. Component Library</w:t>
      </w:r>
    </w:p>
    <w:p>
      <w:pPr>
        <w:pStyle w:val="Heading2"/>
        <w:spacing w:after="140" w:before="300"/>
      </w:pPr>
      <w:r>
        <w:rPr>
          <w:rFonts w:ascii="DM Sans" w:cs="DM Sans" w:eastAsia="DM Sans" w:hAnsi="DM Sans"/>
          <w:b/>
          <w:bCs/>
          <w:color w:val="065F46"/>
          <w:sz w:val="26"/>
          <w:szCs w:val="26"/>
        </w:rPr>
        <w:t xml:space="preserve">5.1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Variant</w:t>
            </w:r>
          </w:p>
        </w:tc>
        <w:tc>
          <w:tcPr>
            <w:tcW w:type="dxa" w:w="20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State</w:t>
            </w:r>
          </w:p>
        </w:tc>
        <w:tc>
          <w:tcPr>
            <w:tcW w:type="dxa" w:w="53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Visual Spec</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Primary</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Default</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Emerald-600  ·  text: White  ·  h: 44px  ·  px: 24px  ·  radius: 8px  ·  shadow: --shadow-emerald  ·  font: DM Sans 15px/600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Primary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Hover</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Emerald-800  ·  shadow: --shadow-md  ·  transform: translateY(-1px)  ·  transition: 150ms ease</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Primary</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Loading</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Spinner icon replaces left icon  ·  opacity: 0.8  ·  cursor: not-allowed</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Secondary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Default</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White  ·  border: 1.5px solid --color-border  ·  text: Slate  ·  h: 44px  ·  same padding/radius</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Ghost</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Default</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transparent  ·  text: Slate  ·  hover bg: Cloud-100  ·  no border  ·  h: 40px</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Danger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Default</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Rose-600  ·  text: White  ·  same dimensions as Primary</w:t>
            </w:r>
          </w:p>
        </w:tc>
      </w:tr>
      <w:tr>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Icon Button</w:t>
            </w:r>
          </w:p>
        </w:tc>
        <w:tc>
          <w:tcPr>
            <w:tcW w:type="dxa" w:w="20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Default</w:t>
            </w:r>
          </w:p>
        </w:tc>
        <w:tc>
          <w:tcPr>
            <w:tcW w:type="dxa" w:w="53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40×40px square  ·  radius: 8px  ·  bg: Cloud-100  ·  hover: border + shadow-sm</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5.2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Card Type</w:t>
            </w:r>
          </w:p>
        </w:tc>
        <w:tc>
          <w:tcPr>
            <w:tcW w:type="dxa" w:w="7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Specification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Stat Card</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White  ·  border: 1px solid --color-border  ·  radius: --radius-md  ·  p: --space-6  ·  shadow: --shadow-sm. Contains: label (caption/mist), big number (data-xl/Mono/ink), unit label (body-sm/mist), trend badge (bottom right).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Module Card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Same as stat card but full-width. Left border: 4px solid module-identity-color. Has icon in top-right corner in module color (opacity 0.15, 40×40px).</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Alert Card</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Left border 4px solid semantic-color. bg: semantic-light (amberLt / roseLt). Has icon + title + body text + action link. No shadow.</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Camera Card</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Dark bg: #0F1923. Radius: --radius-2xl. Overflow: hidden. Contains the camera viewfinder. Full bleed — no internal padding.</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Report Card</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White + dashed 1.5px border in mist. Has file type icon, file name, date, size, and Download + Share icon buttons.</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5.3  Form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Component</w:t>
            </w:r>
          </w:p>
        </w:tc>
        <w:tc>
          <w:tcPr>
            <w:tcW w:type="dxa" w:w="7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Specification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Text Input</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h: 44px  ·  border: 1.5px solid #E5E7EB  ·  radius: 8px  ·  px: 16px  ·  font: 15px/400  ·  bg: white. Focus: border-color: Emerald-600  ·  shadow: 0 0 0 3px rgba(5,150,105,0.15). Error: border-color: Rose-600.</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Dropdown / Select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Same height/radius as input. Right-side chevron icon (16px). Open state: shadow-lg + options list with 8px radius, 4px item radius, hover bg: Cloud-100.</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Slider (kWh input)</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Track: 4px tall, radius-full, bg: Cloud-100. Filled portion: Emerald-600. Thumb: 20×20px circle, white with shadow-md, Emerald border 2px. Hover thumb: scale(1.15).</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Toggle Switch</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48×26px. Off: bg mist. On: bg Emerald. Knob: white circle 22×22px, shadow-xs. Transition: 200ms.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File Drop Zone</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Dashed 2px border mist, radius-lg, bg Cloud-100. Drag-over state: border Emerald solid, bg Emerald-100, scale 1.01. Has upload cloud icon (48px, mist) + 'Drop CSV file here' label.</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Progress Bar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h: 8px, radius-full. bg: Cloud-100. Fill: Emerald gradient left to right. Animated: width transition 600ms ease-out.</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5.4  Data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Component</w:t>
            </w:r>
          </w:p>
        </w:tc>
        <w:tc>
          <w:tcPr>
            <w:tcW w:type="dxa" w:w="7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Specification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Trend Badge</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Inline pill: h 22px, px 8px, radius-full. Up trend: bg roseLt, text rose, ↑ arrow. Down trend: bg emeraldLt, text emerald, ↓ arrow. Neutral: bg cloud, text mist.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Severity Chip</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Low: bg amberLt / text amber. Medium: bg orange-100 / text orange-700. Critical: bg roseLt / text rose. Font: 11px/600/allCaps.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Donut Chart</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Recharts. Outer radius 80px, inner radius 55px. Center: big number + unit label. No animation on render — fade in at 400ms. Tooltip: white card, shadow-md.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Line/Area Chart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Recharts AreaChart. Area fill: module-color at 0.1 opacity. Stroke: module-color 2px. Grid lines: 1px mist at 0.3 opacity. X/Y axis: Mono font 12px mist.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Heatmap Calendar</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D3 custom. Each cell: 14×14px, radius 3px, gap 3px. Color scale: white→amber→rose (5 stops). Hover: scale(1.4) + tooltip card.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Data Table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1px border rows. Header: bg Ink, text white, 40px height. Row: hover bg Cloud-100. Alternating: no stripe. Sticky header on scroll.</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5.5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Component</w:t>
            </w:r>
          </w:p>
        </w:tc>
        <w:tc>
          <w:tcPr>
            <w:tcW w:type="dxa" w:w="7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Specification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Top Nav Bar</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h: 64px. bg: Ink (#0F1923). Logo: left. Primary nav links: center (hidden on mobile). Right cluster: search icon + avatar + notifications bell. Border-bottom: 1px solid rgba(255,255,255,0.08).</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Module Tab Bar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Below nav. h: 48px. bg: white. Three tabs: CarbonLens / WasteAI / EnergyRadar. Active tab: border-bottom 3px module-color, text module-color bold. Inactive: text mist.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Sidebar (Desktop)</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Width: 240px. bg: Ink. Items: icon + label, 40px height, 8px radius, px 12px. Active: bg rgba(255,255,255,0.08), left border 3px Emerald. Hover: bg rgba(255,255,255,0.05).</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Mobile Bottom Nav</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5 icons: Dashboard / Carbon / Waste / Energy / Profile. h: 60px + safe-area-inset-bottom. Active: icon filled Emerald + label. Inactive: icon outline mist.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Breadcrumb</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font: 13px mist. Separator: / in mist. Current page: 13px ink semibold. Truncate middle items on mobile.</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6. Screen 01 — Landing Page</w:t>
      </w:r>
    </w:p>
    <w:p>
      <w:pPr>
        <w:spacing w:after="120" w:before="60" w:line="330"/>
      </w:pPr>
      <w:r>
        <w:rPr>
          <w:rFonts w:ascii="DM Sans" w:cs="DM Sans" w:eastAsia="DM Sans" w:hAnsi="DM Sans"/>
          <w:color w:val="6B7280"/>
          <w:sz w:val="20"/>
          <w:szCs w:val="20"/>
        </w:rPr>
        <w:t xml:space="preserve">Route: /  ·  Breakpoints: desktop-first  ·  Authentication: none required</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01 — Landing Page</w:t>
            </w:r>
            <w:r>
              <w:rPr>
                <w:rFonts w:ascii="DM Sans" w:cs="DM Sans" w:eastAsia="DM Sans" w:hAnsi="DM Sans"/>
                <w:color w:val="6EE7B7"/>
                <w:sz w:val="17"/>
                <w:szCs w:val="17"/>
              </w:rPr>
              <w:t xml:space="preserve">   PUBLIC</w:t>
            </w:r>
          </w:p>
          <w:p>
            <w:pPr>
              <w:spacing w:before="60"/>
            </w:pPr>
            <w:r>
              <w:rPr>
                <w:rFonts w:ascii="DM Sans" w:cs="DM Sans" w:eastAsia="DM Sans" w:hAnsi="DM Sans"/>
                <w:color w:val="6B7280"/>
                <w:sz w:val="18"/>
                <w:szCs w:val="18"/>
              </w:rPr>
              <w:t xml:space="preserve">The first impression. Must communicate value in under 5 seconds. Dark, confident, data-forward.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NAV BAR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Ink. Logo left: green dot + 'GreenPulse Campus' in DM Sans 17px/600/white. Right: 'Sign In' ghost button + 'Get Started' primary button. Sticky on scroll with backdrop-blur effect.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HERO SECTION</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Ink. Full viewport height. Layout: 55% left text / 45% right live-data preview card. Headline: 'Your campus has a carbon problem. Now you can measure it.' — text-display-2xl/white. Subheadline: body-lg/mist. CTA: primary button 'Register Your Campus — Free' + ghost 'See a Live Demo'.</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HERO RIGHT CARD</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Floating card (bg white, shadow-lg, radius-xl) showing a mini dashboard preview. Three mini stat cards visible: CO2e today / Waste scanned / kWh anomaly. Subtle green pulse animation on the live indicator dot. This is NOT a screenshot — it is live demo data rendered.</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STATS BAR</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Emerald-800. Full width. 4 columns: '43,796 colleges in India' / '65% waste unsegregated' / '5.83 Cr smart meters installed' / '0 affordable campus tools'. Numbers in Mono font. Labels in mint-300.</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3 MODULE FEATURE SECTION</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Cloud-100. Three equal cards side by side. Each card: module identity color top border (4px), icon (32px), module name, 2-line benefit, and 'Learn more →' link. CarbonLens: emerald. WasteAI: violet. EnergyRadar: amber.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HOW IT WORKS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White. Alternating left/right layout. 3 steps: 1) Register campus (30 seconds) 2) Scan waste with phone camera 3) Download compliance report. Each step has step number in large mono font (96px, opacity 0.07) as background watermark.</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REGULATORY TRUST BAR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Ink. Headline: 'Aligned with India's 2026 mandates'. 4 logos/badges: CCTS / EPR 2024 / RDSS / NAAC Criterion 7.1. Each in a rounded pill with mint text on dark background.</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FOOTER</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Ink. 3 columns: brand + tagline / links / campus login. Bottom bar: © 2026 + GitHub link + Privacy Policy. All text mist.</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2"/>
              <w:left w:val="single" w:color="D97706" w:sz="32"/>
              <w:bottom w:val="none" w:color="D97706" w:sz="0"/>
              <w:right w:val="none" w:color="FFFFFF" w:sz="0"/>
            </w:tcBorders>
            <w:shd w:fill="FEF3C7" w:val="clear"/>
            <w:tcMar>
              <w:top w:type="dxa" w:w="160"/>
              <w:left w:type="dxa" w:w="240"/>
              <w:bottom w:type="dxa" w:w="160"/>
              <w:right w:type="dxa" w:w="200"/>
            </w:tcMar>
          </w:tcPr>
          <w:p>
            <w:pPr>
              <w:spacing w:after="60"/>
            </w:pPr>
            <w:r>
              <w:rPr>
                <w:rFonts w:ascii="DM Sans" w:cs="DM Sans" w:eastAsia="DM Sans" w:hAnsi="DM Sans"/>
                <w:b/>
                <w:bCs/>
                <w:color w:val="0F1923"/>
                <w:sz w:val="21"/>
                <w:szCs w:val="21"/>
              </w:rPr>
              <w:t xml:space="preserve">⚠️  Critical Landing Page Rule</w:t>
            </w:r>
          </w:p>
          <w:p>
            <w:r>
              <w:rPr>
                <w:rFonts w:ascii="DM Sans" w:cs="DM Sans" w:eastAsia="DM Sans" w:hAnsi="DM Sans"/>
                <w:color w:val="374151"/>
                <w:sz w:val="19"/>
                <w:szCs w:val="19"/>
              </w:rPr>
              <w:t xml:space="preserve">The hero's right-side card MUST show real numbers from a demo campus (pre-seeded in the database). Do not use placeholder text like 'Your emissions here'. A judge will look at this card first. It should feel live.</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7. Screen 02 — Onboarding Flow</w:t>
      </w:r>
    </w:p>
    <w:p>
      <w:pPr>
        <w:spacing w:after="120" w:before="60" w:line="330"/>
      </w:pPr>
      <w:r>
        <w:rPr>
          <w:rFonts w:ascii="DM Sans" w:cs="DM Sans" w:eastAsia="DM Sans" w:hAnsi="DM Sans"/>
          <w:color w:val="6B7280"/>
          <w:sz w:val="20"/>
          <w:szCs w:val="20"/>
        </w:rPr>
        <w:t xml:space="preserve">Route: /onboard  ·  3-step wizard  ·  Progress preserved on refresh via localStorage</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02A — Campus Registration</w:t>
            </w:r>
            <w:r>
              <w:rPr>
                <w:rFonts w:ascii="DM Sans" w:cs="DM Sans" w:eastAsia="DM Sans" w:hAnsi="DM Sans"/>
                <w:color w:val="6EE7B7"/>
                <w:sz w:val="17"/>
                <w:szCs w:val="17"/>
              </w:rPr>
              <w:t xml:space="preserve">   STEP 1 OF 3</w:t>
            </w:r>
          </w:p>
          <w:p>
            <w:pPr>
              <w:spacing w:before="60"/>
            </w:pPr>
            <w:r>
              <w:rPr>
                <w:rFonts w:ascii="DM Sans" w:cs="DM Sans" w:eastAsia="DM Sans" w:hAnsi="DM Sans"/>
                <w:color w:val="6B7280"/>
                <w:sz w:val="18"/>
                <w:szCs w:val="18"/>
              </w:rPr>
              <w:t xml:space="preserve">Minimal form. Only what is absolutely necessary. Users hate long signups.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PROGRESS BAR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3 dots at top. Active: Emerald filled circle 10px. Inactive: mist outline 8px. Connected by thin line mist.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FORM FIELDS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Campus Name (text) · City (text) · State (dropdown — 28 Indian states) · Your Email (text) · Password (text + show/hide toggle). Below password: 'No credit card. No hardware. Free forever.' in caption/mist.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STATE SMART SELECT</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On state selection, system immediately shows: 'Grid Emission Factor: 0.82 kgCO2e/kWh (UPPCL)' in an emerald callout below the dropdown. This is the first moment of product magic.</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CTA</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Primary button: 'Continue →'. Below: 'Already have a campus account? Sign in'.</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02B — Campus Profile Setup</w:t>
            </w:r>
            <w:r>
              <w:rPr>
                <w:rFonts w:ascii="DM Sans" w:cs="DM Sans" w:eastAsia="DM Sans" w:hAnsi="DM Sans"/>
                <w:color w:val="6EE7B7"/>
                <w:sz w:val="17"/>
                <w:szCs w:val="17"/>
              </w:rPr>
              <w:t xml:space="preserve">   STEP 2 OF 3</w:t>
            </w:r>
          </w:p>
          <w:p>
            <w:pPr>
              <w:spacing w:before="60"/>
            </w:pPr>
            <w:r>
              <w:rPr>
                <w:rFonts w:ascii="DM Sans" w:cs="DM Sans" w:eastAsia="DM Sans" w:hAnsi="DM Sans"/>
                <w:color w:val="6B7280"/>
                <w:sz w:val="18"/>
                <w:szCs w:val="18"/>
              </w:rPr>
              <w:t xml:space="preserve">Quick context questions. Pre-filled defaults. Should take under 60 seconds.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HEADER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Large step number '02' in ink mono (opacity 0.06) as background. Foreground: 'Tell us about your campus' heading.</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FIELDS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Campus size (radio: &lt;2,000 / 2,000–10,000 / 10,000–30,000 / 30,000+ students). Primary electricity utility (searchable dropdown with top 20 Indian DISCOMs pre-listed). Campus type (University / Autonomous College / IIT-IIM / Private Engineering / Medical / Other). Hostel residents (number input — for Scope 3 estimation).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SKIP OPTION</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Every field has a 'Skip for now' link in mist/14px below it. Skipped fields show placeholder data on the dashboard.</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02C — Your Personal Carbon Card</w:t>
            </w:r>
            <w:r>
              <w:rPr>
                <w:rFonts w:ascii="DM Sans" w:cs="DM Sans" w:eastAsia="DM Sans" w:hAnsi="DM Sans"/>
                <w:color w:val="6EE7B7"/>
                <w:sz w:val="17"/>
                <w:szCs w:val="17"/>
              </w:rPr>
              <w:t xml:space="preserve">   STEP 3 OF 3</w:t>
            </w:r>
          </w:p>
          <w:p>
            <w:pPr>
              <w:spacing w:before="60"/>
            </w:pPr>
            <w:r>
              <w:rPr>
                <w:rFonts w:ascii="DM Sans" w:cs="DM Sans" w:eastAsia="DM Sans" w:hAnsi="DM Sans"/>
                <w:color w:val="6B7280"/>
                <w:sz w:val="18"/>
                <w:szCs w:val="18"/>
              </w:rPr>
              <w:t xml:space="preserve">The first WOW moment. User sees their personal footprint generated instantly from a 60-second commute survey.</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COMMUTE SURVEY</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6 quick questions rendered as large tap-target cards, not a form. Q1: How do you commute? (icon grid: bus / bike / car / walk / metro / two-wheeler / WFH). Q2: Distance one way? (slider, 1–80km, Mono font shows live value). Q3: Days per week? (1–7 stepper). Q4: Fuel type if vehicle. Q5: Meals at campus canteen? Q6: Generator in hostel room? (toggle).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LIVE CALCULATION</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As each question is answered, the CO2e number in the top-right corner updates in real-time with a smooth count-up animation. This is the core engagement hook.</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CARBON CARD REVEAL</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On completion: full-screen transition to a 'Carbon Card' — dark card (Ink bg) showing: user name / campus name / Annual Personal Carbon Footprint: X.XX tCO2e / bar comparing to Indian average (4.4t) and campus average. 'Share this card' button (PNG export).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CTA</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'Go to Dashboard →' primary button. 'Download My Carbon Card' secondary.</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8. Screen 03 — Unified Dashboard</w:t>
      </w:r>
    </w:p>
    <w:p>
      <w:pPr>
        <w:spacing w:after="120" w:before="60" w:line="330"/>
      </w:pPr>
      <w:r>
        <w:rPr>
          <w:rFonts w:ascii="DM Sans" w:cs="DM Sans" w:eastAsia="DM Sans" w:hAnsi="DM Sans"/>
          <w:color w:val="6B7280"/>
          <w:sz w:val="20"/>
          <w:szCs w:val="20"/>
        </w:rPr>
        <w:t xml:space="preserve">Route: /dashboard  ·  Default view after login  ·  Aggregates all three modules</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03 — Unified Dashboard</w:t>
            </w:r>
            <w:r>
              <w:rPr>
                <w:rFonts w:ascii="DM Sans" w:cs="DM Sans" w:eastAsia="DM Sans" w:hAnsi="DM Sans"/>
                <w:color w:val="6EE7B7"/>
                <w:sz w:val="17"/>
                <w:szCs w:val="17"/>
              </w:rPr>
              <w:t xml:space="preserve">   AUTHENTICATED</w:t>
            </w:r>
          </w:p>
          <w:p>
            <w:pPr>
              <w:spacing w:before="60"/>
            </w:pPr>
            <w:r>
              <w:rPr>
                <w:rFonts w:ascii="DM Sans" w:cs="DM Sans" w:eastAsia="DM Sans" w:hAnsi="DM Sans"/>
                <w:color w:val="6B7280"/>
                <w:sz w:val="18"/>
                <w:szCs w:val="18"/>
              </w:rPr>
              <w:t xml:space="preserve">The command centre. Data-dense but scannable. Should communicate the campus sustainability state in under 10 seconds.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LAYOUT</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Left sidebar (240px, Ink bg) + main content area. Main area: top summary row + three module panels. 12-column grid. No horizontal scroll.</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SIDEBAR CONTENTS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Logo + campus name. Nav items with icons: Dashboard (active) / CarbonLens / WasteAI / EnergyRadar / Reports / Leaderboard / Settings. Bottom: user avatar + name + 'Sustainability Officer' role badge.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TOP SUMMARY STRIP</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Full-width card. bg: Emerald-800. 4 stat blocks in a row (white Mono numbers, mint labels): Campus Green Score (0–100) / Monthly CO2e (tonne) / Waste Items Logged / Energy Wastage (kWh). Score has a circular gauge on the left.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GREEN SCORE GAUGE</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Circular arc chart, 220° sweep. Score displayed large (Mono 48px white) in center. Outer arc: gradient emerald→amber→rose. Needle indicates score. Below: 'B+ Performer · Top 23% of campuses'.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CARBON MODULE PANEL</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1/3 width card. Header: 'CarbonLens' + emerald dot. Monthly CO2e line chart (Recharts, 12 months). Current month callout badge. 'View Details →' link.</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WASTE MODULE PANEL</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1/3 width card. Header: 'WasteAI' + violet dot. Donut chart: waste categories. Today's scan count badge. Top category: 'PET Plastic (38%)'. 'Open Camera →' CTA button.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ENERGY MODULE PANEL</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1/3 width card. Header: 'EnergyRadar' + amber dot. If CSV uploaded: mini heatmap (7×4 days). If not uploaded: grey empty state with 'Upload Meter Data →' CTA.</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RECENT ACTIVITY FEED</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Bottom section. Timeline list: last 10 actions across all modules. Icons color-coded to module. E.g.: 'Arjun classified 3 items (12m ago)' / 'Anomaly detected: Lab B (2h ago)' / 'October report generated (1d ago)'.</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QUICK ACTION FAB</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Bottom right: floating action button (56px circle, Emerald bg, white + icon). Tap opens radial menu: 📷 Scan Waste / 📊 Log Energy Bill / 📄 Generate Report. Mobile only.</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2"/>
              <w:left w:val="single" w:color="7C3AED" w:sz="32"/>
              <w:bottom w:val="none" w:color="7C3AED" w:sz="0"/>
              <w:right w:val="none" w:color="FFFFFF" w:sz="0"/>
            </w:tcBorders>
            <w:shd w:fill="EDE9FE" w:val="clear"/>
            <w:tcMar>
              <w:top w:type="dxa" w:w="160"/>
              <w:left w:type="dxa" w:w="240"/>
              <w:bottom w:type="dxa" w:w="160"/>
              <w:right w:type="dxa" w:w="200"/>
            </w:tcMar>
          </w:tcPr>
          <w:p>
            <w:pPr>
              <w:spacing w:after="60"/>
            </w:pPr>
            <w:r>
              <w:rPr>
                <w:rFonts w:ascii="DM Sans" w:cs="DM Sans" w:eastAsia="DM Sans" w:hAnsi="DM Sans"/>
                <w:b/>
                <w:bCs/>
                <w:color w:val="0F1923"/>
                <w:sz w:val="21"/>
                <w:szCs w:val="21"/>
              </w:rPr>
              <w:t xml:space="preserve">🎨  Dashboard Empty State</w:t>
            </w:r>
          </w:p>
          <w:p>
            <w:r>
              <w:rPr>
                <w:rFonts w:ascii="DM Sans" w:cs="DM Sans" w:eastAsia="DM Sans" w:hAnsi="DM Sans"/>
                <w:color w:val="374151"/>
                <w:sz w:val="19"/>
                <w:szCs w:val="19"/>
              </w:rPr>
              <w:t xml:space="preserve">When a campus first logs in with no data: the three module panels show illustrated empty states (NOT grey boxes). CarbonLens: 'Upload your first electricity bill'. WasteAI: 'Scan your first waste item'. EnergyRadar: 'Upload your first meter CSV'. Each has a clear CTA. The Green Score gauge shows 0 with a dotted outline — implying it is waiting to be filled.</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9. Screen 04 — CarbonLens Module</w:t>
      </w:r>
    </w:p>
    <w:p>
      <w:pPr>
        <w:spacing w:after="120" w:before="60" w:line="330"/>
      </w:pPr>
      <w:r>
        <w:rPr>
          <w:rFonts w:ascii="DM Sans" w:cs="DM Sans" w:eastAsia="DM Sans" w:hAnsi="DM Sans"/>
          <w:color w:val="6B7280"/>
          <w:sz w:val="20"/>
          <w:szCs w:val="20"/>
        </w:rPr>
        <w:t xml:space="preserve">Route: /dashboard/carbon  ·  Module identity color: Emerald (#059669)</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04 — CarbonLens: Carbon Tracking</w:t>
            </w:r>
            <w:r>
              <w:rPr>
                <w:rFonts w:ascii="DM Sans" w:cs="DM Sans" w:eastAsia="DM Sans" w:hAnsi="DM Sans"/>
                <w:color w:val="6EE7B7"/>
                <w:sz w:val="17"/>
                <w:szCs w:val="17"/>
              </w:rPr>
              <w:t xml:space="preserve">   MODULE / EMERALD</w:t>
            </w:r>
          </w:p>
          <w:p>
            <w:pPr>
              <w:spacing w:before="60"/>
            </w:pPr>
            <w:r>
              <w:rPr>
                <w:rFonts w:ascii="DM Sans" w:cs="DM Sans" w:eastAsia="DM Sans" w:hAnsi="DM Sans"/>
                <w:color w:val="6B7280"/>
                <w:sz w:val="18"/>
                <w:szCs w:val="18"/>
              </w:rPr>
              <w:t xml:space="preserve">Scope 2 + Scope 3 emission tracker. The trust-building module — every number must show its source.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MODULE HEADER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Emerald-800. Full-width. Left: breadcrumb + 'CarbonLens' h1 in white. Right: 'Last updated: today 14:32' + 'Download Report' secondary button (white outline). Module nav tabs below: Scope 2 / Scope 3 / CCTS Offset / History.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SCOPE 2 TAB — INPUT PANEL</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Two-column: left = input, right = live result. Input: State (locked from onboarding, edit link) + Monthly kWh reading (large number input with slider, Mono font, 64px). Below: optional photo upload of bill (OCR auto-extracts kWh). Emission factor shown: '× 0.82 kgCO2e/kWh (CEA 2023-24, UPPCL)' in small emerald chip.</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SCOPE 2 — LIVE RESULT</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Right panel: large calculated number in Mono font animating as slider moves. Breakdown: 'This month: 847 kWh = 0.694 tCO2e'. Annual projection at current rate. Comparison bar: vs. last month / vs. campus average.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SCOPE 3 TAB</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Four sub-categories as accordion: Commute (aggregated from all user surveys — shows % completion) / Canteen &amp; Catering (LPG cylinders input) / Generator Runtime (hours/week input) / Business Travel (manually entered trips). Each accordion row has a mini CO2e chip showing that category's contribution.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CCTS OFFSET TAB</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Full-width panel. Shows: Total Campus CO2e (all scopes) / Estimated CCCs required to offset / Indicative market cost (INR) at BEE reference price / Green line showing 'if you reduce 10% you save ₹X'. Disclaimer footnote in caption/mist: 'Indicative only. BEE reference price Jan 2026.'</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HISTORY TAB</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12-month area chart (Recharts). Toggle: Scope 2 only / All scopes. Below chart: data table with monthly rows: Month / kWh / tCO2e / vs. previous. Export as CSV button.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SOURCE FOOTNOTE STRIP</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Persistent at bottom of every Scope 2 calculation: '📊 Source: CEA CO2 Baseline Database 2023-24. UP state grid factor: 0.82 kgCO2e/kWh. GHG Protocol Scope 2 methodology.' in caption/mist. This is non-negotiable — credibility depends on this.</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10. Screen 05 — WasteAI Module</w:t>
      </w:r>
    </w:p>
    <w:p>
      <w:pPr>
        <w:spacing w:after="120" w:before="60" w:line="330"/>
      </w:pPr>
      <w:r>
        <w:rPr>
          <w:rFonts w:ascii="DM Sans" w:cs="DM Sans" w:eastAsia="DM Sans" w:hAnsi="DM Sans"/>
          <w:color w:val="6B7280"/>
          <w:sz w:val="20"/>
          <w:szCs w:val="20"/>
        </w:rPr>
        <w:t xml:space="preserve">Route: /dashboard/waste  ·  Module identity color: Violet (#7C3AED)  ·  Camera screen: mobile-first</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05A — WasteAI: Classification Dashboard</w:t>
            </w:r>
            <w:r>
              <w:rPr>
                <w:rFonts w:ascii="DM Sans" w:cs="DM Sans" w:eastAsia="DM Sans" w:hAnsi="DM Sans"/>
                <w:color w:val="6EE7B7"/>
                <w:sz w:val="17"/>
                <w:szCs w:val="17"/>
              </w:rPr>
              <w:t xml:space="preserve">   MODULE / VIOLET</w:t>
            </w:r>
          </w:p>
          <w:p>
            <w:pPr>
              <w:spacing w:before="60"/>
            </w:pPr>
            <w:r>
              <w:rPr>
                <w:rFonts w:ascii="DM Sans" w:cs="DM Sans" w:eastAsia="DM Sans" w:hAnsi="DM Sans"/>
                <w:color w:val="6B7280"/>
                <w:sz w:val="18"/>
                <w:szCs w:val="18"/>
              </w:rPr>
              <w:t xml:space="preserve">Analytics view. Shows aggregated waste data, EPR compliance gap, leaderboard teaser.</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MODULE HEADER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#4C1D95 (Violet-900). Same structure as CarbonLens header. Module tabs: Classify / Analytics / EPR Dashboard / Eco-Points.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ANALYTICS TAB — HERO ROW</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4 stat cards: Total Items Scanned / Recyclable % / EPR Compliance Score / Eco-Points Distributed. All with trend badges.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CATEGORY DONUT CHART</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Large (280px diameter). Legend right-side with color swatches. Click on segment: filters the feed list below to that category only.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WASTE LOG FEED</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Scrollable list below charts. Each row: category icon (in category color) + item description + bin recommendation + timestamp + location (building name) + eco-points earned. Rows are filterable by date, category, user, building.</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EPR DASHBOARD TAB</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Two donut charts side by side: Plastic (consumed vs. certified disposed) and Battery (consumed vs. certified disposed). Below: EPR Gap = X kg uncertified. Red alert if gap &gt;30%. 'Download EPR Report' CTA.</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05B — WasteAI: Camera Classifier</w:t>
            </w:r>
            <w:r>
              <w:rPr>
                <w:rFonts w:ascii="DM Sans" w:cs="DM Sans" w:eastAsia="DM Sans" w:hAnsi="DM Sans"/>
                <w:color w:val="6EE7B7"/>
                <w:sz w:val="17"/>
                <w:szCs w:val="17"/>
              </w:rPr>
              <w:t xml:space="preserve">   MOBILE SCREEN</w:t>
            </w:r>
          </w:p>
          <w:p>
            <w:pPr>
              <w:spacing w:before="60"/>
            </w:pPr>
            <w:r>
              <w:rPr>
                <w:rFonts w:ascii="DM Sans" w:cs="DM Sans" w:eastAsia="DM Sans" w:hAnsi="DM Sans"/>
                <w:color w:val="6B7280"/>
                <w:sz w:val="18"/>
                <w:szCs w:val="18"/>
              </w:rPr>
              <w:t xml:space="preserve">The hero feature. Full-screen camera. One-handed use. Maximum contrast and minimum friction.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FULL SCREEN LAYOUT</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bg: #000000. No nav bar. Status bar overlay only. Camera viewfinder fills 100vw × 65vh. Bottom 35vh: dark panel with result.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VIEWFINDER</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Live camera feed. Center reticle: 200×200px rounded-square white outline (opacity 0.6), animated pulse every 2s. Corner brackets: Violet accent color.</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CLASSIFICATION OVERLAY</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When item detected: category name appears above reticle in large white text (text-display-lg) with a semi-transparent dark pill bg. Confidence bar: thin progress bar below reticle.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BOTTOM RESULT PANEL</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bg: #1A0533 (deep violet). Result card slides up on detection: large category icon (64px) + 'PET Plastic Bottle' (text-display-lg/white) + 'Drop in BLUE BIN' (text-heading-sm/mint). Eco-points badge: '+5 pts' in violet chip. Two buttons: '✓ Confirm &amp; Log' (primary violet) + '✗ Wrong? Override' (ghost/white).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TOP BAR (minimal)</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Left: '← Back' ghost button. Center: 'WasteAI' in small white text. Right: flash toggle + help icon. Height: 48px max.</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OVERRIDE MODAL</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Bottom sheet slides up. 12 category buttons in 3×4 grid. Each: icon + short label. Tap selects override. 'Submit Override' button. This data trains the model.</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POST-CONFIRM ANIMATION</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Full-screen green flash (50ms) + haptic feedback. Counter in bottom panel: 'You've classified 47 items. Ranked #3 in hostel 🏆'. Auto-returns camera in 1.5s.</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11. Screen 06 — EnergyRadar Module</w:t>
      </w:r>
    </w:p>
    <w:p>
      <w:pPr>
        <w:spacing w:after="120" w:before="60" w:line="330"/>
      </w:pPr>
      <w:r>
        <w:rPr>
          <w:rFonts w:ascii="DM Sans" w:cs="DM Sans" w:eastAsia="DM Sans" w:hAnsi="DM Sans"/>
          <w:color w:val="6B7280"/>
          <w:sz w:val="20"/>
          <w:szCs w:val="20"/>
        </w:rPr>
        <w:t xml:space="preserve">Route: /dashboard/energy  ·  Module identity color: Amber (#D97706)</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06A — EnergyRadar: Empty State</w:t>
            </w:r>
            <w:r>
              <w:rPr>
                <w:rFonts w:ascii="DM Sans" w:cs="DM Sans" w:eastAsia="DM Sans" w:hAnsi="DM Sans"/>
                <w:color w:val="6EE7B7"/>
                <w:sz w:val="17"/>
                <w:szCs w:val="17"/>
              </w:rPr>
              <w:t xml:space="preserve">   UPLOAD REQUIRED</w:t>
            </w:r>
          </w:p>
          <w:p>
            <w:pPr>
              <w:spacing w:before="60"/>
            </w:pPr>
            <w:r>
              <w:rPr>
                <w:rFonts w:ascii="DM Sans" w:cs="DM Sans" w:eastAsia="DM Sans" w:hAnsi="DM Sans"/>
                <w:color w:val="6B7280"/>
                <w:sz w:val="18"/>
                <w:szCs w:val="18"/>
              </w:rPr>
              <w:t xml:space="preserve">Shown before any CSV has been uploaded. Motivating, not punishing.</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HERO AREA</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Center of screen. Illustration placeholder: an upward arrow piercing through a flat line (simple SVG, amber and cloud colors). Headline: 'Your meter data is waiting to be heard.' Subhead: 'Upload a 30-day CSV from your smart meter portal and discover where electricity is being wasted.'</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UPLOAD ZONE</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Large dashed border box (400px wide, 200px tall, centered). bg: amberLt. Icon: cloud-upload 48px in amber. Text: 'Drag your meter CSV here · or Browse'. Below: 'Supports Intellismart, Genus, Secure meter formats'. Link: 'How to export your meter CSV →'</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SAMPLE DATA CTA</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Below upload zone: 'Want to see how it works? Try with sample data →' in amber link text. Loads a pre-seeded 30-day UPPCL dataset instantly.</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06B — EnergyRadar: Analysis Dashboard</w:t>
            </w:r>
            <w:r>
              <w:rPr>
                <w:rFonts w:ascii="DM Sans" w:cs="DM Sans" w:eastAsia="DM Sans" w:hAnsi="DM Sans"/>
                <w:color w:val="6EE7B7"/>
                <w:sz w:val="17"/>
                <w:szCs w:val="17"/>
              </w:rPr>
              <w:t xml:space="preserve">   MODULE / AMBER</w:t>
            </w:r>
          </w:p>
          <w:p>
            <w:pPr>
              <w:spacing w:before="60"/>
            </w:pPr>
            <w:r>
              <w:rPr>
                <w:rFonts w:ascii="DM Sans" w:cs="DM Sans" w:eastAsia="DM Sans" w:hAnsi="DM Sans"/>
                <w:color w:val="6B7280"/>
                <w:sz w:val="18"/>
                <w:szCs w:val="18"/>
              </w:rPr>
              <w:t xml:space="preserve">Shown after CSV is processed. The most data-dense screen in the product.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PROCESSING STATE</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After upload: full-width amber progress bar + 'Analysing 43,200 readings…' with animated dots. Takes 3–5 seconds. Then slides into results.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SUMMARY STAT ROW</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4 cards: Anomalies Detected (N) / Estimated Monthly Waste (₹) / Estimated CO2 Waste (kgCO2e) / Data Quality Score (%). All amber identity color.</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HEATMAP CALENDAR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Full-width card. GitHub-style grid: 30 columns (days) × 24 rows (hours). Cell: 14×14px. Color: white (normal) → amber-200 → amber-500 → rose-500 (critical). Hover: tooltip card with exact kWh + anomaly severity + recommendation. X-axis: date labels. Y-axis: hour labels (0:00–23:00). Legend bar below.</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TOP ANOMALIES LIST</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Below heatmap. 3–5 anomaly cards. Each: left amber/rose severity bar (8px wide) + Title ('Lab B — Off-Hour Spike') + Time range ('Sat 23:00–02:00') + Deviation badge ('3.8σ above baseline') + Impact (₹1,840/mo estimated waste) + 'View detail →' link.</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RECOMMENDATIONS PANEL</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Right sidebar (320px). Header: 'Action Items'. Numbered list. Each: recommendation text in plain language + CO2 and INR savings projected + 'Mark as resolved' checkbox. Resolved items fade to mist with strikethrough.</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MULTI-METER COMPARISON</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Tab toggle: 'Single Meter / Compare Meters'. In compare mode: two heatmaps side by side with meter names as labels. Shared color scale.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SAVINGS PROJECTION CARD</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Bottom card: 'If you resolve top 3 anomalies: Save ₹X/month · Reduce CO2 by Y kg/month · Equivalent to Z car trips avoided.' Bold numbers in Mono. Feeds into CarbonLens automatically.</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12. Screen 07 — Reports Page</w:t>
      </w:r>
    </w:p>
    <w:p>
      <w:pPr>
        <w:spacing w:after="120" w:before="60" w:line="330"/>
      </w:pPr>
      <w:r>
        <w:rPr>
          <w:rFonts w:ascii="DM Sans" w:cs="DM Sans" w:eastAsia="DM Sans" w:hAnsi="DM Sans"/>
          <w:color w:val="6B7280"/>
          <w:sz w:val="20"/>
          <w:szCs w:val="20"/>
        </w:rPr>
        <w:t xml:space="preserve">Route: /dashboard/reports  ·  Single page, no sub-tabs</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07 — Reports &amp; Compliance</w:t>
            </w:r>
            <w:r>
              <w:rPr>
                <w:rFonts w:ascii="DM Sans" w:cs="DM Sans" w:eastAsia="DM Sans" w:hAnsi="DM Sans"/>
                <w:color w:val="6EE7B7"/>
                <w:sz w:val="17"/>
                <w:szCs w:val="17"/>
              </w:rPr>
              <w:t xml:space="preserve">   AUTHENTICATED</w:t>
            </w:r>
          </w:p>
          <w:p>
            <w:pPr>
              <w:spacing w:before="60"/>
            </w:pPr>
            <w:r>
              <w:rPr>
                <w:rFonts w:ascii="DM Sans" w:cs="DM Sans" w:eastAsia="DM Sans" w:hAnsi="DM Sans"/>
                <w:color w:val="6B7280"/>
                <w:sz w:val="18"/>
                <w:szCs w:val="18"/>
              </w:rPr>
              <w:t xml:space="preserve">The trust-closing screen. Where all data becomes a downloadable artefact.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REPORT CARDS GRID</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3 column grid. 6 report types: CCTS Emission Report / EPR Compliance (Plastic) / EPR Compliance (Battery) / Energy Anomaly Report / NAAC Criterion 7.1 Summary / Annual Green Campus Report.</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EACH REPORT CARD</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White card, dashed border, radius-md. Icon: PDF badge in module color. Report name: heading-sm/ink. Description: body-sm/mist. Last generated date. Status chip: 'Ready' (emerald) / 'Data incomplete' (amber) / 'Generate Now' (ghost button → triggers generation).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REPORT GENERATION</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Click 'Generate': card goes into loading state (spinner replaces icon). On completion: success toast + download button appears. PDF opens in new tab.</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DATE RANGE SELECTOR</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Top right: 'Reporting period: Oct 2025 – Mar 2026' date range picker. Changing this re-calculates all report statuses.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METHODOLOGY DRAWER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Each report card has 'View Methodology →' link. Opens right-side drawer (420px) with methodology explanation, source references, and formula. This is the credibility feature.</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13. Screen 08 — Leaderboard</w:t>
      </w:r>
    </w:p>
    <w:p>
      <w:pPr>
        <w:spacing w:after="120" w:before="60" w:line="330"/>
      </w:pPr>
      <w:r>
        <w:rPr>
          <w:rFonts w:ascii="DM Sans" w:cs="DM Sans" w:eastAsia="DM Sans" w:hAnsi="DM Sans"/>
          <w:color w:val="6B7280"/>
          <w:sz w:val="20"/>
          <w:szCs w:val="20"/>
        </w:rPr>
        <w:t xml:space="preserve">Route: /dashboard/leaderboard  ·  Toggle: Individual / Department / Hostel</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08 — Eco-Points Leaderboard</w:t>
            </w:r>
            <w:r>
              <w:rPr>
                <w:rFonts w:ascii="DM Sans" w:cs="DM Sans" w:eastAsia="DM Sans" w:hAnsi="DM Sans"/>
                <w:color w:val="6EE7B7"/>
                <w:sz w:val="17"/>
                <w:szCs w:val="17"/>
              </w:rPr>
              <w:t xml:space="preserve">   GAMIFICATION</w:t>
            </w:r>
          </w:p>
          <w:p>
            <w:pPr>
              <w:spacing w:before="60"/>
            </w:pPr>
            <w:r>
              <w:rPr>
                <w:rFonts w:ascii="DM Sans" w:cs="DM Sans" w:eastAsia="DM Sans" w:hAnsi="DM Sans"/>
                <w:color w:val="6B7280"/>
                <w:sz w:val="18"/>
                <w:szCs w:val="18"/>
              </w:rPr>
              <w:t xml:space="preserve">The social/viral screen. Makes sustainability competitive. Design must feel like a game, not a report.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TOP 3 PODIUM</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Visual podium layout: #2 left (shorter), #1 center (tallest, Emerald glow bg), #3 right. Each: avatar circle + name + eco-points in Mono font. Crown emoji above #1.</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RANK LIST</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Below podium: scrollable ranked list. Each row: rank number (Mono, 24px, mist) + avatar + name + department + eco-points + trend badge (up/down from last week). Current user row: highlighted with subtle Emerald left border.</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TOGGLE TABS</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Individual / Department / Hostel. Switching animates the list with a smooth slide transition.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USER PROFILE CARD</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Right sidebar on desktop. Current user's card: avatar + name + rank + total eco-points + badge collection (earned badges as small icons: 'First Scan' / '100 Items' / 'EPR Champion' etc.). 'Share My Card' button.</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WEEKLY CHALLENGE BANNER</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Top of page. bg: Violet. 'This Week: Classify 50 items to earn the Purple Belt badge. 3 days left.' Progress bar. Amber chip: 'Reward: +200 eco-points'.</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14. Screen 09 — Settings &amp; Campus Profile</w:t>
      </w:r>
    </w:p>
    <w:p>
      <w:pPr>
        <w:spacing w:after="120" w:before="60" w:line="330"/>
      </w:pPr>
      <w:r>
        <w:rPr>
          <w:rFonts w:ascii="DM Sans" w:cs="DM Sans" w:eastAsia="DM Sans" w:hAnsi="DM Sans"/>
          <w:color w:val="6B7280"/>
          <w:sz w:val="20"/>
          <w:szCs w:val="20"/>
        </w:rPr>
        <w:t xml:space="preserve">Route: /dashboard/settings  ·  Admin only for campus settings</w:t>
      </w:r>
    </w:p>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E5E7EB" w:sz="1"/>
              <w:left w:val="single" w:color="E5E7EB" w:sz="1"/>
              <w:bottom w:val="single" w:color="E5E7EB" w:sz="1"/>
              <w:right w:val="single" w:color="E5E7EB" w:sz="1"/>
            </w:tcBorders>
            <w:shd w:fill="0F1923" w:val="clear"/>
            <w:tcMar>
              <w:top w:type="dxa" w:w="140"/>
              <w:left w:type="dxa" w:w="200"/>
              <w:bottom w:type="dxa" w:w="140"/>
              <w:right w:type="dxa" w:w="200"/>
            </w:tcMar>
          </w:tcPr>
          <w:p>
            <w:r>
              <w:rPr>
                <w:rFonts w:ascii="DM Sans" w:cs="DM Sans" w:eastAsia="DM Sans" w:hAnsi="DM Sans"/>
                <w:b/>
                <w:bCs/>
                <w:color w:val="FFFFFF"/>
                <w:sz w:val="24"/>
                <w:szCs w:val="24"/>
              </w:rPr>
              <w:t xml:space="preserve">09 — Settings</w:t>
            </w:r>
            <w:r>
              <w:rPr>
                <w:rFonts w:ascii="DM Sans" w:cs="DM Sans" w:eastAsia="DM Sans" w:hAnsi="DM Sans"/>
                <w:color w:val="6EE7B7"/>
                <w:sz w:val="17"/>
                <w:szCs w:val="17"/>
              </w:rPr>
              <w:t xml:space="preserve">   ADMIN</w:t>
            </w:r>
          </w:p>
          <w:p>
            <w:pPr>
              <w:spacing w:before="60"/>
            </w:pPr>
            <w:r>
              <w:rPr>
                <w:rFonts w:ascii="DM Sans" w:cs="DM Sans" w:eastAsia="DM Sans" w:hAnsi="DM Sans"/>
                <w:color w:val="6B7280"/>
                <w:sz w:val="18"/>
                <w:szCs w:val="18"/>
              </w:rPr>
              <w:t xml:space="preserve">Minimal and functional. Users should never need to visit Settings more than once.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LEFT NAV (settings)</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Vertical list: Campus Profile / Emission Factors / Team Members / Notifications / Data &amp; Privacy / Integrations / Billing (post-hackathon).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CAMPUS PROFILE TAB</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Editable fields: Campus name / State / Utility provider / Campus size. Read-only: Grid emission factor (auto from state). 'Request factor update' link for edge cases.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EMISSION FACTORS TAB</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Table of all emission factors in use. Each row: Factor name / Value / Source / Last updated. 'Override' button for custom values (requires admin). Warning: 'Custom values will not appear in regulatory reports.'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b/>
                <w:bCs/>
                <w:color w:val="0F1923"/>
                <w:sz w:val="19"/>
                <w:szCs w:val="19"/>
              </w:rPr>
              <w:t xml:space="preserve">TEAM MEMBERS TAB</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Member list with role badges. 'Invite Member' button opens email input + role selector modal. Remove / change role actions per row.</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b/>
                <w:bCs/>
                <w:color w:val="0F1923"/>
                <w:sz w:val="19"/>
                <w:szCs w:val="19"/>
              </w:rPr>
              <w:t xml:space="preserve">DATA &amp; PRIVACY TAB</w:t>
            </w:r>
          </w:p>
        </w:tc>
        <w:tc>
          <w:tcPr>
            <w:tcW w:type="dxa" w:w="6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Two toggles: 'Camera data stored server-side' (default OFF, locked OFF) / 'GPS location logging' (default OFF, user-controlled). Explanation text in body-sm/mist for each. 'Delete all my data' danger zone at bottom.</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Breakpoint</w:t>
            </w:r>
          </w:p>
        </w:tc>
        <w:tc>
          <w:tcPr>
            <w:tcW w:type="dxa" w:w="1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Min Width</w:t>
            </w:r>
          </w:p>
        </w:tc>
        <w:tc>
          <w:tcPr>
            <w:tcW w:type="dxa" w:w="57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Layout Changes</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Mobile (sm)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320px</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Single column. Sidebar replaced by bottom nav. Module tabs scroll horizontally. Dashboard stat cards: 2×2 grid. Camera screen: full screen (no chrome).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Tablet (md)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768px</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Sidebar collapses to icon-only (64px). Dashboard: 2-column card grid. Camera: keeps bottom panel, adds landscape mode support.</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Desktop (lg)</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1024px</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Full sidebar (240px). Dashboard: 3-column card grid. CarbonLens: split-panel input/result visible simultaneously.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Wide (xl)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1280px</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Max-content-width: 1440px, centered. EnergyRadar heatmap expands to full width. Reports: 4-column grid.</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Ultrawide (2xl)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1536px</w:t>
            </w:r>
          </w:p>
        </w:tc>
        <w:tc>
          <w:tcPr>
            <w:tcW w:type="dxa" w:w="57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Dashboard adds a right-side quick-actions panel (Recommendations feed). No horizontal stretching beyond 1440px.</w:t>
            </w:r>
          </w:p>
        </w:tc>
      </w:tr>
    </w:tbl>
    <w:p>
      <w:r>
        <w:rPr>
          <w:rFonts w:ascii="DM Sans" w:cs="DM Sans" w:eastAsia="DM Sans" w:hAnsi="DM Sans"/>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12"/>
              <w:left w:val="single" w:color="7C3AED" w:sz="32"/>
              <w:bottom w:val="none" w:color="7C3AED" w:sz="0"/>
              <w:right w:val="none" w:color="FFFFFF" w:sz="0"/>
            </w:tcBorders>
            <w:shd w:fill="EDE9FE" w:val="clear"/>
            <w:tcMar>
              <w:top w:type="dxa" w:w="160"/>
              <w:left w:type="dxa" w:w="240"/>
              <w:bottom w:type="dxa" w:w="160"/>
              <w:right w:type="dxa" w:w="200"/>
            </w:tcMar>
          </w:tcPr>
          <w:p>
            <w:pPr>
              <w:spacing w:after="60"/>
            </w:pPr>
            <w:r>
              <w:rPr>
                <w:rFonts w:ascii="DM Sans" w:cs="DM Sans" w:eastAsia="DM Sans" w:hAnsi="DM Sans"/>
                <w:b/>
                <w:bCs/>
                <w:color w:val="0F1923"/>
                <w:sz w:val="21"/>
                <w:szCs w:val="21"/>
              </w:rPr>
              <w:t xml:space="preserve">📱  Mobile Priority Rule</w:t>
            </w:r>
          </w:p>
          <w:p>
            <w:r>
              <w:rPr>
                <w:rFonts w:ascii="DM Sans" w:cs="DM Sans" w:eastAsia="DM Sans" w:hAnsi="DM Sans"/>
                <w:color w:val="374151"/>
                <w:sz w:val="19"/>
                <w:szCs w:val="19"/>
              </w:rPr>
              <w:t xml:space="preserve">The WasteAI camera screen (05B) is designed MOBILE FIRST. Design it for a Redmi 10 (393×852px) at normal brightness in a dimly lit hostel corridor. Then adapt up to desktop. Every other screen is desktop-first, adapted down to mobile.</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16. Motion &amp; Interaction Specification</w:t>
      </w:r>
    </w:p>
    <w:p>
      <w:pPr>
        <w:pStyle w:val="Heading2"/>
        <w:spacing w:after="140" w:before="300"/>
      </w:pPr>
      <w:r>
        <w:rPr>
          <w:rFonts w:ascii="DM Sans" w:cs="DM Sans" w:eastAsia="DM Sans" w:hAnsi="DM Sans"/>
          <w:b/>
          <w:bCs/>
          <w:color w:val="065F46"/>
          <w:sz w:val="26"/>
          <w:szCs w:val="26"/>
        </w:rPr>
        <w:t xml:space="preserve">16.1  Animation Principles</w:t>
      </w:r>
    </w:p>
    <w:p>
      <w:pPr>
        <w:pStyle w:val="ListParagraph"/>
        <w:numPr>
          <w:ilvl w:val="0"/>
          <w:numId w:val="2"/>
        </w:numPr>
        <w:spacing w:after="60" w:before="60" w:line="300"/>
      </w:pPr>
      <w:r>
        <w:rPr>
          <w:rFonts w:ascii="DM Sans" w:cs="DM Sans" w:eastAsia="DM Sans" w:hAnsi="DM Sans"/>
          <w:color w:val="374151"/>
          <w:sz w:val="20"/>
          <w:szCs w:val="20"/>
        </w:rPr>
        <w:t xml:space="preserve">Purpose before beauty: Every animation communicates state change. No decorative motion.</w:t>
      </w:r>
    </w:p>
    <w:p>
      <w:pPr>
        <w:pStyle w:val="ListParagraph"/>
        <w:numPr>
          <w:ilvl w:val="0"/>
          <w:numId w:val="2"/>
        </w:numPr>
        <w:spacing w:after="60" w:before="60" w:line="300"/>
      </w:pPr>
      <w:r>
        <w:rPr>
          <w:rFonts w:ascii="DM Sans" w:cs="DM Sans" w:eastAsia="DM Sans" w:hAnsi="DM Sans"/>
          <w:color w:val="374151"/>
          <w:sz w:val="20"/>
          <w:szCs w:val="20"/>
        </w:rPr>
        <w:t xml:space="preserve">Duration: Micro-interactions 100–200ms. Panel transitions 250–350ms. Page transitions 400ms. Loading states: indefinite with 1.5s loop.</w:t>
      </w:r>
    </w:p>
    <w:p>
      <w:pPr>
        <w:pStyle w:val="ListParagraph"/>
        <w:numPr>
          <w:ilvl w:val="0"/>
          <w:numId w:val="2"/>
        </w:numPr>
        <w:spacing w:after="60" w:before="60" w:line="300"/>
      </w:pPr>
      <w:r>
        <w:rPr>
          <w:rFonts w:ascii="DM Sans" w:cs="DM Sans" w:eastAsia="DM Sans" w:hAnsi="DM Sans"/>
          <w:color w:val="374151"/>
          <w:sz w:val="20"/>
          <w:szCs w:val="20"/>
        </w:rPr>
        <w:t xml:space="preserve">Easing: Enter transitions: ease-out. Exit transitions: ease-in. State changes: ease-in-out. Spring physics for confirmations.</w:t>
      </w:r>
    </w:p>
    <w:p>
      <w:pPr>
        <w:pStyle w:val="Heading2"/>
        <w:spacing w:after="140" w:before="300"/>
      </w:pPr>
      <w:r>
        <w:rPr>
          <w:rFonts w:ascii="DM Sans" w:cs="DM Sans" w:eastAsia="DM Sans" w:hAnsi="DM Sans"/>
          <w:b/>
          <w:bCs/>
          <w:color w:val="065F46"/>
          <w:sz w:val="26"/>
          <w:szCs w:val="26"/>
        </w:rPr>
        <w:t xml:space="preserve">16.2  Key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Interaction</w:t>
            </w:r>
          </w:p>
        </w:tc>
        <w:tc>
          <w:tcPr>
            <w:tcW w:type="dxa" w:w="65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Animation Spec</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Carbon number updates</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Count-up animation over 800ms using requestAnimationFrame. Easing: ease-out. Number colour briefly pulses Emerald on update.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Waste classification reveal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Result card slides up from bottom (translateY: 100% → 0, 300ms ease-out). Background: dark overlay fades in (200ms).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Anomaly heatmap render</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Cells fade in column by column, left to right, 15ms stagger per column. Total: ~450ms for 30 columns.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Confirm waste scan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Full-screen Emerald flash: opacity 0→0.4→0 over 300ms. Card bounces: scale 1→1.05→1 over 250ms.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Report generation</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Card pulsing loading state → success: card border animates from dashed mist to solid emerald with a sweeping gradient.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Page transitions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Fade + slight upward translate (y: 12px → 0). Duration: 300ms ease-out. Shared layout transitions for sidebar nav.</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Green Score gauge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Arc animates from 0 to score value over 1200ms on first load. Easing: cubic-bezier(0.34, 1.56, 0.64, 1) (spring overshoot).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Toast notifications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Slide in from bottom-right: translateX(120%) → 0, 250ms. Auto-dismiss after 4s with progress bar. Swipe-right to dismiss on mobile.</w:t>
            </w:r>
          </w:p>
        </w:tc>
      </w:tr>
    </w:tbl>
    <w:p>
      <w:r>
        <w:br w:type="page"/>
      </w:r>
    </w:p>
    <w:p>
      <w:pPr>
        <w:pStyle w:val="Heading1"/>
        <w:pBdr>
          <w:bottom w:val="single" w:color="059669" w:sz="12" w:space="6"/>
        </w:pBdr>
        <w:spacing w:after="200" w:before="400"/>
      </w:pPr>
      <w:r>
        <w:rPr>
          <w:rFonts w:ascii="DM Sans" w:cs="DM Sans" w:eastAsia="DM Sans" w:hAnsi="DM Sans"/>
          <w:b/>
          <w:bCs/>
          <w:color w:val="0F1923"/>
          <w:sz w:val="34"/>
          <w:szCs w:val="34"/>
        </w:rPr>
        <w:t xml:space="preserve">17. Accessibility Specification</w:t>
      </w:r>
    </w:p>
    <w:p>
      <w:pPr>
        <w:pStyle w:val="Heading2"/>
        <w:spacing w:after="140" w:before="300"/>
      </w:pPr>
      <w:r>
        <w:rPr>
          <w:rFonts w:ascii="DM Sans" w:cs="DM Sans" w:eastAsia="DM Sans" w:hAnsi="DM Sans"/>
          <w:b/>
          <w:bCs/>
          <w:color w:val="065F46"/>
          <w:sz w:val="26"/>
          <w:szCs w:val="26"/>
        </w:rPr>
        <w:t xml:space="preserve">17.1  WCAG 2.1 AA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Requirement</w:t>
            </w:r>
          </w:p>
        </w:tc>
        <w:tc>
          <w:tcPr>
            <w:tcW w:type="dxa" w:w="6160"/>
            <w:tcBorders>
              <w:top w:val="single" w:color="E5E7EB" w:sz="1"/>
              <w:left w:val="single" w:color="E5E7EB" w:sz="1"/>
              <w:bottom w:val="single" w:color="E5E7EB" w:sz="1"/>
              <w:right w:val="single" w:color="E5E7EB" w:sz="1"/>
            </w:tcBorders>
            <w:shd w:fill="0F1923" w:val="clear"/>
            <w:tcMar>
              <w:top w:type="dxa" w:w="100"/>
              <w:left w:type="dxa" w:w="160"/>
              <w:bottom w:type="dxa" w:w="100"/>
              <w:right w:type="dxa" w:w="160"/>
            </w:tcMar>
            <w:vAlign w:val="center"/>
          </w:tcPr>
          <w:p>
            <w:r>
              <w:rPr>
                <w:rFonts w:ascii="DM Sans" w:cs="DM Sans" w:eastAsia="DM Sans" w:hAnsi="DM Sans"/>
                <w:b/>
                <w:bCs/>
                <w:color w:val="FFFFFF"/>
                <w:sz w:val="19"/>
                <w:szCs w:val="19"/>
              </w:rPr>
              <w:t xml:space="preserve">Implementation</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Colour contrast — Normal text</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All body text on white: ink #0F1923 on white = 18.1:1 ratio. Mist #6B7280 on white = 4.54:1 (passes AA). NEVER use mist text smaller than 14px.</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Colour contrast — Large text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Emerald #059669 on white = 3.1:1 — only used for headings ≥24px bold. On dark bg (Ink): mint #6EE7B7 = 7.2:1. All pass.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Keyboard navigation</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All interactive elements reachable by Tab. Logical focus order follows visual reading order. Skip-to-content link at top of every page (visually hidden until focused).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Focus indicators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Custom focus ring: 3px outline, Emerald #059669, offset 2px. Never remove outline — override browser default with a visible custom style.</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Screen reader — charts</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All Recharts graphs have a visually hidden data table as fallback (aria-hidden on chart, visible table in DOM). Chart containers: role='img' aria-label='[description]'.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Camera screen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Camera permission prompt read by screen reader. Result classification announced via aria-live region. Override buttons have descriptive aria-labels.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Touch targets</w:t>
            </w:r>
          </w:p>
        </w:tc>
        <w:tc>
          <w:tcPr>
            <w:tcW w:type="dxa" w:w="616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DM Sans" w:cs="DM Sans" w:eastAsia="DM Sans" w:hAnsi="DM Sans"/>
                <w:color w:val="374151"/>
                <w:sz w:val="19"/>
                <w:szCs w:val="19"/>
              </w:rPr>
              <w:t xml:space="preserve">Minimum 44×44px for all interactive elements. Camera overlay buttons: 56×56px minimum. Bottom nav items: full-width of column.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Reduced motion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DM Sans" w:cs="DM Sans" w:eastAsia="DM Sans" w:hAnsi="DM Sans"/>
                <w:color w:val="374151"/>
                <w:sz w:val="19"/>
                <w:szCs w:val="19"/>
              </w:rPr>
              <w:t xml:space="preserve">@media (prefers-reduced-motion: reduce): all animations disabled. Count-up numbers snap instantly. Heatmap cells appear together. Page transitions: opacity only.</w:t>
            </w:r>
          </w:p>
        </w:tc>
      </w:tr>
    </w:tbl>
    <w:p>
      <w:r>
        <w:rPr>
          <w:rFonts w:ascii="DM Sans" w:cs="DM Sans" w:eastAsia="DM Sans" w:hAnsi="DM Sans"/>
          <w:color w:val="374151"/>
          <w:sz w:val="20"/>
          <w:szCs w:val="20"/>
        </w:rPr>
        <w:t xml:space="preserve"/>
      </w:r>
    </w:p>
    <w:p>
      <w:pPr>
        <w:pStyle w:val="Heading2"/>
        <w:spacing w:after="140" w:before="300"/>
      </w:pPr>
      <w:r>
        <w:rPr>
          <w:rFonts w:ascii="DM Sans" w:cs="DM Sans" w:eastAsia="DM Sans" w:hAnsi="DM Sans"/>
          <w:b/>
          <w:bCs/>
          <w:color w:val="065F46"/>
          <w:sz w:val="26"/>
          <w:szCs w:val="26"/>
        </w:rPr>
        <w:t xml:space="preserve">17.2  Indian-Specific Accessibility Notes</w:t>
      </w:r>
    </w:p>
    <w:p>
      <w:pPr>
        <w:pStyle w:val="ListParagraph"/>
        <w:numPr>
          <w:ilvl w:val="0"/>
          <w:numId w:val="2"/>
        </w:numPr>
        <w:spacing w:after="60" w:before="60" w:line="300"/>
      </w:pPr>
      <w:r>
        <w:rPr>
          <w:rFonts w:ascii="DM Sans" w:cs="DM Sans" w:eastAsia="DM Sans" w:hAnsi="DM Sans"/>
          <w:color w:val="374151"/>
          <w:sz w:val="20"/>
          <w:szCs w:val="20"/>
        </w:rPr>
        <w:t xml:space="preserve">Low-bandwidth optimisation: All images use WebP + lazy loading. Charts render progressively. Total first load &lt;350KB gzipped.</w:t>
      </w:r>
    </w:p>
    <w:p>
      <w:pPr>
        <w:pStyle w:val="ListParagraph"/>
        <w:numPr>
          <w:ilvl w:val="0"/>
          <w:numId w:val="2"/>
        </w:numPr>
        <w:spacing w:after="60" w:before="60" w:line="300"/>
      </w:pPr>
      <w:r>
        <w:rPr>
          <w:rFonts w:ascii="DM Sans" w:cs="DM Sans" w:eastAsia="DM Sans" w:hAnsi="DM Sans"/>
          <w:color w:val="374151"/>
          <w:sz w:val="20"/>
          <w:szCs w:val="20"/>
        </w:rPr>
        <w:t xml:space="preserve">Bright sunlight on campus: High contrast mode for camera screen (auto-detected via ambient light sensor on supported Android devices). Manual toggle in settings.</w:t>
      </w:r>
    </w:p>
    <w:p>
      <w:pPr>
        <w:pStyle w:val="ListParagraph"/>
        <w:numPr>
          <w:ilvl w:val="0"/>
          <w:numId w:val="2"/>
        </w:numPr>
        <w:spacing w:after="60" w:before="60" w:line="300"/>
      </w:pPr>
      <w:r>
        <w:rPr>
          <w:rFonts w:ascii="DM Sans" w:cs="DM Sans" w:eastAsia="DM Sans" w:hAnsi="DM Sans"/>
          <w:color w:val="374151"/>
          <w:sz w:val="20"/>
          <w:szCs w:val="20"/>
        </w:rPr>
        <w:t xml:space="preserve">Budget Android devices: No CSS backdrop-filter (GPU-intensive). Limit box-shadows to 2 per screen. No CSS grid animations on Android &lt;Chrome 100.</w:t>
      </w:r>
    </w:p>
    <w:p>
      <w:pPr>
        <w:pStyle w:val="ListParagraph"/>
        <w:numPr>
          <w:ilvl w:val="0"/>
          <w:numId w:val="2"/>
        </w:numPr>
        <w:spacing w:after="60" w:before="60" w:line="300"/>
      </w:pPr>
      <w:r>
        <w:rPr>
          <w:rFonts w:ascii="DM Sans" w:cs="DM Sans" w:eastAsia="DM Sans" w:hAnsi="DM Sans"/>
          <w:color w:val="374151"/>
          <w:sz w:val="20"/>
          <w:szCs w:val="20"/>
        </w:rPr>
        <w:t xml:space="preserve">Hindi language readiness: All UI strings in /locales/en.json. Hindi translation file structure already in place for Phase 2. Font stack includes Noto Sans Devanagari as fallback.</w:t>
      </w:r>
    </w:p>
    <w:p>
      <w:r>
        <w:rPr>
          <w:rFonts w:ascii="DM Sans" w:cs="DM Sans" w:eastAsia="DM Sans" w:hAnsi="DM Sans"/>
          <w:color w:val="374151"/>
          <w:sz w:val="20"/>
          <w:szCs w:val="20"/>
        </w:rPr>
        <w:t xml:space="preserve"/>
      </w:r>
    </w:p>
    <w:p>
      <w:pPr>
        <w:pBdr>
          <w:top w:val="single" w:color="E5E7EB" w:sz="4" w:space="8"/>
        </w:pBdr>
        <w:spacing w:after="100" w:before="280"/>
        <w:jc w:val="center"/>
      </w:pPr>
      <w:r>
        <w:rPr>
          <w:rFonts w:ascii="DM Sans" w:cs="DM Sans" w:eastAsia="DM Sans" w:hAnsi="DM Sans"/>
          <w:i/>
          <w:iCs/>
          <w:color w:val="6B7280"/>
          <w:sz w:val="17"/>
          <w:szCs w:val="17"/>
        </w:rPr>
        <w:t xml:space="preserve">END OF DESIGN PRD  ·  GreenPulse Campus  ·  v1.0  ·  April 2026</w:t>
      </w:r>
    </w:p>
    <w:p>
      <w:pPr>
        <w:jc w:val="center"/>
      </w:pPr>
      <w:r>
        <w:rPr>
          <w:rFonts w:ascii="DM Sans" w:cs="DM Sans" w:eastAsia="DM Sans" w:hAnsi="DM Sans"/>
          <w:color w:val="6B7280"/>
          <w:sz w:val="17"/>
          <w:szCs w:val="17"/>
        </w:rPr>
        <w:t xml:space="preserve">Open in Stitch or Figma. Questions? Begin with Section 2 (Color Tokens) and Section 5 (Components).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tabs>
        <w:tab w:val="right" w:pos="9360"/>
      </w:tabs>
      <w:spacing w:before="80"/>
    </w:pPr>
    <w:r>
      <w:rPr>
        <w:rFonts w:ascii="DM Sans" w:cs="DM Sans" w:eastAsia="DM Sans" w:hAnsi="DM Sans"/>
        <w:color w:val="6B7280"/>
        <w:sz w:val="16"/>
        <w:szCs w:val="16"/>
      </w:rPr>
      <w:t xml:space="preserve">Track 4 – Social Impact  |  Sustainability  |  April 2026</w:t>
    </w:r>
    <w:r>
      <w:rPr>
        <w:rFonts w:ascii="DM Sans" w:cs="DM Sans" w:eastAsia="DM Sans" w:hAnsi="DM Sans"/>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tabs>
        <w:tab w:val="right" w:pos="9360"/>
      </w:tabs>
      <w:spacing w:after="100"/>
    </w:pPr>
    <w:r>
      <w:rPr>
        <w:rFonts w:ascii="DM Sans" w:cs="DM Sans" w:eastAsia="DM Sans" w:hAnsi="DM Sans"/>
        <w:b/>
        <w:bCs/>
        <w:color w:val="059669"/>
        <w:sz w:val="18"/>
        <w:szCs w:val="18"/>
      </w:rPr>
      <w:t xml:space="preserve">GreenPulse Campus</w:t>
    </w:r>
    <w:r>
      <w:rPr>
        <w:rFonts w:ascii="DM Sans" w:cs="DM Sans" w:eastAsia="DM Sans" w:hAnsi="DM Sans"/>
        <w:color w:val="6B7280"/>
        <w:sz w:val="17"/>
        <w:szCs w:val="17"/>
      </w:rPr>
      <w:t xml:space="preserve">  ·  Design PRD  ·  UI/UX Specification</w:t>
    </w:r>
    <w:r>
      <w:rPr>
        <w:rFonts w:ascii="DM Sans" w:cs="DM Sans" w:eastAsia="DM Sans" w:hAnsi="DM Sans"/>
        <w:color w:val="374151"/>
        <w:sz w:val="18"/>
        <w:szCs w:val="18"/>
      </w:rPr>
      <w:t xml:space="preserve">	</w:t>
    </w:r>
    <w:r>
      <w:rPr>
        <w:rFonts w:ascii="DM Sans" w:cs="DM Sans" w:eastAsia="DM Sans" w:hAnsi="DM Sans"/>
        <w:i/>
        <w:iCs/>
        <w:color w:val="6B7280"/>
        <w:sz w:val="16"/>
        <w:szCs w:val="16"/>
      </w:rPr>
      <w:t xml:space="preserve">v1.0  |  Stitch-Ready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DM Sans" w:cs="DM Sans" w:eastAsia="DM Sans" w:hAnsi="DM Sans"/>
        <w:color w:val="059669"/>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DM Sans" w:cs="DM Sans" w:eastAsia="DM Sans" w:hAnsi="DM Sans"/>
      <w:b/>
      <w:bCs/>
      <w:color w:val="0F1923"/>
      <w:sz w:val="34"/>
      <w:szCs w:val="34"/>
    </w:rPr>
  </w:style>
  <w:style w:type="paragraph" w:styleId="Heading2">
    <w:name w:val="Heading 2"/>
    <w:basedOn w:val="Normal"/>
    <w:next w:val="Normal"/>
    <w:qFormat/>
    <w:pPr>
      <w:spacing w:after="140" w:before="300"/>
      <w:outlineLvl w:val="1"/>
    </w:pPr>
    <w:rPr>
      <w:rFonts w:ascii="DM Sans" w:cs="DM Sans" w:eastAsia="DM Sans" w:hAnsi="DM Sans"/>
      <w:b/>
      <w:bCs/>
      <w:color w:val="065F46"/>
      <w:sz w:val="26"/>
      <w:szCs w:val="26"/>
    </w:rPr>
  </w:style>
  <w:style w:type="paragraph" w:styleId="Heading3">
    <w:name w:val="Heading 3"/>
    <w:basedOn w:val="Normal"/>
    <w:next w:val="Normal"/>
    <w:qFormat/>
    <w:pPr>
      <w:spacing w:after="100" w:before="200"/>
      <w:outlineLvl w:val="2"/>
    </w:pPr>
    <w:rPr>
      <w:rFonts w:ascii="DM Sans" w:cs="DM Sans" w:eastAsia="DM Sans" w:hAnsi="DM Sans"/>
      <w:b/>
      <w:bCs/>
      <w:color w:val="0F19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2026-04-12T07:14:15.818Z</dcterms:created>
  <dcterms:modified xsi:type="dcterms:W3CDTF">2026-04-12T07:14:15.819Z</dcterms:modified>
</cp:coreProperties>
</file>

<file path=docProps/custom.xml><?xml version="1.0" encoding="utf-8"?>
<Properties xmlns="http://schemas.openxmlformats.org/officeDocument/2006/custom-properties" xmlns:vt="http://schemas.openxmlformats.org/officeDocument/2006/docPropsVTypes"/>
</file>