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Analysis &amp; Complexity</w:t>
      </w:r>
    </w:p>
    <w:p>
      <w:pPr>
        <w:pStyle w:val="Heading2"/>
      </w:pPr>
      <w:r>
        <w:t>Time Complexity</w:t>
      </w:r>
    </w:p>
    <w:p>
      <w:r>
        <w:t>The time complexity of this specific recursive algorithm is O(n), where n is the number of years (or the length of the growthRates array).</w:t>
        <w:br/>
        <w:br/>
        <w:t>Unlike recursive algorithms that branch multiple times (like Fibonacci), this function only makes a single recursive call per level. It acts as a linear chain of execution down to the base case, resulting in exactly n stack frames.</w:t>
      </w:r>
    </w:p>
    <w:p>
      <w:pPr>
        <w:pStyle w:val="Heading2"/>
      </w:pPr>
      <w:r>
        <w:t>Optimizing Recursive Solutions</w:t>
      </w:r>
    </w:p>
    <w:p>
      <w:r>
        <w:t>While the linear recursion above runs in O(n) time, more complex forecasting models often involve branching recursion—such as evaluating multiple compound scenarios or dependency trees—which can degrade into exponential time complexity (O(2^n)) due to redundant calculations.</w:t>
        <w:br/>
        <w:br/>
        <w:t>To avoid excessive, overlapping computations in recursive structures, two primary optimization strategies from Dynamic Programming are utilized:</w:t>
      </w:r>
    </w:p>
    <w:p>
      <w:pPr>
        <w:pStyle w:val="Heading3"/>
      </w:pPr>
      <w:r>
        <w:t>1. Memoization (Top-Down Optimization)</w:t>
      </w:r>
    </w:p>
    <w:p>
      <w:r>
        <w:t>Memoization retains the recursive structure but introduces a lookup table (like an array or a HashMap) to store the results of expensive function calls.</w:t>
        <w:br/>
        <w:t>Before making a recursive call, the algorithm checks the table.</w:t>
        <w:br/>
        <w:t>If the value for that year/state has already been computed, it returns it instantly (O(1)), cutting off redundant branches of the recursion tree.</w:t>
      </w:r>
    </w:p>
    <w:p>
      <w:pPr>
        <w:pStyle w:val="Heading3"/>
      </w:pPr>
      <w:r>
        <w:t>2. Tabulation (Bottom-Up Iteration)</w:t>
      </w:r>
    </w:p>
    <w:p>
      <w:r>
        <w:t>Tabulation eliminates recursion entirely to avoid the risk of a StackOverflowError caused by deep call stacks.</w:t>
        <w:br/>
        <w:t>It solves the problem by starting from the base case (Year 0) and iteratively filling up a table toward the target value (Year n).</w:t>
        <w:br/>
        <w:t>This keeps time complexity low while strictly controlling memory utilization.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