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C6F8B" w14:textId="77777777" w:rsidR="00F64977" w:rsidRDefault="00A83FBE">
      <w:pPr>
        <w:spacing w:line="240" w:lineRule="auto"/>
        <w:rPr>
          <w:b/>
        </w:rPr>
      </w:pPr>
      <w:r>
        <w:rPr>
          <w:b/>
        </w:rPr>
        <w:t>Setting Up EAGLE</w:t>
      </w:r>
    </w:p>
    <w:p w14:paraId="67D0011C" w14:textId="77777777" w:rsidR="00F64977" w:rsidRDefault="00F64977">
      <w:pPr>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7020"/>
        <w:gridCol w:w="1800"/>
      </w:tblGrid>
      <w:tr w:rsidR="00F64977" w14:paraId="638C79CD" w14:textId="77777777">
        <w:tc>
          <w:tcPr>
            <w:tcW w:w="540" w:type="dxa"/>
            <w:shd w:val="clear" w:color="auto" w:fill="auto"/>
            <w:tcMar>
              <w:top w:w="100" w:type="dxa"/>
              <w:left w:w="100" w:type="dxa"/>
              <w:bottom w:w="100" w:type="dxa"/>
              <w:right w:w="100" w:type="dxa"/>
            </w:tcMar>
          </w:tcPr>
          <w:p w14:paraId="31C7724E" w14:textId="77777777" w:rsidR="00F64977" w:rsidRDefault="00A83FBE">
            <w:pPr>
              <w:widowControl w:val="0"/>
              <w:spacing w:line="240" w:lineRule="auto"/>
              <w:jc w:val="center"/>
              <w:rPr>
                <w:b/>
              </w:rPr>
            </w:pPr>
            <w:r>
              <w:rPr>
                <w:b/>
              </w:rPr>
              <w:t>#</w:t>
            </w:r>
          </w:p>
        </w:tc>
        <w:tc>
          <w:tcPr>
            <w:tcW w:w="7020" w:type="dxa"/>
            <w:shd w:val="clear" w:color="auto" w:fill="auto"/>
            <w:tcMar>
              <w:top w:w="100" w:type="dxa"/>
              <w:left w:w="100" w:type="dxa"/>
              <w:bottom w:w="100" w:type="dxa"/>
              <w:right w:w="100" w:type="dxa"/>
            </w:tcMar>
          </w:tcPr>
          <w:p w14:paraId="4B78D9BA" w14:textId="77777777" w:rsidR="00F64977" w:rsidRDefault="00A83FBE">
            <w:pPr>
              <w:widowControl w:val="0"/>
              <w:spacing w:line="240" w:lineRule="auto"/>
              <w:rPr>
                <w:b/>
              </w:rPr>
            </w:pPr>
            <w:r>
              <w:rPr>
                <w:b/>
              </w:rPr>
              <w:t>Description</w:t>
            </w:r>
          </w:p>
        </w:tc>
        <w:tc>
          <w:tcPr>
            <w:tcW w:w="1800" w:type="dxa"/>
            <w:shd w:val="clear" w:color="auto" w:fill="auto"/>
            <w:tcMar>
              <w:top w:w="100" w:type="dxa"/>
              <w:left w:w="100" w:type="dxa"/>
              <w:bottom w:w="100" w:type="dxa"/>
              <w:right w:w="100" w:type="dxa"/>
            </w:tcMar>
          </w:tcPr>
          <w:p w14:paraId="764581AB" w14:textId="77777777" w:rsidR="00F64977" w:rsidRDefault="00A83FBE">
            <w:pPr>
              <w:widowControl w:val="0"/>
              <w:spacing w:line="240" w:lineRule="auto"/>
              <w:rPr>
                <w:b/>
              </w:rPr>
            </w:pPr>
            <w:r>
              <w:rPr>
                <w:b/>
              </w:rPr>
              <w:t>Due Date</w:t>
            </w:r>
          </w:p>
        </w:tc>
      </w:tr>
      <w:tr w:rsidR="00F64977" w14:paraId="0BC252D5" w14:textId="77777777">
        <w:tc>
          <w:tcPr>
            <w:tcW w:w="540" w:type="dxa"/>
            <w:shd w:val="clear" w:color="auto" w:fill="auto"/>
            <w:tcMar>
              <w:top w:w="100" w:type="dxa"/>
              <w:left w:w="100" w:type="dxa"/>
              <w:bottom w:w="100" w:type="dxa"/>
              <w:right w:w="100" w:type="dxa"/>
            </w:tcMar>
          </w:tcPr>
          <w:p w14:paraId="1F2990E8" w14:textId="77777777" w:rsidR="00F64977" w:rsidRDefault="00A83FBE">
            <w:pPr>
              <w:widowControl w:val="0"/>
              <w:spacing w:line="240" w:lineRule="auto"/>
              <w:jc w:val="center"/>
            </w:pPr>
            <w:r>
              <w:t>1</w:t>
            </w:r>
          </w:p>
        </w:tc>
        <w:tc>
          <w:tcPr>
            <w:tcW w:w="7020" w:type="dxa"/>
            <w:shd w:val="clear" w:color="auto" w:fill="auto"/>
            <w:tcMar>
              <w:top w:w="100" w:type="dxa"/>
              <w:left w:w="100" w:type="dxa"/>
              <w:bottom w:w="100" w:type="dxa"/>
              <w:right w:w="100" w:type="dxa"/>
            </w:tcMar>
          </w:tcPr>
          <w:p w14:paraId="18A8C92F" w14:textId="77777777" w:rsidR="00F64977" w:rsidRDefault="00A83FBE">
            <w:pPr>
              <w:spacing w:line="240" w:lineRule="auto"/>
            </w:pPr>
            <w:r>
              <w:t>Install Autodesk EAGLE</w:t>
            </w:r>
          </w:p>
          <w:p w14:paraId="1E3ACCB2" w14:textId="77777777" w:rsidR="00F64977" w:rsidRDefault="00F64977">
            <w:pPr>
              <w:spacing w:line="240" w:lineRule="auto"/>
            </w:pPr>
          </w:p>
          <w:p w14:paraId="50CB7A1E" w14:textId="1B7821A0" w:rsidR="00F64977" w:rsidRDefault="00C95597">
            <w:pPr>
              <w:spacing w:line="240" w:lineRule="auto"/>
            </w:pPr>
            <w:r>
              <w:t>R</w:t>
            </w:r>
            <w:r w:rsidR="00A83FBE">
              <w:t>egister for a student license, giving you all the capabilities of the full version of EAGLE. I think it only lasts 3 years, however,</w:t>
            </w:r>
            <w:r w:rsidR="00A83FBE">
              <w:t xml:space="preserve"> unless they changed it when I downloaded my version.</w:t>
            </w:r>
          </w:p>
          <w:p w14:paraId="2918A63E" w14:textId="77777777" w:rsidR="00F64977" w:rsidRDefault="00F64977">
            <w:pPr>
              <w:spacing w:line="240" w:lineRule="auto"/>
            </w:pPr>
          </w:p>
        </w:tc>
        <w:tc>
          <w:tcPr>
            <w:tcW w:w="1800" w:type="dxa"/>
            <w:shd w:val="clear" w:color="auto" w:fill="auto"/>
            <w:tcMar>
              <w:top w:w="100" w:type="dxa"/>
              <w:left w:w="100" w:type="dxa"/>
              <w:bottom w:w="100" w:type="dxa"/>
              <w:right w:w="100" w:type="dxa"/>
            </w:tcMar>
          </w:tcPr>
          <w:p w14:paraId="31AE6E18" w14:textId="77777777" w:rsidR="00F64977" w:rsidRDefault="00F64977">
            <w:pPr>
              <w:widowControl w:val="0"/>
              <w:spacing w:line="240" w:lineRule="auto"/>
            </w:pPr>
          </w:p>
        </w:tc>
      </w:tr>
      <w:tr w:rsidR="00F64977" w14:paraId="45C5DEFE" w14:textId="77777777">
        <w:tc>
          <w:tcPr>
            <w:tcW w:w="540" w:type="dxa"/>
            <w:shd w:val="clear" w:color="auto" w:fill="auto"/>
            <w:tcMar>
              <w:top w:w="100" w:type="dxa"/>
              <w:left w:w="100" w:type="dxa"/>
              <w:bottom w:w="100" w:type="dxa"/>
              <w:right w:w="100" w:type="dxa"/>
            </w:tcMar>
          </w:tcPr>
          <w:p w14:paraId="38F06D20" w14:textId="77777777" w:rsidR="00F64977" w:rsidRDefault="00A83FBE">
            <w:pPr>
              <w:widowControl w:val="0"/>
              <w:spacing w:line="240" w:lineRule="auto"/>
              <w:jc w:val="center"/>
            </w:pPr>
            <w:r>
              <w:t>2</w:t>
            </w:r>
          </w:p>
        </w:tc>
        <w:tc>
          <w:tcPr>
            <w:tcW w:w="7020" w:type="dxa"/>
            <w:shd w:val="clear" w:color="auto" w:fill="auto"/>
            <w:tcMar>
              <w:top w:w="100" w:type="dxa"/>
              <w:left w:w="100" w:type="dxa"/>
              <w:bottom w:w="100" w:type="dxa"/>
              <w:right w:w="100" w:type="dxa"/>
            </w:tcMar>
          </w:tcPr>
          <w:p w14:paraId="7A9743DB" w14:textId="77777777" w:rsidR="00F64977" w:rsidRDefault="00A83FBE">
            <w:pPr>
              <w:spacing w:line="240" w:lineRule="auto"/>
            </w:pPr>
            <w:r>
              <w:t>Follow EAGLE CAD tutorial videos (you should make you board along with the video)</w:t>
            </w:r>
          </w:p>
          <w:p w14:paraId="18132398" w14:textId="77777777" w:rsidR="00F64977" w:rsidRDefault="00A83FBE">
            <w:pPr>
              <w:spacing w:line="240" w:lineRule="auto"/>
            </w:pPr>
            <w:r>
              <w:t>***How the board layout was performed is not quite at preferred standards, but it does walk you through the basic board layer commands. We will discuss proper rules and guidelines later.</w:t>
            </w:r>
          </w:p>
          <w:p w14:paraId="31493B96" w14:textId="77777777" w:rsidR="00F64977" w:rsidRDefault="00F64977">
            <w:pPr>
              <w:spacing w:line="240" w:lineRule="auto"/>
            </w:pPr>
          </w:p>
          <w:p w14:paraId="617FBA43" w14:textId="77777777" w:rsidR="00F64977" w:rsidRDefault="00A83FBE">
            <w:pPr>
              <w:spacing w:line="240" w:lineRule="auto"/>
              <w:rPr>
                <w:b/>
                <w:color w:val="FF0000"/>
              </w:rPr>
            </w:pPr>
            <w:r>
              <w:t>**</w:t>
            </w:r>
            <w:r>
              <w:rPr>
                <w:b/>
                <w:color w:val="FF0000"/>
              </w:rPr>
              <w:t>DO NOT</w:t>
            </w:r>
            <w:r>
              <w:t xml:space="preserve"> use the </w:t>
            </w:r>
            <w:proofErr w:type="spellStart"/>
            <w:r>
              <w:t>autorouter</w:t>
            </w:r>
            <w:proofErr w:type="spellEnd"/>
            <w:r>
              <w:t xml:space="preserve"> --- </w:t>
            </w:r>
            <w:r>
              <w:rPr>
                <w:b/>
                <w:color w:val="FF0000"/>
              </w:rPr>
              <w:t>EVER</w:t>
            </w:r>
          </w:p>
          <w:p w14:paraId="7C199532" w14:textId="77777777" w:rsidR="00F64977" w:rsidRDefault="00A83FBE">
            <w:pPr>
              <w:spacing w:line="240" w:lineRule="auto"/>
            </w:pPr>
            <w:r>
              <w:t>Industry looks for knowledgeabl</w:t>
            </w:r>
            <w:r>
              <w:t xml:space="preserve">e engineers that know how to design PCBs by following intelligent guidelines on doing so. The </w:t>
            </w:r>
            <w:proofErr w:type="spellStart"/>
            <w:r>
              <w:t>autorouter</w:t>
            </w:r>
            <w:proofErr w:type="spellEnd"/>
            <w:r>
              <w:t xml:space="preserve"> cannot give you this knowledge. Plus, unless you set it up correctly, it can frankly just give you really </w:t>
            </w:r>
            <w:proofErr w:type="spellStart"/>
            <w:r>
              <w:t>cooky</w:t>
            </w:r>
            <w:proofErr w:type="spellEnd"/>
            <w:r>
              <w:t xml:space="preserve"> results. And, of course, you only learn</w:t>
            </w:r>
            <w:r>
              <w:t xml:space="preserve"> how to set it up correctly, if you can intelligently manually route the PCB yourself. </w:t>
            </w:r>
            <w:proofErr w:type="gramStart"/>
            <w:r>
              <w:t>So</w:t>
            </w:r>
            <w:proofErr w:type="gramEnd"/>
            <w:r>
              <w:t xml:space="preserve"> it all goes back to not needing the </w:t>
            </w:r>
            <w:proofErr w:type="spellStart"/>
            <w:r>
              <w:t>autorouter</w:t>
            </w:r>
            <w:proofErr w:type="spellEnd"/>
            <w:r>
              <w:t xml:space="preserve"> and actually knowing what you’re doing.</w:t>
            </w:r>
          </w:p>
          <w:p w14:paraId="7C7D9ED7" w14:textId="77777777" w:rsidR="00F64977" w:rsidRDefault="00F64977">
            <w:pPr>
              <w:spacing w:line="240" w:lineRule="auto"/>
            </w:pPr>
          </w:p>
          <w:p w14:paraId="7A438BB9" w14:textId="77777777" w:rsidR="00F64977" w:rsidRDefault="00F64977">
            <w:pPr>
              <w:spacing w:line="240" w:lineRule="auto"/>
            </w:pPr>
          </w:p>
          <w:p w14:paraId="0C542E86" w14:textId="77777777" w:rsidR="00F64977" w:rsidRDefault="00A83FBE">
            <w:pPr>
              <w:numPr>
                <w:ilvl w:val="0"/>
                <w:numId w:val="2"/>
              </w:numPr>
              <w:spacing w:line="240" w:lineRule="auto"/>
            </w:pPr>
            <w:r>
              <w:t>Schematic &lt;</w:t>
            </w:r>
            <w:hyperlink r:id="rId5">
              <w:r>
                <w:rPr>
                  <w:color w:val="1155CC"/>
                  <w:u w:val="single"/>
                </w:rPr>
                <w:t>https://youtu.be/1</w:t>
              </w:r>
              <w:r>
                <w:rPr>
                  <w:color w:val="1155CC"/>
                  <w:u w:val="single"/>
                </w:rPr>
                <w:t>AXwjZoyNno</w:t>
              </w:r>
            </w:hyperlink>
            <w:r>
              <w:t>&gt;</w:t>
            </w:r>
          </w:p>
          <w:p w14:paraId="148976F7" w14:textId="77777777" w:rsidR="00F64977" w:rsidRDefault="00A83FBE">
            <w:pPr>
              <w:numPr>
                <w:ilvl w:val="0"/>
                <w:numId w:val="2"/>
              </w:numPr>
              <w:spacing w:line="240" w:lineRule="auto"/>
            </w:pPr>
            <w:r>
              <w:t>Board layout: &lt;</w:t>
            </w:r>
            <w:hyperlink r:id="rId6">
              <w:r>
                <w:rPr>
                  <w:color w:val="1155CC"/>
                  <w:u w:val="single"/>
                </w:rPr>
                <w:t>https://youtu.be/CCTs0mNXY24</w:t>
              </w:r>
            </w:hyperlink>
            <w:r>
              <w:t>&gt;</w:t>
            </w:r>
          </w:p>
          <w:p w14:paraId="78A5A29E" w14:textId="77777777" w:rsidR="00F64977" w:rsidRDefault="00A83FBE">
            <w:pPr>
              <w:numPr>
                <w:ilvl w:val="0"/>
                <w:numId w:val="2"/>
              </w:numPr>
              <w:spacing w:line="240" w:lineRule="auto"/>
            </w:pPr>
            <w:r>
              <w:t>CAM and DFM: &lt;</w:t>
            </w:r>
            <w:hyperlink r:id="rId7">
              <w:r>
                <w:rPr>
                  <w:color w:val="1155CC"/>
                  <w:u w:val="single"/>
                </w:rPr>
                <w:t>https://youtu.be/oId-h6AeXXE</w:t>
              </w:r>
            </w:hyperlink>
            <w:r>
              <w:t>&gt;</w:t>
            </w:r>
          </w:p>
        </w:tc>
        <w:tc>
          <w:tcPr>
            <w:tcW w:w="1800" w:type="dxa"/>
            <w:shd w:val="clear" w:color="auto" w:fill="auto"/>
            <w:tcMar>
              <w:top w:w="100" w:type="dxa"/>
              <w:left w:w="100" w:type="dxa"/>
              <w:bottom w:w="100" w:type="dxa"/>
              <w:right w:w="100" w:type="dxa"/>
            </w:tcMar>
          </w:tcPr>
          <w:p w14:paraId="055C6CC8" w14:textId="77777777" w:rsidR="00F64977" w:rsidRDefault="00F64977">
            <w:pPr>
              <w:widowControl w:val="0"/>
              <w:spacing w:line="240" w:lineRule="auto"/>
            </w:pPr>
          </w:p>
        </w:tc>
      </w:tr>
      <w:tr w:rsidR="00F64977" w14:paraId="7431E6A8" w14:textId="77777777">
        <w:tc>
          <w:tcPr>
            <w:tcW w:w="540" w:type="dxa"/>
            <w:shd w:val="clear" w:color="auto" w:fill="auto"/>
            <w:tcMar>
              <w:top w:w="100" w:type="dxa"/>
              <w:left w:w="100" w:type="dxa"/>
              <w:bottom w:w="100" w:type="dxa"/>
              <w:right w:w="100" w:type="dxa"/>
            </w:tcMar>
          </w:tcPr>
          <w:p w14:paraId="530881CD" w14:textId="77777777" w:rsidR="00F64977" w:rsidRDefault="00A83FBE">
            <w:pPr>
              <w:widowControl w:val="0"/>
              <w:spacing w:line="240" w:lineRule="auto"/>
              <w:jc w:val="center"/>
            </w:pPr>
            <w:r>
              <w:t>3</w:t>
            </w:r>
          </w:p>
        </w:tc>
        <w:tc>
          <w:tcPr>
            <w:tcW w:w="7020" w:type="dxa"/>
            <w:shd w:val="clear" w:color="auto" w:fill="auto"/>
            <w:tcMar>
              <w:top w:w="100" w:type="dxa"/>
              <w:left w:w="100" w:type="dxa"/>
              <w:bottom w:w="100" w:type="dxa"/>
              <w:right w:w="100" w:type="dxa"/>
            </w:tcMar>
          </w:tcPr>
          <w:p w14:paraId="14364F30" w14:textId="6ED0D3C0" w:rsidR="00F64977" w:rsidRDefault="00C95597">
            <w:pPr>
              <w:spacing w:line="240" w:lineRule="auto"/>
            </w:pPr>
            <w:r>
              <w:t>Add</w:t>
            </w:r>
            <w:r w:rsidR="00A83FBE">
              <w:t xml:space="preserve"> the Linnes Lab EAGLE Libraries, as well as the SparkFun EAGLE Libraries and Adafruit EAGLE library</w:t>
            </w:r>
          </w:p>
          <w:p w14:paraId="0288AF85" w14:textId="77777777" w:rsidR="00F64977" w:rsidRDefault="00A83FBE">
            <w:pPr>
              <w:spacing w:line="240" w:lineRule="auto"/>
            </w:pPr>
            <w:r>
              <w:t>&lt;https://github.com/LinnesLab/LinnesLab-Eagle-Libraries.git&gt;</w:t>
            </w:r>
          </w:p>
          <w:p w14:paraId="50C234F1" w14:textId="77777777" w:rsidR="00F64977" w:rsidRDefault="00A83FBE">
            <w:pPr>
              <w:spacing w:line="240" w:lineRule="auto"/>
            </w:pPr>
            <w:r>
              <w:t>&lt;</w:t>
            </w:r>
            <w:hyperlink r:id="rId8">
              <w:r>
                <w:rPr>
                  <w:color w:val="1155CC"/>
                  <w:u w:val="single"/>
                </w:rPr>
                <w:t>https://github.com/sparkfun/SparkFun-Eagle-Libraries</w:t>
              </w:r>
            </w:hyperlink>
            <w:r>
              <w:t>&gt;</w:t>
            </w:r>
          </w:p>
          <w:p w14:paraId="4575E129" w14:textId="77777777" w:rsidR="00F64977" w:rsidRDefault="00A83FBE">
            <w:pPr>
              <w:spacing w:line="240" w:lineRule="auto"/>
            </w:pPr>
            <w:r>
              <w:t>&lt;</w:t>
            </w:r>
            <w:hyperlink r:id="rId9">
              <w:r>
                <w:rPr>
                  <w:color w:val="1155CC"/>
                  <w:u w:val="single"/>
                </w:rPr>
                <w:t>https://github.com/adafruit/Adafruit-Eagle-Library.git</w:t>
              </w:r>
            </w:hyperlink>
            <w:r>
              <w:t>&gt;</w:t>
            </w:r>
          </w:p>
          <w:p w14:paraId="564BCA0B" w14:textId="77777777" w:rsidR="00F64977" w:rsidRDefault="00F64977">
            <w:pPr>
              <w:spacing w:line="240" w:lineRule="auto"/>
            </w:pPr>
          </w:p>
          <w:p w14:paraId="3492F445" w14:textId="77777777" w:rsidR="00F64977" w:rsidRDefault="00F64977">
            <w:pPr>
              <w:spacing w:line="240" w:lineRule="auto"/>
            </w:pPr>
          </w:p>
          <w:p w14:paraId="04B1C09B" w14:textId="77777777" w:rsidR="00F64977" w:rsidRDefault="00A83FBE">
            <w:pPr>
              <w:spacing w:line="240" w:lineRule="auto"/>
            </w:pPr>
            <w:r>
              <w:t>Please see NOTES 1 and 2.</w:t>
            </w:r>
          </w:p>
        </w:tc>
        <w:tc>
          <w:tcPr>
            <w:tcW w:w="1800" w:type="dxa"/>
            <w:shd w:val="clear" w:color="auto" w:fill="auto"/>
            <w:tcMar>
              <w:top w:w="100" w:type="dxa"/>
              <w:left w:w="100" w:type="dxa"/>
              <w:bottom w:w="100" w:type="dxa"/>
              <w:right w:w="100" w:type="dxa"/>
            </w:tcMar>
          </w:tcPr>
          <w:p w14:paraId="32369D00" w14:textId="77777777" w:rsidR="00F64977" w:rsidRDefault="00F64977">
            <w:pPr>
              <w:widowControl w:val="0"/>
              <w:spacing w:line="240" w:lineRule="auto"/>
            </w:pPr>
          </w:p>
        </w:tc>
      </w:tr>
      <w:tr w:rsidR="00F64977" w14:paraId="34EFF2CF" w14:textId="77777777">
        <w:tc>
          <w:tcPr>
            <w:tcW w:w="540" w:type="dxa"/>
            <w:shd w:val="clear" w:color="auto" w:fill="auto"/>
            <w:tcMar>
              <w:top w:w="100" w:type="dxa"/>
              <w:left w:w="100" w:type="dxa"/>
              <w:bottom w:w="100" w:type="dxa"/>
              <w:right w:w="100" w:type="dxa"/>
            </w:tcMar>
          </w:tcPr>
          <w:p w14:paraId="7E2F8298" w14:textId="65B3119C" w:rsidR="00F64977" w:rsidRDefault="00A83FBE">
            <w:pPr>
              <w:widowControl w:val="0"/>
              <w:spacing w:line="240" w:lineRule="auto"/>
              <w:jc w:val="center"/>
            </w:pPr>
            <w:r>
              <w:t>4</w:t>
            </w:r>
          </w:p>
        </w:tc>
        <w:tc>
          <w:tcPr>
            <w:tcW w:w="7020" w:type="dxa"/>
            <w:shd w:val="clear" w:color="auto" w:fill="auto"/>
            <w:tcMar>
              <w:top w:w="100" w:type="dxa"/>
              <w:left w:w="100" w:type="dxa"/>
              <w:bottom w:w="100" w:type="dxa"/>
              <w:right w:w="100" w:type="dxa"/>
            </w:tcMar>
          </w:tcPr>
          <w:p w14:paraId="1876B20A" w14:textId="77777777" w:rsidR="00F64977" w:rsidRDefault="00A83FBE">
            <w:pPr>
              <w:spacing w:line="240" w:lineRule="auto"/>
            </w:pPr>
            <w:r>
              <w:t>Send any questions about “Setting Up EAGLE” to:</w:t>
            </w:r>
            <w:r>
              <w:t xml:space="preserve"> &lt;</w:t>
            </w:r>
            <w:hyperlink r:id="rId10">
              <w:r>
                <w:rPr>
                  <w:color w:val="1155CC"/>
                  <w:u w:val="single"/>
                </w:rPr>
                <w:t>ohoilett@purdue.edu</w:t>
              </w:r>
            </w:hyperlink>
            <w:r>
              <w:t>&gt;</w:t>
            </w:r>
          </w:p>
          <w:p w14:paraId="7FB20982" w14:textId="71244BA3" w:rsidR="00C95597" w:rsidRDefault="00C95597">
            <w:pPr>
              <w:spacing w:line="240" w:lineRule="auto"/>
            </w:pPr>
          </w:p>
        </w:tc>
        <w:tc>
          <w:tcPr>
            <w:tcW w:w="1800" w:type="dxa"/>
            <w:shd w:val="clear" w:color="auto" w:fill="auto"/>
            <w:tcMar>
              <w:top w:w="100" w:type="dxa"/>
              <w:left w:w="100" w:type="dxa"/>
              <w:bottom w:w="100" w:type="dxa"/>
              <w:right w:w="100" w:type="dxa"/>
            </w:tcMar>
          </w:tcPr>
          <w:p w14:paraId="6C23D003" w14:textId="77777777" w:rsidR="00F64977" w:rsidRDefault="00F64977">
            <w:pPr>
              <w:widowControl w:val="0"/>
              <w:spacing w:line="240" w:lineRule="auto"/>
            </w:pPr>
          </w:p>
        </w:tc>
      </w:tr>
    </w:tbl>
    <w:p w14:paraId="7442C271" w14:textId="77777777" w:rsidR="00F64977" w:rsidRDefault="00F64977">
      <w:pPr>
        <w:spacing w:line="240" w:lineRule="auto"/>
      </w:pPr>
    </w:p>
    <w:p w14:paraId="402A61B0" w14:textId="77777777" w:rsidR="00F64977" w:rsidRDefault="00F64977">
      <w:pPr>
        <w:spacing w:line="240" w:lineRule="auto"/>
      </w:pPr>
    </w:p>
    <w:p w14:paraId="34F2617F" w14:textId="77777777" w:rsidR="00F64977" w:rsidRDefault="00A83FBE">
      <w:pPr>
        <w:spacing w:line="240" w:lineRule="auto"/>
      </w:pPr>
      <w:r>
        <w:t>NOTE</w:t>
      </w:r>
    </w:p>
    <w:p w14:paraId="519326B1" w14:textId="385FDC61" w:rsidR="00F64977" w:rsidRDefault="00A83FBE">
      <w:pPr>
        <w:numPr>
          <w:ilvl w:val="0"/>
          <w:numId w:val="1"/>
        </w:numPr>
        <w:spacing w:line="240" w:lineRule="auto"/>
      </w:pPr>
      <w:r>
        <w:t xml:space="preserve">Don’t add them to </w:t>
      </w:r>
      <w:r>
        <w:t xml:space="preserve">the </w:t>
      </w:r>
      <w:r>
        <w:t>EAGLE libraries folder</w:t>
      </w:r>
      <w:r>
        <w:t>. Instead, clone them</w:t>
      </w:r>
      <w:bookmarkStart w:id="0" w:name="_GoBack"/>
      <w:bookmarkEnd w:id="0"/>
      <w:r>
        <w:t xml:space="preserve"> to a separate directory (wherever you want to keep your files). This way, whenever you make changes to the</w:t>
      </w:r>
      <w:r>
        <w:t xml:space="preserve"> library, you can push the changes to the GitHub and pull changes other people make. </w:t>
      </w:r>
    </w:p>
    <w:p w14:paraId="1540412D" w14:textId="77777777" w:rsidR="00F64977" w:rsidRDefault="00F64977">
      <w:pPr>
        <w:spacing w:line="240" w:lineRule="auto"/>
      </w:pPr>
    </w:p>
    <w:p w14:paraId="5D110BE6" w14:textId="77777777" w:rsidR="00F64977" w:rsidRDefault="00A83FBE">
      <w:pPr>
        <w:numPr>
          <w:ilvl w:val="0"/>
          <w:numId w:val="1"/>
        </w:numPr>
        <w:spacing w:line="240" w:lineRule="auto"/>
      </w:pPr>
      <w:r>
        <w:lastRenderedPageBreak/>
        <w:t>There’s a guide on how to add new libraries to your EAGLE directory. This is the same for adding new “design block” directories as well. Please follow the instruction la</w:t>
      </w:r>
      <w:r>
        <w:t xml:space="preserve">id out here: </w:t>
      </w:r>
      <w:hyperlink r:id="rId11">
        <w:r>
          <w:rPr>
            <w:color w:val="1155CC"/>
            <w:u w:val="single"/>
          </w:rPr>
          <w:t>https://learn.sparkfun.com/tutorials/how-to-install-and-setup-eagle/using-the-sparkfun-libraries</w:t>
        </w:r>
      </w:hyperlink>
      <w:r>
        <w:t xml:space="preserve"> </w:t>
      </w:r>
      <w:r>
        <w:rPr>
          <w:b/>
          <w:color w:val="FF0000"/>
        </w:rPr>
        <w:t xml:space="preserve">PLEASE IGNORE THE INSTRUCTION </w:t>
      </w:r>
      <w:r>
        <w:rPr>
          <w:b/>
          <w:color w:val="FF0000"/>
        </w:rPr>
        <w:t>THAT SAYS:</w:t>
      </w:r>
      <w:r>
        <w:t xml:space="preserve"> “</w:t>
      </w:r>
      <w:r>
        <w:rPr>
          <w:color w:val="333333"/>
          <w:sz w:val="21"/>
          <w:szCs w:val="21"/>
          <w:highlight w:val="white"/>
        </w:rPr>
        <w:t>The last step is to tell EAGLE that, for now at least, we don’t want to use the default libraries. To do this, right-click on the “</w:t>
      </w:r>
      <w:proofErr w:type="spellStart"/>
      <w:r>
        <w:rPr>
          <w:color w:val="333333"/>
          <w:sz w:val="21"/>
          <w:szCs w:val="21"/>
          <w:highlight w:val="white"/>
        </w:rPr>
        <w:t>lbr</w:t>
      </w:r>
      <w:proofErr w:type="spellEnd"/>
      <w:r>
        <w:rPr>
          <w:color w:val="333333"/>
          <w:sz w:val="21"/>
          <w:szCs w:val="21"/>
          <w:highlight w:val="white"/>
        </w:rPr>
        <w:t xml:space="preserve">” folder, and select </w:t>
      </w:r>
      <w:r>
        <w:rPr>
          <w:b/>
          <w:color w:val="333333"/>
          <w:sz w:val="21"/>
          <w:szCs w:val="21"/>
          <w:highlight w:val="white"/>
        </w:rPr>
        <w:t>“Use none”</w:t>
      </w:r>
      <w:r>
        <w:rPr>
          <w:color w:val="333333"/>
          <w:sz w:val="21"/>
          <w:szCs w:val="21"/>
          <w:highlight w:val="white"/>
        </w:rPr>
        <w:t xml:space="preserve">.” </w:t>
      </w:r>
      <w:r>
        <w:rPr>
          <w:b/>
          <w:color w:val="FF0000"/>
          <w:sz w:val="21"/>
          <w:szCs w:val="21"/>
          <w:highlight w:val="white"/>
        </w:rPr>
        <w:t>DO NOT DO THIS</w:t>
      </w:r>
    </w:p>
    <w:p w14:paraId="72026B5D" w14:textId="77777777" w:rsidR="00F64977" w:rsidRDefault="00F64977">
      <w:pPr>
        <w:spacing w:line="240" w:lineRule="auto"/>
      </w:pPr>
    </w:p>
    <w:p w14:paraId="61DDD5CE" w14:textId="77777777" w:rsidR="00F64977" w:rsidRDefault="00F64977">
      <w:pPr>
        <w:spacing w:line="240" w:lineRule="auto"/>
      </w:pPr>
    </w:p>
    <w:sectPr w:rsidR="00F649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91E12"/>
    <w:multiLevelType w:val="multilevel"/>
    <w:tmpl w:val="9FF2AD0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380C5D"/>
    <w:multiLevelType w:val="multilevel"/>
    <w:tmpl w:val="030EA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977"/>
    <w:rsid w:val="004A1B2D"/>
    <w:rsid w:val="00A83FBE"/>
    <w:rsid w:val="00C95597"/>
    <w:rsid w:val="00F6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D3E50"/>
  <w15:docId w15:val="{82D4DFA8-DB39-614C-AC04-F4F79FD8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parkfun/SparkFun-Eagle-Libra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oId-h6AeXX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CTs0mNXY24" TargetMode="External"/><Relationship Id="rId11" Type="http://schemas.openxmlformats.org/officeDocument/2006/relationships/hyperlink" Target="https://learn.sparkfun.com/tutorials/how-to-install-and-setup-eagle/using-the-sparkfun-libraries" TargetMode="External"/><Relationship Id="rId5" Type="http://schemas.openxmlformats.org/officeDocument/2006/relationships/hyperlink" Target="https://youtu.be/1AXwjZoyNno" TargetMode="External"/><Relationship Id="rId10" Type="http://schemas.openxmlformats.org/officeDocument/2006/relationships/hyperlink" Target="mailto:ohoilett@purdue.edu" TargetMode="External"/><Relationship Id="rId4" Type="http://schemas.openxmlformats.org/officeDocument/2006/relationships/webSettings" Target="webSettings.xml"/><Relationship Id="rId9" Type="http://schemas.openxmlformats.org/officeDocument/2006/relationships/hyperlink" Target="https://github.com/adafruit/Adafruit-Eagle-Libra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Orlando Hoilett</cp:lastModifiedBy>
  <cp:revision>4</cp:revision>
  <dcterms:created xsi:type="dcterms:W3CDTF">2020-01-31T03:23:00Z</dcterms:created>
  <dcterms:modified xsi:type="dcterms:W3CDTF">2020-01-31T03:27:00Z</dcterms:modified>
</cp:coreProperties>
</file>