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7194A" w:rsidRDefault="00A7194A">
      <w:pPr>
        <w:spacing w:after="19"/>
        <w:rPr>
          <w:rFonts w:ascii="Calibri" w:hAnsi="Calibri"/>
        </w:rPr>
      </w:pPr>
    </w:p>
    <w:p w:rsidR="0061260A" w:rsidRDefault="00000000">
      <w:pPr>
        <w:spacing w:after="19"/>
        <w:rPr>
          <w:rFonts w:ascii="Calibri" w:hAnsi="Calibri"/>
        </w:rPr>
      </w:pPr>
      <w:r>
        <w:pict>
          <v:roundrect id="Zone de texte 4" o:spid="_x0000_s2057" style="width:511.3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fillcolor="#284475" strokecolor="#02466d" strokeweight="1pt">
            <v:fill color2="#4472c4" angle="135" focus="100%" type="gradient">
              <o:fill v:ext="view" type="gradientUnscaled"/>
            </v:fill>
            <v:shadow on="t" type="perspective" color="#b4c6e7" opacity=".5" origin=",.5" offset="0,0" matrix=",-56756f,,.5"/>
            <v:textbox>
              <w:txbxContent>
                <w:p w:rsidR="0061260A" w:rsidRDefault="00000000">
                  <w:pPr>
                    <w:pStyle w:val="Contenudecadre"/>
                    <w:jc w:val="center"/>
                    <w:rPr>
                      <w:rFonts w:ascii="Open Sauce Sans Light" w:hAnsi="Open Sauce Sans Light" w:cs="Calibri"/>
                      <w:b/>
                      <w:color w:val="FFFFFF"/>
                    </w:rPr>
                  </w:pPr>
                  <w:r>
                    <w:rPr>
                      <w:rFonts w:ascii="Open Sauce Sans Light" w:hAnsi="Open Sauce Sans Light" w:cs="Calibri"/>
                      <w:b/>
                      <w:color w:val="FFFFFF"/>
                    </w:rPr>
                    <w:t>DOMAINES DE COMPÉTENCES</w:t>
                  </w:r>
                </w:p>
              </w:txbxContent>
            </v:textbox>
            <w10:anchorlock/>
          </v:roundrect>
        </w:pict>
      </w:r>
    </w:p>
    <w:p w:rsidR="0061260A" w:rsidRDefault="00000000">
      <w:r>
        <w:rPr>
          <w:rFonts w:ascii="Calibri" w:hAnsi="Calibri" w:cs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6"/>
        </w:numPr>
      </w:pPr>
      <w:proofErr w:type="gramStart"/>
      <w:r>
        <w:rPr>
          <w:rFonts w:ascii="Calibri" w:hAnsi="Calibri" w:cs="Calibri"/>
          <w:sz w:val="20"/>
          <w:szCs w:val="20"/>
        </w:rPr>
        <w:t xml:space="preserve">Conception, dimensionnement et installation de réseaux électriques HTA/BT/TBT, incluant switchgear, transformateurs, câbles et systèmes de protection.</w:t>
      </w:r>
    </w:p>
    <w:p w:rsidR="0061260A" w:rsidRDefault="00000000">
      <w:r>
        <w:rPr>
          <w:rFonts w:ascii="Calibri" w:hAnsi="Calibri" w:cs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6"/>
        </w:numPr>
      </w:pPr>
      <w:proofErr w:type="gramStart"/>
      <w:r>
        <w:rPr>
          <w:rFonts w:ascii="Calibri" w:hAnsi="Calibri" w:cs="Calibri"/>
          <w:sz w:val="20"/>
          <w:szCs w:val="20"/>
        </w:rPr>
        <w:t xml:space="preserve">Gestion des systèmes d’alimentation, de stockage et d’appareillage de commutation, avec réalisation de schémas électriques, câblage et maintenance.</w:t>
      </w:r>
    </w:p>
    <w:p w:rsidR="0061260A" w:rsidRDefault="00000000">
      <w:r>
        <w:rPr>
          <w:rFonts w:ascii="Calibri" w:hAnsi="Calibri" w:cs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6"/>
        </w:numPr>
      </w:pPr>
      <w:proofErr w:type="gramStart"/>
      <w:r>
        <w:rPr>
          <w:rFonts w:ascii="Calibri" w:hAnsi="Calibri" w:cs="Calibri"/>
          <w:sz w:val="20"/>
          <w:szCs w:val="20"/>
        </w:rPr>
        <w:t xml:space="preserve">Mise en œuvre et suivi de lignes électriques intelligentes, onduleurs, convertisseurs, ainsi que des procédés de fabrication de batteries et systèmes BMS/BESS.</w:t>
      </w:r>
    </w:p>
    <w:p w:rsidR="0061260A" w:rsidRDefault="00000000">
      <w:r>
        <w:rPr>
          <w:rFonts w:ascii="Calibri" w:hAnsi="Calibri" w:cs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6"/>
        </w:numPr>
      </w:pPr>
      <w:proofErr w:type="gramStart"/>
      <w:r>
        <w:rPr>
          <w:rFonts w:ascii="Calibri" w:hAnsi="Calibri" w:cs="Calibri"/>
          <w:sz w:val="20"/>
          <w:szCs w:val="20"/>
        </w:rPr>
        <w:t xml:space="preserve">Optimisation de la maintenance 4.0 grâce à la planification, GMAO, analyses AMDEC, RCA et RCM, et maîtrise des coûts OPEX/CAPEX.</w:t>
      </w:r>
    </w:p>
    <w:p w:rsidR="0061260A" w:rsidRDefault="00000000">
      <w:r>
        <w:rPr>
          <w:rFonts w:ascii="Calibri" w:hAnsi="Calibri" w:cs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6"/>
        </w:numPr>
      </w:pPr>
      <w:proofErr w:type="gramStart"/>
      <w:r>
        <w:rPr>
          <w:rFonts w:ascii="Calibri" w:hAnsi="Calibri" w:cs="Calibri"/>
          <w:sz w:val="20"/>
          <w:szCs w:val="20"/>
        </w:rPr>
        <w:t xml:space="preserve">Maîtrise des systèmes automatisés et d’instrumentation (capteurs ATEX, DCS/SCADA, FAT/SAT, PetID, transmetteurs, actionneurs, calibration et étalonnage).</w:t>
      </w:r>
    </w:p>
    <w:p w:rsidR="0061260A" w:rsidRDefault="00000000">
      <w:r>
        <w:rPr>
          <w:rFonts w:ascii="Calibri" w:hAnsi="Calibri" w:cs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6"/>
        </w:numPr>
      </w:pPr>
      <w:proofErr w:type="gramStart"/>
      <w:r>
        <w:rPr>
          <w:rFonts w:ascii="Calibri" w:hAnsi="Calibri" w:cs="Calibri"/>
          <w:sz w:val="20"/>
          <w:szCs w:val="20"/>
        </w:rPr>
        <w:t xml:space="preserve">Commissioning, mise en service et contrôle qualité (QA/QC) avec analyse des risques pour les équipements industriels.</w:t>
      </w:r>
    </w:p>
    <w:p w:rsidR="0061260A" w:rsidRDefault="00000000">
      <w:r>
        <w:rPr>
          <w:rFonts w:ascii="Calibri" w:hAnsi="Calibri" w:cs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6"/>
        </w:numPr>
      </w:pPr>
      <w:proofErr w:type="gramStart"/>
      <w:r>
        <w:rPr>
          <w:rFonts w:ascii="Calibri" w:hAnsi="Calibri" w:cs="Calibri"/>
          <w:sz w:val="20"/>
          <w:szCs w:val="20"/>
        </w:rPr>
        <w:t xml:space="preserve">Configuration, programmation et supervision d’environnements DCS, SCADA et PLC/HMI, incluant réseaux Profinet, Profibus et fibre optique, ainsi que boucles de sécurité SIL (IEC 61511).</w:t>
      </w:r>
    </w:p>
    <w:p w:rsidR="0061260A" w:rsidRDefault="00000000">
      <w:r>
        <w:rPr>
          <w:rFonts w:ascii="Calibri" w:hAnsi="Calibri" w:cs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6"/>
        </w:numPr>
      </w:pPr>
      <w:proofErr w:type="gramStart"/>
      <w:r>
        <w:rPr>
          <w:rFonts w:ascii="Calibri" w:hAnsi="Calibri" w:cs="Calibri"/>
          <w:sz w:val="20"/>
          <w:szCs w:val="20"/>
        </w:rPr>
        <w:t xml:space="preserve">Application des normes et exigences de conformité (Seveso, ATEX, SIL 1‑4, IEC 61131/61499, EIA 632, NF C 11‑201, ISO 9001, ISO 45001, ISO 50001).</w:t>
      </w:r>
    </w:p>
    <w:p w:rsidR="0061260A" w:rsidRDefault="00000000">
      <w:r>
        <w:rPr>
          <w:rFonts w:ascii="Calibri" w:hAnsi="Calibri" w:cs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6"/>
        </w:numPr>
      </w:pPr>
      <w:proofErr w:type="gramStart"/>
      <w:r>
        <w:rPr>
          <w:rFonts w:ascii="Calibri" w:hAnsi="Calibri" w:cs="Calibri"/>
          <w:sz w:val="20"/>
          <w:szCs w:val="20"/>
        </w:rPr>
        <w:t xml:space="preserve">Programmation d’automates (Siemens, Schneider, Rockwell) et intégration de robots industriels (KUKA, FANUC).</w:t>
      </w:r>
    </w:p>
    <w:p w:rsidR="0061260A" w:rsidRDefault="00000000">
      <w:r>
        <w:rPr>
          <w:rFonts w:ascii="Calibri" w:hAnsi="Calibri" w:cs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6"/>
        </w:numPr>
      </w:pPr>
      <w:proofErr w:type="gramStart"/>
      <w:r>
        <w:rPr>
          <w:rFonts w:ascii="Calibri" w:hAnsi="Calibri" w:cs="Calibri"/>
          <w:sz w:val="20"/>
          <w:szCs w:val="20"/>
        </w:rPr>
        <w:t xml:space="preserve">Analyse fonctionnelle (FAST, SADT, GRAFCET) et conception de stratégies de contrôle PID/PIetD.</w:t>
      </w:r>
    </w:p>
    <w:p w:rsidR="0061260A" w:rsidRDefault="00000000">
      <w:r>
        <w:rPr>
          <w:rFonts w:ascii="Calibri" w:hAnsi="Calibri" w:cs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6"/>
        </w:numPr>
      </w:pPr>
      <w:proofErr w:type="gramStart"/>
      <w:r>
        <w:rPr>
          <w:rFonts w:ascii="Calibri" w:hAnsi="Calibri" w:cs="Calibri"/>
          <w:sz w:val="20"/>
          <w:szCs w:val="20"/>
        </w:rPr>
        <w:t xml:space="preserve">Gestion de projets électriques et d’instrumentation : rédaction de cahiers des charges, études techniques, suivi de travaux, coordination QSE et audits énergétiques.</w:t>
      </w:r>
    </w:p>
    <w:p w:rsidR="0061260A" w:rsidRDefault="00000000">
      <w:r>
        <w:rPr>
          <w:rFonts w:ascii="Calibri" w:hAnsi="Calibri" w:cs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6"/>
        </w:numPr>
      </w:pPr>
      <w:proofErr w:type="gramStart"/>
      <w:r>
        <w:rPr>
          <w:rFonts w:ascii="Calibri" w:hAnsi="Calibri" w:cs="Calibri"/>
          <w:sz w:val="20"/>
          <w:szCs w:val="20"/>
        </w:rPr>
        <w:t xml:space="preserve">Mise en place de maintenance prédictive basée sur l’IoT, gestion des alarmes et mise à jour des procédures opérationnelles.</w:t>
      </w:r>
    </w:p>
    <w:p w:rsidR="0061260A" w:rsidRDefault="00000000">
      <w:r>
        <w:rPr>
          <w:rFonts w:ascii="Calibri" w:hAnsi="Calibri" w:cs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6"/>
        </w:numPr>
      </w:pPr>
      <w:proofErr w:type="gramStart"/>
      <w:r>
        <w:rPr>
          <w:rFonts w:ascii="Calibri" w:hAnsi="Calibri" w:cs="Calibri"/>
          <w:sz w:val="20"/>
          <w:szCs w:val="20"/>
        </w:rPr>
        <w:t xml:space="preserve">Conception, construction et mise en service de réseaux MT/BT, lignes électriques et postes de transformation, avec supervision d’équipes multidisciplinaires.</w:t>
      </w:r>
    </w:p>
    <w:p w:rsidR="0061260A" w:rsidRDefault="00000000">
      <w:r>
        <w:rPr>
          <w:rFonts w:ascii="Calibri" w:hAnsi="Calibri" w:cs="Calibri"/>
          <w:sz w:val="20"/>
          <w:szCs w:val="20"/>
        </w:rPr>
        <w:t xml:space="preserve"/>
      </w:r>
    </w:p>
    <w:p w:rsidR="0061260A" w:rsidRDefault="00000000">
      <w:pPr>
        <w:rPr>
          <w:rFonts w:ascii="Calibri" w:hAnsi="Calibri"/>
        </w:rPr>
      </w:pPr>
      <w:r>
        <w:pict>
          <v:roundrect id="Zone de texte 3" o:spid="_x0000_s2056" style="width:511.3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fillcolor="#284475" strokecolor="#02466d" strokeweight="1pt">
            <v:fill color2="#4472c4" angle="135" focus="100%" type="gradient">
              <o:fill v:ext="view" type="gradientUnscaled"/>
            </v:fill>
            <v:shadow on="t" type="perspective" color="#b4c6e7" opacity=".5" origin=",.5" offset="0,0" matrix=",-56756f,,.5"/>
            <v:textbox>
              <w:txbxContent>
                <w:p w:rsidR="0061260A" w:rsidRDefault="00000000">
                  <w:pPr>
                    <w:pStyle w:val="Contenudecadre"/>
                    <w:jc w:val="center"/>
                    <w:rPr>
                      <w:rFonts w:ascii="Open Sauce Sans Light" w:hAnsi="Open Sauce Sans Light" w:cs="Calibri"/>
                      <w:b/>
                      <w:color w:val="FFFFFF"/>
                    </w:rPr>
                  </w:pPr>
                  <w:r>
                    <w:rPr>
                      <w:rFonts w:ascii="Open Sauce Sans Light" w:hAnsi="Open Sauce Sans Light" w:cs="Calibri"/>
                      <w:b/>
                      <w:color w:val="FFFFFF"/>
                    </w:rPr>
                    <w:t xml:space="preserve">OUTILS</w:t>
                  </w:r>
                </w:p>
              </w:txbxContent>
            </v:textbox>
            <w10:anchorlock/>
          </v:roundrect>
        </w:pict>
      </w:r>
    </w:p>
    <w:p w:rsidR="0061260A" w:rsidRDefault="00000000"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5"/>
        </w:numPr>
      </w:pPr>
      <w:proofErr w:type="gramStart"/>
      <w:r>
        <w:rPr>
          <w:rFonts w:ascii="Calibri" w:hAnsi="Calibri"/>
          <w:b/>
          <w:bCs/>
          <w:sz w:val="20"/>
          <w:szCs w:val="20"/>
        </w:rPr>
        <w:t xml:space="preserve">Automates programmables (PLC) et environnement de programmation:</w:t>
      </w:r>
      <w:r>
        <w:rPr>
          <w:rFonts w:ascii="Calibri" w:hAnsi="Calibri"/>
          <w:sz w:val="20"/>
          <w:szCs w:val="20"/>
        </w:rPr>
        <w:t xml:space="preserve"> S, i, e, m, e, n, s,  , T, I, A,  , P, o, r, t, a, l, ,,  , S, t, e, p,  , 7, ,,  , S, I, M, A, T, I, C,  , M, a, n, a, g, e, r, ,,  , W, i, n, C, C, ,,  , S, c, h, n, e, i, d, e, r,  , P, C, V, u, e, ,,  , M, a, s, t, e, r, V, i, e, w, ,,  , T, r, i, c, o, n, e, x, ,,  , R, o, c, k, w, e, l, l,  , S, t, u, d, i, o,  , 5, 0, 0, 0</w:t>
      </w:r>
    </w:p>
    <w:p w:rsidR="0061260A" w:rsidRDefault="00000000"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5"/>
        </w:numPr>
      </w:pPr>
      <w:proofErr w:type="gramStart"/>
      <w:r>
        <w:rPr>
          <w:rFonts w:ascii="Calibri" w:hAnsi="Calibri"/>
          <w:b/>
          <w:bCs/>
          <w:sz w:val="20"/>
          <w:szCs w:val="20"/>
        </w:rPr>
        <w:t xml:space="preserve">Supervision et systèmes SCADA/DCS:</w:t>
      </w:r>
      <w:r>
        <w:rPr>
          <w:rFonts w:ascii="Calibri" w:hAnsi="Calibri"/>
          <w:sz w:val="20"/>
          <w:szCs w:val="20"/>
        </w:rPr>
        <w:t xml:space="preserve"> S, C, A, D, A, ,,  , D, C, S, ,,  , S, c, h, n, e, i, d, e, r,  , M, a, s, t, e, r, V, i, e, w, ,,  , P, C, V, u, e, ,,  , T, r, i, c, o, n, e, x, ,,  , W, i, n, C, C</w:t>
      </w:r>
    </w:p>
    <w:p w:rsidR="0061260A" w:rsidRDefault="00000000"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5"/>
        </w:numPr>
      </w:pPr>
      <w:proofErr w:type="gramStart"/>
      <w:r>
        <w:rPr>
          <w:rFonts w:ascii="Calibri" w:hAnsi="Calibri"/>
          <w:b/>
          <w:bCs/>
          <w:sz w:val="20"/>
          <w:szCs w:val="20"/>
        </w:rPr>
        <w:t xml:space="preserve">Gestion de la maintenance assistée par ordinateur (GMAO):</w:t>
      </w:r>
      <w:r>
        <w:rPr>
          <w:rFonts w:ascii="Calibri" w:hAnsi="Calibri"/>
          <w:sz w:val="20"/>
          <w:szCs w:val="20"/>
        </w:rPr>
        <w:t xml:space="preserve"> P, l, a, n,  , M, a, i, n, t, e, n, a, n, c, e, ,,  , G, M, A, O,  , (, o, u, t, i, l, s,  , g, é, n, é, r, i, q, u, e, s,  , m, e, n, t, i, o, n, n, é, s,  , d, a, n, s,  , l, e,  , t, e, x, t, e, )</w:t>
      </w:r>
    </w:p>
    <w:p w:rsidR="0061260A" w:rsidRDefault="00000000"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5"/>
        </w:numPr>
      </w:pPr>
      <w:proofErr w:type="gramStart"/>
      <w:r>
        <w:rPr>
          <w:rFonts w:ascii="Calibri" w:hAnsi="Calibri"/>
          <w:b/>
          <w:bCs/>
          <w:sz w:val="20"/>
          <w:szCs w:val="20"/>
        </w:rPr>
        <w:t xml:space="preserve">Instrumentation et capteurs:</w:t>
      </w:r>
      <w:r>
        <w:rPr>
          <w:rFonts w:ascii="Calibri" w:hAnsi="Calibri"/>
          <w:sz w:val="20"/>
          <w:szCs w:val="20"/>
        </w:rPr>
        <w:t xml:space="preserve"> S, o, n, d, e, s,  , d, e,  , n, i, v, e, a, u,  , R, a, d, a, r,  , E, M, E, R, S, S, O, N, ,,  , s, o, n, d, e, s,  , V, E, G, A,  , S, I, L,  , 2, ‑, 3, ,,  , c, a, p, t, e, u, r, s,  , A, T, E, X</w:t>
      </w:r>
    </w:p>
    <w:p w:rsidR="0061260A" w:rsidRDefault="00000000"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5"/>
        </w:numPr>
      </w:pPr>
      <w:proofErr w:type="gramStart"/>
      <w:r>
        <w:rPr>
          <w:rFonts w:ascii="Calibri" w:hAnsi="Calibri"/>
          <w:b/>
          <w:bCs/>
          <w:sz w:val="20"/>
          <w:szCs w:val="20"/>
        </w:rPr>
        <w:t xml:space="preserve">Robotique industrielle:</w:t>
      </w:r>
      <w:r>
        <w:rPr>
          <w:rFonts w:ascii="Calibri" w:hAnsi="Calibri"/>
          <w:sz w:val="20"/>
          <w:szCs w:val="20"/>
        </w:rPr>
        <w:t xml:space="preserve"> K, U, K, A, ,,  , F, A, N, U, C</w:t>
      </w:r>
    </w:p>
    <w:p w:rsidR="0061260A" w:rsidRDefault="00000000"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5"/>
        </w:numPr>
      </w:pPr>
      <w:proofErr w:type="gramStart"/>
      <w:r>
        <w:rPr>
          <w:rFonts w:ascii="Calibri" w:hAnsi="Calibri"/>
          <w:b/>
          <w:bCs/>
          <w:sz w:val="20"/>
          <w:szCs w:val="20"/>
        </w:rPr>
        <w:t xml:space="preserve">Analyse fonctionnelle et modélisation:</w:t>
      </w:r>
      <w:r>
        <w:rPr>
          <w:rFonts w:ascii="Calibri" w:hAnsi="Calibri"/>
          <w:sz w:val="20"/>
          <w:szCs w:val="20"/>
        </w:rPr>
        <w:t xml:space="preserve"> F, A, S, T, ,,  , S, A, D, T, ,,  , G, R, A, F, C, E, T, ,,  , P, I, D, /, P, I, e, t, D</w:t>
      </w:r>
    </w:p>
    <w:p w:rsidR="0061260A" w:rsidRDefault="00000000"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spacing w:after="19"/>
        <w:rPr>
          <w:rFonts w:ascii="Calibri" w:hAnsi="Calibri"/>
        </w:rPr>
      </w:pPr>
      <w:r>
        <w:pict>
          <v:roundrect id="Zone de texte 2" o:spid="_x0000_s2055" style="width:511.3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fillcolor="#284475" strokecolor="#02466d" strokeweight="1pt">
            <v:fill color2="#4472c4" angle="135" focus="100%" type="gradient">
              <o:fill v:ext="view" type="gradientUnscaled"/>
            </v:fill>
            <v:shadow on="t" type="perspective" color="#b4c6e7" opacity=".5" origin=",.5" offset="0,0" matrix=",-56756f,,.5"/>
            <v:textbox>
              <w:txbxContent>
                <w:p w:rsidR="0061260A" w:rsidRDefault="00000000">
                  <w:pPr>
                    <w:pStyle w:val="Contenudecadre"/>
                    <w:jc w:val="center"/>
                    <w:rPr>
                      <w:rFonts w:ascii="Open Sauce Sans Light" w:hAnsi="Open Sauce Sans Light" w:cs="Calibri"/>
                      <w:b/>
                      <w:color w:val="FFFFFF"/>
                    </w:rPr>
                  </w:pPr>
                  <w:r>
                    <w:rPr>
                      <w:rFonts w:ascii="Open Sauce Sans Light" w:hAnsi="Open Sauce Sans Light" w:cs="Calibri"/>
                      <w:b/>
                      <w:color w:val="FFFFFF"/>
                    </w:rPr>
                    <w:t xml:space="preserve">SECTEURS D’ACTIVITÉ</w:t>
                  </w:r>
                </w:p>
              </w:txbxContent>
            </v:textbox>
            <w10:anchorlock/>
          </v:roundrect>
        </w:pict>
      </w:r>
    </w:p>
    <w:p w:rsidR="0061260A" w:rsidRDefault="00000000">
      <w:pPr>
        <w:spacing w:after="19"/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7"/>
        </w:numPr>
        <w:spacing w:after="19"/>
      </w:pPr>
      <w:proofErr w:type="gramStart"/>
      <w:r>
        <w:rPr>
          <w:rFonts w:ascii="Calibri" w:hAnsi="Calibri"/>
          <w:sz w:val="20"/>
          <w:szCs w:val="20"/>
        </w:rPr>
        <w:t xml:space="preserve">Oil et Gaz</w:t>
      </w:r>
    </w:p>
    <w:p w:rsidR="0061260A" w:rsidRDefault="00000000">
      <w:pPr>
        <w:spacing w:after="19"/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7"/>
        </w:numPr>
        <w:spacing w:after="19"/>
      </w:pPr>
      <w:proofErr w:type="gramStart"/>
      <w:r>
        <w:rPr>
          <w:rFonts w:ascii="Calibri" w:hAnsi="Calibri"/>
          <w:sz w:val="20"/>
          <w:szCs w:val="20"/>
        </w:rPr>
        <w:t xml:space="preserve">Électricité HT/BT</w:t>
      </w:r>
    </w:p>
    <w:p w:rsidR="0061260A" w:rsidRDefault="00000000">
      <w:pPr>
        <w:spacing w:after="19"/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7"/>
        </w:numPr>
        <w:spacing w:after="19"/>
      </w:pPr>
      <w:proofErr w:type="gramStart"/>
      <w:r>
        <w:rPr>
          <w:rFonts w:ascii="Calibri" w:hAnsi="Calibri"/>
          <w:sz w:val="20"/>
          <w:szCs w:val="20"/>
        </w:rPr>
        <w:t xml:space="preserve">Automobile</w:t>
      </w:r>
    </w:p>
    <w:p w:rsidR="0061260A" w:rsidRDefault="00000000">
      <w:pPr>
        <w:spacing w:after="19"/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rPr>
          <w:rFonts w:ascii="Calibri" w:hAnsi="Calibri"/>
        </w:rPr>
      </w:pPr>
      <w:r>
        <w:pict>
          <v:roundrect id="_x0000_s2054" style="width:511.3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fillcolor="#284475" strokecolor="#02466d" strokeweight="1pt">
            <v:fill color2="#4472c4" angle="135" focus="100%" type="gradient">
              <o:fill v:ext="view" type="gradientUnscaled"/>
            </v:fill>
            <v:shadow on="t" type="perspective" color="#b4c6e7" opacity=".5" origin=",.5" offset="0,0" matrix=",-56756f,,.5"/>
            <v:textbox>
              <w:txbxContent>
                <w:p w:rsidR="0061260A" w:rsidRDefault="00000000">
                  <w:pPr>
                    <w:pStyle w:val="Contenudecadre"/>
                    <w:jc w:val="center"/>
                    <w:rPr>
                      <w:rFonts w:ascii="Open Sauce Sans Light" w:hAnsi="Open Sauce Sans Light" w:cs="Calibri"/>
                      <w:b/>
                      <w:color w:val="FFFFFF"/>
                    </w:rPr>
                  </w:pPr>
                  <w:r>
                    <w:rPr>
                      <w:rFonts w:ascii="Open Sauce Sans Light" w:hAnsi="Open Sauce Sans Light" w:cs="Calibri"/>
                      <w:b/>
                      <w:color w:val="FFFFFF"/>
                    </w:rPr>
                    <w:t xml:space="preserve">DIPLÔMES / FORMATION</w:t>
                  </w:r>
                </w:p>
              </w:txbxContent>
            </v:textbox>
            <w10:anchorlock/>
          </v:roundrect>
        </w:pict>
      </w:r>
    </w:p>
    <w:p w:rsidR="0061260A" w:rsidRDefault="00000000">
      <w:r>
        <w:rPr>
          <w:rFonts w:ascii="Calibri" w:hAnsi="Calibri"/>
          <w:sz w:val="20"/>
          <w:szCs w:val="20"/>
        </w:rPr>
        <w:t xml:space="preserve">Bachelor en Maintenance Avancée</w:t>
      </w:r>
    </w:p>
    <w:p w:rsidR="0061260A" w:rsidRDefault="0061260A">
      <w:pPr>
        <w:rPr>
          <w:sz w:val="20"/>
          <w:szCs w:val="20"/>
        </w:rPr>
      </w:pPr>
    </w:p>
    <w:p w:rsidR="0061260A" w:rsidRDefault="00000000">
      <w:r>
        <w:rPr>
          <w:rFonts w:ascii="Calibri" w:hAnsi="Calibri"/>
          <w:sz w:val="20"/>
          <w:szCs w:val="20"/>
        </w:rPr>
        <w:t xml:space="preserve">Titre Professionnel Technicien Supérieur en Maintenance Industrielle (TSMI)</w:t>
      </w:r>
    </w:p>
    <w:p w:rsidR="0061260A" w:rsidRDefault="0061260A">
      <w:pPr>
        <w:rPr>
          <w:sz w:val="20"/>
          <w:szCs w:val="20"/>
        </w:rPr>
      </w:pPr>
    </w:p>
    <w:p w:rsidR="0061260A" w:rsidRDefault="00000000">
      <w:r>
        <w:rPr>
          <w:rFonts w:ascii="Calibri" w:hAnsi="Calibri"/>
          <w:sz w:val="20"/>
          <w:szCs w:val="20"/>
        </w:rPr>
        <w:t xml:space="preserve">Cycle ingénieur en "Management de la Production" (Interrompu, cause COVID 19)</w:t>
      </w:r>
    </w:p>
    <w:p w:rsidR="0061260A" w:rsidRDefault="0061260A">
      <w:pPr>
        <w:rPr>
          <w:sz w:val="20"/>
          <w:szCs w:val="20"/>
        </w:rPr>
      </w:pPr>
    </w:p>
    <w:p w:rsidR="0061260A" w:rsidRDefault="00000000">
      <w:r>
        <w:rPr>
          <w:rFonts w:ascii="Calibri" w:hAnsi="Calibri"/>
          <w:sz w:val="20"/>
          <w:szCs w:val="20"/>
        </w:rPr>
        <w:t xml:space="preserve">DUT Génie Industriel et Maintenance (GIM)</w:t>
      </w:r>
    </w:p>
    <w:p w:rsidR="0061260A" w:rsidRDefault="0061260A">
      <w:pPr>
        <w:rPr>
          <w:sz w:val="20"/>
          <w:szCs w:val="20"/>
        </w:rPr>
      </w:pPr>
    </w:p>
    <w:p w:rsidR="0061260A" w:rsidRDefault="00000000">
      <w:r>
        <w:rPr>
          <w:rFonts w:ascii="Calibri" w:hAnsi="Calibri"/>
          <w:sz w:val="20"/>
          <w:szCs w:val="20"/>
        </w:rPr>
        <w:t xml:space="preserve">Bac F3 "Électrotechnique"</w:t>
      </w:r>
    </w:p>
    <w:p w:rsidR="0061260A" w:rsidRDefault="0061260A">
      <w:pPr>
        <w:rPr>
          <w:sz w:val="20"/>
          <w:szCs w:val="20"/>
        </w:rPr>
      </w:pPr>
    </w:p>
    <w:p w:rsidR="0061260A" w:rsidRDefault="00000000"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rPr>
          <w:rFonts w:ascii="Calibri" w:hAnsi="Calibri"/>
        </w:rPr>
      </w:pPr>
      <w:r>
        <w:pict>
          <v:roundrect id="_x0000_s2053" style="width:511.3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fillcolor="#284475" strokecolor="#02466d" strokeweight="1pt">
            <v:fill color2="#4472c4" angle="135" focus="100%" type="gradient">
              <o:fill v:ext="view" type="gradientUnscaled"/>
            </v:fill>
            <v:shadow on="t" type="perspective" color="#b4c6e7" opacity=".5" origin=",.5" offset="0,0" matrix=",-56756f,,.5"/>
            <v:textbox>
              <w:txbxContent>
                <w:p w:rsidR="0061260A" w:rsidRDefault="00000000">
                  <w:pPr>
                    <w:pStyle w:val="Contenudecadre"/>
                    <w:jc w:val="center"/>
                    <w:rPr>
                      <w:rFonts w:ascii="Open Sauce Sans Light" w:hAnsi="Open Sauce Sans Light" w:cs="Calibri"/>
                      <w:b/>
                      <w:color w:val="FFFFFF"/>
                    </w:rPr>
                  </w:pPr>
                  <w:r>
                    <w:rPr>
                      <w:rFonts w:ascii="Open Sauce Sans Light" w:hAnsi="Open Sauce Sans Light" w:cs="Calibri"/>
                      <w:b/>
                      <w:color w:val="FFFFFF"/>
                    </w:rPr>
                    <w:t xml:space="preserve">LANGUES</w:t>
                  </w:r>
                </w:p>
              </w:txbxContent>
            </v:textbox>
            <w10:anchorlock/>
          </v:roundrect>
        </w:pict>
      </w:r>
    </w:p>
    <w:p w:rsidR="0061260A" w:rsidRDefault="00000000"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8"/>
        </w:numPr>
      </w:pPr>
      <w:proofErr w:type="gramStart"/>
      <w:r>
        <w:rPr>
          <w:rFonts w:ascii="Calibri" w:hAnsi="Calibri"/>
          <w:sz w:val="20"/>
          <w:szCs w:val="20"/>
        </w:rPr>
        <w:t xml:space="preserve">French (C1)</w:t>
      </w:r>
    </w:p>
    <w:p w:rsidR="0061260A" w:rsidRDefault="00000000"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8"/>
        </w:numPr>
      </w:pPr>
      <w:proofErr w:type="gramStart"/>
      <w:r>
        <w:rPr>
          <w:rFonts w:ascii="Calibri" w:hAnsi="Calibri"/>
          <w:sz w:val="20"/>
          <w:szCs w:val="20"/>
        </w:rPr>
        <w:t xml:space="preserve">English (B2)</w:t>
      </w:r>
    </w:p>
    <w:p w:rsidR="0061260A" w:rsidRDefault="00000000"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8"/>
        </w:numPr>
      </w:pPr>
      <w:proofErr w:type="gramStart"/>
      <w:r>
        <w:rPr>
          <w:rFonts w:ascii="Calibri" w:hAnsi="Calibri"/>
          <w:sz w:val="20"/>
          <w:szCs w:val="20"/>
        </w:rPr>
        <w:t xml:space="preserve">Spanish (A1)</w:t>
      </w:r>
    </w:p>
    <w:p w:rsidR="0061260A" w:rsidRDefault="00000000"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8"/>
        </w:numPr>
      </w:pPr>
      <w:proofErr w:type="gramStart"/>
      <w:r>
        <w:rPr>
          <w:rFonts w:ascii="Calibri" w:hAnsi="Calibri"/>
          <w:sz w:val="20"/>
          <w:szCs w:val="20"/>
        </w:rPr>
        <w:t xml:space="preserve">Fulfulde/Fulaata (C1)</w:t>
      </w:r>
    </w:p>
    <w:p w:rsidR="0061260A" w:rsidRDefault="00000000"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numPr>
          <w:ilvl w:val="0"/>
          <w:numId w:val="8"/>
        </w:numPr>
      </w:pPr>
      <w:proofErr w:type="gramStart"/>
      <w:r>
        <w:rPr>
          <w:rFonts w:ascii="Calibri" w:hAnsi="Calibri"/>
          <w:sz w:val="20"/>
          <w:szCs w:val="20"/>
        </w:rPr>
        <w:t xml:space="preserve">Mafa (Native)</w:t>
      </w:r>
    </w:p>
    <w:p w:rsidR="0061260A" w:rsidRDefault="00000000"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  <w:rPr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/>
      </w:r>
    </w:p>
    <w:p w:rsidR="0061260A" w:rsidRDefault="00000000">
      <w:pPr>
        <w:rPr>
          <w:rFonts w:ascii="Calibri" w:hAnsi="Calibri"/>
        </w:rPr>
      </w:pPr>
      <w:r>
        <w:pict>
          <v:roundrect id="Zone de texte 1" o:spid="_x0000_s2052" style="width:511.35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fillcolor="#284475" strokecolor="#02466d" strokeweight="1pt">
            <v:fill color2="#4472c4" angle="135" focus="100%" type="gradient">
              <o:fill v:ext="view" type="gradientUnscaled"/>
            </v:fill>
            <v:shadow on="t" type="perspective" color="#b4c6e7" opacity=".5" origin=",.5" offset="0,0" matrix=",-56756f,,.5"/>
            <v:textbox>
              <w:txbxContent>
                <w:p w:rsidR="0061260A" w:rsidRDefault="00000000">
                  <w:pPr>
                    <w:pStyle w:val="Contenudecadre"/>
                    <w:jc w:val="center"/>
                    <w:rPr>
                      <w:rFonts w:ascii="Open Sauce Sans Light" w:hAnsi="Open Sauce Sans Light" w:cs="Calibri"/>
                      <w:b/>
                      <w:color w:val="FFFFFF"/>
                    </w:rPr>
                  </w:pPr>
                  <w:r>
                    <w:rPr>
                      <w:rFonts w:ascii="Open Sauce Sans Light" w:hAnsi="Open Sauce Sans Light" w:cs="Calibri"/>
                      <w:b/>
                      <w:color w:val="FFFFFF"/>
                    </w:rPr>
                    <w:t xml:space="preserve">EXPÉRIENCES PROFESSIONNELLES</w:t>
                  </w:r>
                </w:p>
              </w:txbxContent>
            </v:textbox>
            <w10:anchorlock/>
          </v:roundrect>
        </w:pict>
      </w:r>
    </w:p>
    <w:p w:rsidR="0061260A" w:rsidRDefault="003028DF">
      <w:pPr>
        <w:pStyle w:val="Corpsdetexte"/>
      </w:pPr>
      <w:r w:rsidRPr="003028DF">
        <w:rPr>
          <w:rFonts w:ascii="Calibri" w:hAnsi="Calibri" w:cs="Calibri"/>
          <w:sz w:val="20"/>
          <w:szCs w:val="20"/>
        </w:rPr>
        <w:t xml:space="preserve"/>
      </w:r>
      <w:r w:rsidR="00E21D73" w:rsidRPr="00E21D73">
        <w:rPr>
          <w:rFonts w:ascii="Calibri" w:hAnsi="Calibri" w:cs="Calibri"/>
          <w:sz w:val="20"/>
          <w:szCs w:val="20"/>
        </w:rPr>
        <w:t xml:space="preserve">|</w:t>
      </w:r>
      <w:proofErr w:type="gramEnd"/>
      <w:r w:rsidR="00E21D73" w:rsidRPr="00E21D73">
        <w:rPr>
          <w:rFonts w:ascii="Calibri" w:hAnsi="Calibri" w:cs="Calibri"/>
          <w:sz w:val="20"/>
          <w:szCs w:val="20"/>
        </w:rPr>
        <w:t xml:space="preserve"> Freelance | Mars 2025 - actuel —  |</w:t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noProof/>
        </w:rPr>
        <w:pict>
          <v:line id="Ligne 1" o:spid="_x0000_s2051" style="position:absolute;z-index:19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5.7pt,-1.25pt" to="517.5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" strokecolor="#3465a4" strokeweight="0"/>
        </w:pict>
      </w:r>
    </w:p>
    <w:p w:rsidR="0061260A" w:rsidRDefault="00000000">
      <w:pPr>
        <w:pStyle w:val="Corpsdetexte"/>
        <w:numPr>
          <w:ilvl w:val="0"/>
          <w:numId w:val="4"/>
        </w:numPr>
      </w:pPr>
      <w:proofErr w:type="gramStart"/>
      <w:r>
        <w:rPr>
          <w:rFonts w:ascii="Calibri" w:hAnsi="Calibri"/>
          <w:b/>
          <w:bCs/>
          <w:sz w:val="20"/>
          <w:szCs w:val="20"/>
        </w:rPr>
        <w:t xml:space="preserve">Consultant EIA - 4.0 Industries : Oil &amp; Gaz I Energies I</w:t>
      </w:r>
    </w:p>
    <w:p w:rsidR="0061260A" w:rsidRDefault="00000000">
      <w:pPr>
        <w:pStyle w:val="Corpsdetexte"/>
      </w:pPr>
      <w:r>
        <w:rPr>
          <w:rFonts w:ascii="Calibri" w:hAnsi="Calibri"/>
          <w:sz w:val="20"/>
          <w:szCs w:val="20"/>
        </w:rPr>
        <w:t xml:space="preserve"/>
      </w:r>
    </w:p>
    <w:p w:rsidR="00BA5EDC" w:rsidRP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/>
      </w: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sz w:val="20"/>
          <w:szCs w:val="20"/>
        </w:rPr>
        <w:t xml:space="preserve"/>
      </w:r>
    </w:p>
    <w:p w:rsidR="0061260A" w:rsidRPr="001109E1" w:rsidRDefault="00115847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36371A" w:rsidRPr="00336743" w:rsidRDefault="00336743">
      <w:pPr>
        <w:pStyle w:val="Corpsdetexte"/>
        <w:rPr>
          <w:rFonts w:ascii="Calibri" w:hAnsi="Calibri"/>
          <w:sz w:val="20"/>
          <w:szCs w:val="20"/>
        </w:rPr>
      </w:pPr>
      <w:r w:rsidRPr="00336743">
        <w:rPr>
          <w:rFonts w:ascii="Calibri" w:hAnsi="Calibri"/>
          <w:sz w:val="20"/>
          <w:szCs w:val="20"/>
        </w:rPr>
        <w:t xml:space="preserve"/>
      </w:r>
      <w:r w:rsidR="00E21D73" w:rsidRPr="00E21D73">
        <w:rPr>
          <w:rFonts w:ascii="Calibri" w:hAnsi="Calibri" w:cs="Calibri"/>
          <w:sz w:val="20"/>
          <w:szCs w:val="20"/>
        </w:rPr>
        <w:t xml:space="preserve">|</w:t>
      </w:r>
      <w:proofErr w:type="gramEnd"/>
      <w:r w:rsidR="00E21D73" w:rsidRPr="00E21D73">
        <w:rPr>
          <w:rFonts w:ascii="Calibri" w:hAnsi="Calibri" w:cs="Calibri"/>
          <w:sz w:val="20"/>
          <w:szCs w:val="20"/>
        </w:rPr>
        <w:t xml:space="preserve"> ADENTIS pour E-MOTORS (STELLANTIS) | Jan - Fév. 2025 —  |</w:t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noProof/>
        </w:rPr>
        <w:pict>
          <v:line id="Ligne 1" o:spid="_x0000_s2051" style="position:absolute;z-index:19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5.7pt,-1.25pt" to="517.5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" strokecolor="#3465a4" strokeweight="0"/>
        </w:pict>
      </w:r>
    </w:p>
    <w:p w:rsidR="0061260A" w:rsidRDefault="00000000">
      <w:pPr>
        <w:pStyle w:val="Corpsdetexte"/>
        <w:numPr>
          <w:ilvl w:val="0"/>
          <w:numId w:val="4"/>
        </w:numPr>
      </w:pPr>
      <w:proofErr w:type="gramStart"/>
      <w:r>
        <w:rPr>
          <w:rFonts w:ascii="Calibri" w:hAnsi="Calibri"/>
          <w:b/>
          <w:bCs/>
          <w:sz w:val="20"/>
          <w:szCs w:val="20"/>
        </w:rPr>
        <w:t xml:space="preserve">Consultant Automatisme &amp; Maintenance électrique</w:t>
      </w:r>
    </w:p>
    <w:p w:rsidR="0061260A" w:rsidRDefault="00000000">
      <w:pPr>
        <w:pStyle w:val="Corpsdetexte"/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 xml:space="preserve">Mission :</w:t>
      </w:r>
      <w:r>
        <w:rPr>
          <w:rFonts w:ascii="Calibri" w:hAnsi="Calibri"/>
          <w:sz w:val="20"/>
          <w:szCs w:val="20"/>
        </w:rPr>
        <w:t xml:space="preserve"> </w:t>
      </w:r>
      <w:proofErr w:type="gramStart"/>
      <w:r>
        <w:rPr>
          <w:rFonts w:ascii="Calibri" w:hAnsi="Calibri"/>
          <w:sz w:val="20"/>
          <w:szCs w:val="20"/>
        </w:rPr>
        <w:t xml:space="preserve">Création de nouvelles lignes de production automatisées, intégration des capteurs et maintenance.</w:t>
      </w:r>
    </w:p>
    <w:p w:rsidR="00BA5EDC" w:rsidRP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Gestion de l'automatisation et de l'électricité et instrumentation des lignes de production.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Supervision de la configuration, des tests et de l'intégration des automates programmables, des capteurs et des systèmes d'automatisation.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Mise en œuvre de stratégies de maintenance prédictive basées sur l'Internet des objets (IoT).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/>
      </w: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sz w:val="20"/>
          <w:szCs w:val="20"/>
        </w:rPr>
        <w:t xml:space="preserve"/>
      </w:r>
    </w:p>
    <w:p w:rsidR="0061260A" w:rsidRPr="001109E1" w:rsidRDefault="00115847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</w:pPr>
      <w:r>
        <w:rPr>
          <w:rFonts w:ascii="Calibri" w:hAnsi="Calibri"/>
          <w:b/>
          <w:bCs/>
          <w:sz w:val="20"/>
          <w:szCs w:val="20"/>
        </w:rPr>
        <w:t xml:space="preserve">Clients</w:t>
      </w:r>
      <w:r w:rsidR="00E526ED"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b/>
          <w:bCs/>
          <w:sz w:val="20"/>
          <w:szCs w:val="20"/>
        </w:rPr>
        <w:t xml:space="preserve">: </w:t>
      </w:r>
      <w:proofErr w:type="gramStart"/>
      <w:r>
        <w:rPr>
          <w:rFonts w:ascii="Calibri" w:hAnsi="Calibri"/>
          <w:sz w:val="20"/>
          <w:szCs w:val="20"/>
        </w:rPr>
        <w:t xml:space="preserve">S, t, e, l, l, a, n, t, i, s,  , (, E, ‑, M, O, T, O, R, S, )</w:t>
      </w:r>
    </w:p>
    <w:p w:rsidR="00F15F8F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36371A" w:rsidRPr="00336743" w:rsidRDefault="00336743">
      <w:pPr>
        <w:pStyle w:val="Corpsdetexte"/>
        <w:rPr>
          <w:rFonts w:ascii="Calibri" w:hAnsi="Calibri"/>
          <w:sz w:val="20"/>
          <w:szCs w:val="20"/>
        </w:rPr>
      </w:pPr>
      <w:r w:rsidRPr="00336743">
        <w:rPr>
          <w:rFonts w:ascii="Calibri" w:hAnsi="Calibri"/>
          <w:sz w:val="20"/>
          <w:szCs w:val="20"/>
        </w:rPr>
        <w:t xml:space="preserve"/>
      </w:r>
      <w:r w:rsidR="00E21D73" w:rsidRPr="00E21D73">
        <w:rPr>
          <w:rFonts w:ascii="Calibri" w:hAnsi="Calibri" w:cs="Calibri"/>
          <w:sz w:val="20"/>
          <w:szCs w:val="20"/>
        </w:rPr>
        <w:t xml:space="preserve">|</w:t>
      </w:r>
      <w:proofErr w:type="gramEnd"/>
      <w:r w:rsidR="00E21D73" w:rsidRPr="00E21D73">
        <w:rPr>
          <w:rFonts w:ascii="Calibri" w:hAnsi="Calibri" w:cs="Calibri"/>
          <w:sz w:val="20"/>
          <w:szCs w:val="20"/>
        </w:rPr>
        <w:t xml:space="preserve"> OMEA SAS pour Plateforme TotalEnergies | Juin - Déc. 2024 —  |</w:t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noProof/>
        </w:rPr>
        <w:pict>
          <v:line id="Ligne 1" o:spid="_x0000_s2051" style="position:absolute;z-index:19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5.7pt,-1.25pt" to="517.5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" strokecolor="#3465a4" strokeweight="0"/>
        </w:pict>
      </w:r>
    </w:p>
    <w:p w:rsidR="0061260A" w:rsidRDefault="00000000">
      <w:pPr>
        <w:pStyle w:val="Corpsdetexte"/>
        <w:numPr>
          <w:ilvl w:val="0"/>
          <w:numId w:val="4"/>
        </w:numPr>
      </w:pPr>
      <w:proofErr w:type="gramStart"/>
      <w:r>
        <w:rPr>
          <w:rFonts w:ascii="Calibri" w:hAnsi="Calibri"/>
          <w:b/>
          <w:bCs/>
          <w:sz w:val="20"/>
          <w:szCs w:val="20"/>
        </w:rPr>
        <w:t xml:space="preserve">Consultant EIA (Chargé d'études E&amp;I)</w:t>
      </w:r>
    </w:p>
    <w:p w:rsidR="0061260A" w:rsidRDefault="00000000">
      <w:pPr>
        <w:pStyle w:val="Corpsdetexte"/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 xml:space="preserve">Mission :</w:t>
      </w:r>
      <w:r>
        <w:rPr>
          <w:rFonts w:ascii="Calibri" w:hAnsi="Calibri"/>
          <w:sz w:val="20"/>
          <w:szCs w:val="20"/>
        </w:rPr>
        <w:t xml:space="preserve"> </w:t>
      </w:r>
      <w:proofErr w:type="gramStart"/>
      <w:r>
        <w:rPr>
          <w:rFonts w:ascii="Calibri" w:hAnsi="Calibri"/>
          <w:sz w:val="20"/>
          <w:szCs w:val="20"/>
        </w:rPr>
        <w:t xml:space="preserve">Projet One Total – Digitalisation de la plateforme de Gargenville.</w:t>
      </w:r>
    </w:p>
    <w:p w:rsidR="00BA5EDC" w:rsidRP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Gestion de l'appel d'offres pour le remplacement d'un onduleur 20 kVA par un onduleur 30 kVA (élaboration du cahier des charges, phasage des travaux, spécifications techniques, CCP).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Mise à jour ou création de documents techniques (électricité, automatisme, instrumentation) : schémas, plans, procédures, modes opératoires (coffret SI/NSI, schémas de boucle sécurité et notes de calcul).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Remontée et résolution du problème d’isolation galvanique des sondes, non prise en compte par les ingénieries et l'électricité.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Suivi de la maintenance et des travaux EIA : automatisme (mise à jour SCADA, instrumentation – Schneider MasterView, PCVue, Triconex), vérification de la configuration et du paramétrage des PLC Schneider, gestion du problème de redondance FCU remonté au prestataire.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Choix et réception des lots de matériels : sondes de niveau Radar EMERSON, sondes VEGA SIL 2&amp;3 pour le projet SAF de Gargenville ; réception et contrôle/validation du matériel ; remontée de l'absence d'élément vis‑à‑vis de la directive ATEX 2014/34/EU.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Validation de la partie E&amp;I – mise en conformité BAC D119 ; installation des sondes Vega et Radar, métrés.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Test et mise à jour des procédures de gestion MMRI et des alarmes.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/>
      </w: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sz w:val="20"/>
          <w:szCs w:val="20"/>
        </w:rPr>
        <w:t xml:space="preserve"/>
      </w: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b/>
          <w:bCs/>
          <w:sz w:val="20"/>
          <w:szCs w:val="20"/>
        </w:rPr>
        <w:t xml:space="preserve">Outils :</w:t>
      </w:r>
      <w:r w:rsidRPr="00813619">
        <w:rPr>
          <w:rFonts w:ascii="Calibri" w:hAnsi="Calibri"/>
          <w:sz w:val="20"/>
          <w:szCs w:val="20"/>
        </w:rPr>
        <w:t xml:space="preserve"> </w:t>
      </w:r>
      <w:proofErr w:type="gramStart"/>
      <w:r w:rsidRPr="00813619">
        <w:rPr>
          <w:rFonts w:ascii="Calibri" w:hAnsi="Calibri"/>
          <w:sz w:val="20"/>
          <w:szCs w:val="20"/>
        </w:rPr>
        <w:t xml:space="preserve">Schneider MasterView, PCVue, Triconex, PLC Schneider</w:t>
      </w:r>
    </w:p>
    <w:p w:rsid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sz w:val="20"/>
          <w:szCs w:val="20"/>
        </w:rPr>
        <w:t xml:space="preserve"/>
      </w:r>
    </w:p>
    <w:p w:rsidR="0061260A" w:rsidRPr="001109E1" w:rsidRDefault="00115847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</w:pPr>
      <w:r>
        <w:rPr>
          <w:rFonts w:ascii="Calibri" w:hAnsi="Calibri"/>
          <w:b/>
          <w:bCs/>
          <w:sz w:val="20"/>
          <w:szCs w:val="20"/>
        </w:rPr>
        <w:t xml:space="preserve">Clients</w:t>
      </w:r>
      <w:r w:rsidR="00E526ED"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b/>
          <w:bCs/>
          <w:sz w:val="20"/>
          <w:szCs w:val="20"/>
        </w:rPr>
        <w:t xml:space="preserve">: </w:t>
      </w:r>
      <w:proofErr w:type="gramStart"/>
      <w:r>
        <w:rPr>
          <w:rFonts w:ascii="Calibri" w:hAnsi="Calibri"/>
          <w:sz w:val="20"/>
          <w:szCs w:val="20"/>
        </w:rPr>
        <w:t xml:space="preserve">T, o, t, a, l, E, n, e, r, g, i, e, s</w:t>
      </w:r>
    </w:p>
    <w:p w:rsidR="00F15F8F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36371A" w:rsidRPr="00336743" w:rsidRDefault="00336743">
      <w:pPr>
        <w:pStyle w:val="Corpsdetexte"/>
        <w:rPr>
          <w:rFonts w:ascii="Calibri" w:hAnsi="Calibri"/>
          <w:sz w:val="20"/>
          <w:szCs w:val="20"/>
        </w:rPr>
      </w:pPr>
      <w:r w:rsidRPr="00336743">
        <w:rPr>
          <w:rFonts w:ascii="Calibri" w:hAnsi="Calibri"/>
          <w:sz w:val="20"/>
          <w:szCs w:val="20"/>
        </w:rPr>
        <w:t xml:space="preserve"/>
      </w:r>
      <w:r w:rsidR="00E21D73" w:rsidRPr="00E21D73">
        <w:rPr>
          <w:rFonts w:ascii="Calibri" w:hAnsi="Calibri" w:cs="Calibri"/>
          <w:sz w:val="20"/>
          <w:szCs w:val="20"/>
        </w:rPr>
        <w:t xml:space="preserve">|</w:t>
      </w:r>
      <w:proofErr w:type="gramEnd"/>
      <w:r w:rsidR="00E21D73" w:rsidRPr="00E21D73">
        <w:rPr>
          <w:rFonts w:ascii="Calibri" w:hAnsi="Calibri" w:cs="Calibri"/>
          <w:sz w:val="20"/>
          <w:szCs w:val="20"/>
        </w:rPr>
        <w:t xml:space="preserve"> AESC, Douai | Nov. 2022 - Juillet 2023 puis Sept. 2023 - Mai 2024 —  |</w:t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noProof/>
        </w:rPr>
        <w:pict>
          <v:line id="Ligne 1" o:spid="_x0000_s2051" style="position:absolute;z-index:19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5.7pt,-1.25pt" to="517.5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" strokecolor="#3465a4" strokeweight="0"/>
        </w:pict>
      </w:r>
    </w:p>
    <w:p w:rsidR="0061260A" w:rsidRDefault="00000000">
      <w:pPr>
        <w:pStyle w:val="Corpsdetexte"/>
        <w:numPr>
          <w:ilvl w:val="0"/>
          <w:numId w:val="4"/>
        </w:numPr>
      </w:pPr>
      <w:proofErr w:type="gramStart"/>
      <w:r>
        <w:rPr>
          <w:rFonts w:ascii="Calibri" w:hAnsi="Calibri"/>
          <w:b/>
          <w:bCs/>
          <w:sz w:val="20"/>
          <w:szCs w:val="20"/>
        </w:rPr>
        <w:t xml:space="preserve">Electrical, Control system &amp; Automation specialist</w:t>
      </w:r>
    </w:p>
    <w:p w:rsidR="0061260A" w:rsidRDefault="00000000">
      <w:pPr>
        <w:pStyle w:val="Corpsdetexte"/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 xml:space="preserve">Mission :</w:t>
      </w:r>
      <w:r>
        <w:rPr>
          <w:rFonts w:ascii="Calibri" w:hAnsi="Calibri"/>
          <w:sz w:val="20"/>
          <w:szCs w:val="20"/>
        </w:rPr>
        <w:t xml:space="preserve"> </w:t>
      </w:r>
      <w:proofErr w:type="gramStart"/>
      <w:r>
        <w:rPr>
          <w:rFonts w:ascii="Calibri" w:hAnsi="Calibri"/>
          <w:sz w:val="20"/>
          <w:szCs w:val="20"/>
        </w:rPr>
        <w:t xml:space="preserve">Construction d'une Gigafactory de fabrication de batteries pour véhicules électriques.</w:t>
      </w:r>
    </w:p>
    <w:p w:rsidR="00BA5EDC" w:rsidRP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Projet d'automatisation du renforcement des convoyeurs verticaux GEHBARDT et HANGKE (capacité 100 kg à 7,2 tonnes) : renforcement des butées et automatisation, asservissement par capteurs reliés aux amortisseurs et programmés sur PLC S1500 TIA Portal.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Développement et intégration de solutions d'arrêt caché pour les lignes de production (Siemens, AB).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Amélioration des systèmes SCADA pour une surveillance en temps réel.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/>
      </w: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sz w:val="20"/>
          <w:szCs w:val="20"/>
        </w:rPr>
        <w:t xml:space="preserve"/>
      </w: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b/>
          <w:bCs/>
          <w:sz w:val="20"/>
          <w:szCs w:val="20"/>
        </w:rPr>
        <w:t xml:space="preserve">Outils :</w:t>
      </w:r>
      <w:r w:rsidRPr="00813619">
        <w:rPr>
          <w:rFonts w:ascii="Calibri" w:hAnsi="Calibri"/>
          <w:sz w:val="20"/>
          <w:szCs w:val="20"/>
        </w:rPr>
        <w:t xml:space="preserve"> </w:t>
      </w:r>
      <w:proofErr w:type="gramStart"/>
      <w:r w:rsidRPr="00813619">
        <w:rPr>
          <w:rFonts w:ascii="Calibri" w:hAnsi="Calibri"/>
          <w:sz w:val="20"/>
          <w:szCs w:val="20"/>
        </w:rPr>
        <w:t xml:space="preserve">PLC S1500 TIA Portal, Siemens, AB, SCADA</w:t>
      </w:r>
    </w:p>
    <w:p w:rsid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sz w:val="20"/>
          <w:szCs w:val="20"/>
        </w:rPr>
        <w:t xml:space="preserve"/>
      </w:r>
    </w:p>
    <w:p w:rsidR="0061260A" w:rsidRPr="001109E1" w:rsidRDefault="00115847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</w:pPr>
      <w:r>
        <w:rPr>
          <w:rFonts w:ascii="Calibri" w:hAnsi="Calibri"/>
          <w:b/>
          <w:bCs/>
          <w:sz w:val="20"/>
          <w:szCs w:val="20"/>
        </w:rPr>
        <w:t xml:space="preserve">Clients</w:t>
      </w:r>
      <w:r w:rsidR="00E526ED"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b/>
          <w:bCs/>
          <w:sz w:val="20"/>
          <w:szCs w:val="20"/>
        </w:rPr>
        <w:t xml:space="preserve">: </w:t>
      </w:r>
      <w:proofErr w:type="gramStart"/>
      <w:r>
        <w:rPr>
          <w:rFonts w:ascii="Calibri" w:hAnsi="Calibri"/>
          <w:sz w:val="20"/>
          <w:szCs w:val="20"/>
        </w:rPr>
        <w:t xml:space="preserve">A, E, S, C,  , /,  , R, e, n, a, u, l, t,  , E, l, e, c, t, r, i, C, i, t, y</w:t>
      </w:r>
    </w:p>
    <w:p w:rsidR="00F15F8F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36371A" w:rsidRPr="00336743" w:rsidRDefault="00336743">
      <w:pPr>
        <w:pStyle w:val="Corpsdetexte"/>
        <w:rPr>
          <w:rFonts w:ascii="Calibri" w:hAnsi="Calibri"/>
          <w:sz w:val="20"/>
          <w:szCs w:val="20"/>
        </w:rPr>
      </w:pPr>
      <w:r w:rsidRPr="00336743">
        <w:rPr>
          <w:rFonts w:ascii="Calibri" w:hAnsi="Calibri"/>
          <w:sz w:val="20"/>
          <w:szCs w:val="20"/>
        </w:rPr>
        <w:t xml:space="preserve"/>
      </w:r>
      <w:r w:rsidR="00E21D73" w:rsidRPr="00E21D73">
        <w:rPr>
          <w:rFonts w:ascii="Calibri" w:hAnsi="Calibri" w:cs="Calibri"/>
          <w:sz w:val="20"/>
          <w:szCs w:val="20"/>
        </w:rPr>
        <w:t xml:space="preserve">|</w:t>
      </w:r>
      <w:proofErr w:type="gramEnd"/>
      <w:r w:rsidR="00E21D73" w:rsidRPr="00E21D73">
        <w:rPr>
          <w:rFonts w:ascii="Calibri" w:hAnsi="Calibri" w:cs="Calibri"/>
          <w:sz w:val="20"/>
          <w:szCs w:val="20"/>
        </w:rPr>
        <w:t xml:space="preserve"> TotalEnergies Plateforme Donges - Nantes | June 2021 - Feb 2022 —  |</w:t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noProof/>
        </w:rPr>
        <w:pict>
          <v:line id="Ligne 1" o:spid="_x0000_s2051" style="position:absolute;z-index:19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5.7pt,-1.25pt" to="517.5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" strokecolor="#3465a4" strokeweight="0"/>
        </w:pict>
      </w:r>
    </w:p>
    <w:p w:rsidR="0061260A" w:rsidRDefault="00000000">
      <w:pPr>
        <w:pStyle w:val="Corpsdetexte"/>
        <w:numPr>
          <w:ilvl w:val="0"/>
          <w:numId w:val="4"/>
        </w:numPr>
      </w:pPr>
      <w:proofErr w:type="gramStart"/>
      <w:r>
        <w:rPr>
          <w:rFonts w:ascii="Calibri" w:hAnsi="Calibri"/>
          <w:b/>
          <w:bCs/>
          <w:sz w:val="20"/>
          <w:szCs w:val="20"/>
        </w:rPr>
        <w:t xml:space="preserve">Coordinateur Travaux &amp; QSE</w:t>
      </w:r>
    </w:p>
    <w:p w:rsidR="0061260A" w:rsidRDefault="00000000">
      <w:pPr>
        <w:pStyle w:val="Corpsdetexte"/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 xml:space="preserve">Mission :</w:t>
      </w:r>
      <w:r>
        <w:rPr>
          <w:rFonts w:ascii="Calibri" w:hAnsi="Calibri"/>
          <w:sz w:val="20"/>
          <w:szCs w:val="20"/>
        </w:rPr>
        <w:t xml:space="preserve"> </w:t>
      </w:r>
      <w:proofErr w:type="gramStart"/>
      <w:r>
        <w:rPr>
          <w:rFonts w:ascii="Calibri" w:hAnsi="Calibri"/>
          <w:sz w:val="20"/>
          <w:szCs w:val="20"/>
        </w:rPr>
        <w:t xml:space="preserve">Projet Horizon 2000 – Construction d'une nouvelle unité de désulfuration.</w:t>
      </w:r>
    </w:p>
    <w:p w:rsidR="00BA5EDC" w:rsidRP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Suivi des travaux de construction pour la conformité SPS du projet d'unité de désulfuration.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Participation à la mise en œuvre des procédures QSE, des modes opératoires et des manuels.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Assistance à la rédaction du PDP et à l'analyse des risques électriques et chimiques.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/>
      </w: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sz w:val="20"/>
          <w:szCs w:val="20"/>
        </w:rPr>
        <w:t xml:space="preserve"/>
      </w:r>
    </w:p>
    <w:p w:rsidR="0061260A" w:rsidRPr="001109E1" w:rsidRDefault="00115847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</w:pPr>
      <w:r>
        <w:rPr>
          <w:rFonts w:ascii="Calibri" w:hAnsi="Calibri"/>
          <w:b/>
          <w:bCs/>
          <w:sz w:val="20"/>
          <w:szCs w:val="20"/>
        </w:rPr>
        <w:t xml:space="preserve">Clients</w:t>
      </w:r>
      <w:r w:rsidR="00E526ED"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b/>
          <w:bCs/>
          <w:sz w:val="20"/>
          <w:szCs w:val="20"/>
        </w:rPr>
        <w:t xml:space="preserve">: </w:t>
      </w:r>
      <w:proofErr w:type="gramStart"/>
      <w:r>
        <w:rPr>
          <w:rFonts w:ascii="Calibri" w:hAnsi="Calibri"/>
          <w:sz w:val="20"/>
          <w:szCs w:val="20"/>
        </w:rPr>
        <w:t xml:space="preserve">T, o, t, a, l, E, n, e, r, g, i, e, s</w:t>
      </w:r>
    </w:p>
    <w:p w:rsidR="00F15F8F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36371A" w:rsidRPr="00336743" w:rsidRDefault="00336743">
      <w:pPr>
        <w:pStyle w:val="Corpsdetexte"/>
        <w:rPr>
          <w:rFonts w:ascii="Calibri" w:hAnsi="Calibri"/>
          <w:sz w:val="20"/>
          <w:szCs w:val="20"/>
        </w:rPr>
      </w:pPr>
      <w:r w:rsidRPr="00336743">
        <w:rPr>
          <w:rFonts w:ascii="Calibri" w:hAnsi="Calibri"/>
          <w:sz w:val="20"/>
          <w:szCs w:val="20"/>
        </w:rPr>
        <w:t xml:space="preserve"/>
      </w:r>
      <w:r w:rsidR="00E21D73" w:rsidRPr="00E21D73">
        <w:rPr>
          <w:rFonts w:ascii="Calibri" w:hAnsi="Calibri" w:cs="Calibri"/>
          <w:sz w:val="20"/>
          <w:szCs w:val="20"/>
        </w:rPr>
        <w:t xml:space="preserve">|</w:t>
      </w:r>
      <w:proofErr w:type="gramEnd"/>
      <w:r w:rsidR="00E21D73" w:rsidRPr="00E21D73">
        <w:rPr>
          <w:rFonts w:ascii="Calibri" w:hAnsi="Calibri" w:cs="Calibri"/>
          <w:sz w:val="20"/>
          <w:szCs w:val="20"/>
        </w:rPr>
        <w:t xml:space="preserve"> TotalEnergies Cameroon/Chad | Mars 2013 - Sept 2020 —  |</w:t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noProof/>
        </w:rPr>
        <w:pict>
          <v:line id="Ligne 1" o:spid="_x0000_s2051" style="position:absolute;z-index:19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5.7pt,-1.25pt" to="517.5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" strokecolor="#3465a4" strokeweight="0"/>
        </w:pict>
      </w:r>
    </w:p>
    <w:p w:rsidR="0061260A" w:rsidRDefault="00000000">
      <w:pPr>
        <w:pStyle w:val="Corpsdetexte"/>
        <w:numPr>
          <w:ilvl w:val="0"/>
          <w:numId w:val="4"/>
        </w:numPr>
      </w:pPr>
      <w:proofErr w:type="gramStart"/>
      <w:r>
        <w:rPr>
          <w:rFonts w:ascii="Calibri" w:hAnsi="Calibri"/>
          <w:b/>
          <w:bCs/>
          <w:sz w:val="20"/>
          <w:szCs w:val="20"/>
        </w:rPr>
        <w:t xml:space="preserve">Electrical and Instrumentation Engineer (Projets EIA)</w:t>
      </w:r>
    </w:p>
    <w:p w:rsidR="0061260A" w:rsidRDefault="00000000">
      <w:pPr>
        <w:pStyle w:val="Corpsdetexte"/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 xml:space="preserve">Mission :</w:t>
      </w:r>
      <w:r>
        <w:rPr>
          <w:rFonts w:ascii="Calibri" w:hAnsi="Calibri"/>
          <w:sz w:val="20"/>
          <w:szCs w:val="20"/>
        </w:rPr>
        <w:t xml:space="preserve"> </w:t>
      </w:r>
      <w:proofErr w:type="gramStart"/>
      <w:r>
        <w:rPr>
          <w:rFonts w:ascii="Calibri" w:hAnsi="Calibri"/>
          <w:sz w:val="20"/>
          <w:szCs w:val="20"/>
        </w:rPr>
        <w:t xml:space="preserve">Projets de consolidation de filiale, revamping et automatisation des procédés (DCI – Centre gaz).</w:t>
      </w:r>
    </w:p>
    <w:p w:rsidR="00BA5EDC" w:rsidRP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Arrêt décennal de six bacs et mise en conformité du dépôt principal (Seveso) : remplacement des tuyauteries, vannes et équipements de 2" et 3" par des diamètres de 4" et 6", installation de nouvelles pompes et de filtration « kids ». 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Mise en place de systèmes de contrôle et de supervision, mise en conformité SIL 1/2 et normes ATEX.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Installation d'un centre de remplissage GPL semi‑automatisé et d'un centre de remplissage de gaz (capacité 8000 bouteilles/j) : mise en œuvre de la protection sécurité semi‑automatique et du renvoi d'alarme.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Automatisation du DCI d’une capacité de 2 × 300 m³ (groupe de prémélange) avec protection sécurité semi‑automatique et renvoi d'alarme.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Câblage puissance et commande, sécurité gaz et feu (fourniture, intégration, configuration).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Mise à jour des schémas électriques, d'instrumentation et d'automatismes.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Mise en place de la gestion de la maintenance et suivi des équipements.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Bilan de puissance du dépôt principal (site Seveso) : augmentation de la puissance souscrite de 25 % (35 kVA → 45 kVA), création d’un poste de transformation et d’1 km de ligne MT depuis le poste existant.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Installation de nouveaux systèmes de pompage (armoires, locaux TGBT, éclairage, vidéosurveillance et alarmes).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/>
      </w: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sz w:val="20"/>
          <w:szCs w:val="20"/>
        </w:rPr>
        <w:t xml:space="preserve"/>
      </w:r>
    </w:p>
    <w:p w:rsidR="0061260A" w:rsidRPr="001109E1" w:rsidRDefault="00115847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</w:pPr>
      <w:r>
        <w:rPr>
          <w:rFonts w:ascii="Calibri" w:hAnsi="Calibri"/>
          <w:b/>
          <w:bCs/>
          <w:sz w:val="20"/>
          <w:szCs w:val="20"/>
        </w:rPr>
        <w:t xml:space="preserve">Clients</w:t>
      </w:r>
      <w:r w:rsidR="00E526ED"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b/>
          <w:bCs/>
          <w:sz w:val="20"/>
          <w:szCs w:val="20"/>
        </w:rPr>
        <w:t xml:space="preserve">: </w:t>
      </w:r>
      <w:proofErr w:type="gramStart"/>
      <w:r>
        <w:rPr>
          <w:rFonts w:ascii="Calibri" w:hAnsi="Calibri"/>
          <w:sz w:val="20"/>
          <w:szCs w:val="20"/>
        </w:rPr>
        <w:t xml:space="preserve">T, o, t, a, l, E, n, e, r, g, i, e, s</w:t>
      </w:r>
    </w:p>
    <w:p w:rsidR="00F15F8F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36371A" w:rsidRPr="00336743" w:rsidRDefault="00336743">
      <w:pPr>
        <w:pStyle w:val="Corpsdetexte"/>
        <w:rPr>
          <w:rFonts w:ascii="Calibri" w:hAnsi="Calibri"/>
          <w:sz w:val="20"/>
          <w:szCs w:val="20"/>
        </w:rPr>
      </w:pPr>
      <w:r w:rsidRPr="00336743">
        <w:rPr>
          <w:rFonts w:ascii="Calibri" w:hAnsi="Calibri"/>
          <w:sz w:val="20"/>
          <w:szCs w:val="20"/>
        </w:rPr>
        <w:t xml:space="preserve"/>
      </w:r>
      <w:r w:rsidR="00E21D73" w:rsidRPr="00E21D73">
        <w:rPr>
          <w:rFonts w:ascii="Calibri" w:hAnsi="Calibri" w:cs="Calibri"/>
          <w:sz w:val="20"/>
          <w:szCs w:val="20"/>
        </w:rPr>
        <w:t xml:space="preserve">|</w:t>
      </w:r>
      <w:proofErr w:type="gramEnd"/>
      <w:r w:rsidR="00E21D73" w:rsidRPr="00E21D73">
        <w:rPr>
          <w:rFonts w:ascii="Calibri" w:hAnsi="Calibri" w:cs="Calibri"/>
          <w:sz w:val="20"/>
          <w:szCs w:val="20"/>
        </w:rPr>
        <w:t xml:space="preserve"> GCI pour SNE Tchad, via Chambre de commerce - Cameroun puis Tchad | Avril - Déc. 2012 —  |</w:t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noProof/>
        </w:rPr>
        <w:pict>
          <v:line id="Ligne 1" o:spid="_x0000_s2051" style="position:absolute;z-index:19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5.7pt,-1.25pt" to="517.5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" strokecolor="#3465a4" strokeweight="0"/>
        </w:pict>
      </w:r>
    </w:p>
    <w:p w:rsidR="0061260A" w:rsidRDefault="00000000">
      <w:pPr>
        <w:pStyle w:val="Corpsdetexte"/>
        <w:numPr>
          <w:ilvl w:val="0"/>
          <w:numId w:val="4"/>
        </w:numPr>
      </w:pPr>
      <w:proofErr w:type="gramStart"/>
      <w:r>
        <w:rPr>
          <w:rFonts w:ascii="Calibri" w:hAnsi="Calibri"/>
          <w:b/>
          <w:bCs/>
          <w:sz w:val="20"/>
          <w:szCs w:val="20"/>
        </w:rPr>
        <w:t xml:space="preserve">Coordonnateur technique</w:t>
      </w:r>
    </w:p>
    <w:p w:rsidR="0061260A" w:rsidRDefault="00000000">
      <w:pPr>
        <w:pStyle w:val="Corpsdetexte"/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 xml:space="preserve">Mission :</w:t>
      </w:r>
      <w:r>
        <w:rPr>
          <w:rFonts w:ascii="Calibri" w:hAnsi="Calibri"/>
          <w:sz w:val="20"/>
          <w:szCs w:val="20"/>
        </w:rPr>
        <w:t xml:space="preserve"> </w:t>
      </w:r>
      <w:proofErr w:type="gramStart"/>
      <w:r>
        <w:rPr>
          <w:rFonts w:ascii="Calibri" w:hAnsi="Calibri"/>
          <w:sz w:val="20"/>
          <w:szCs w:val="20"/>
        </w:rPr>
        <w:t xml:space="preserve">Projet d'électrification AFD/CEMAC – EUROPEAID/128649/D/WKS/RCE.</w:t>
      </w:r>
    </w:p>
    <w:p w:rsidR="00BA5EDC" w:rsidRP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Construction de nouvelles lignes électriques : contrôle qualité des équipements électriques et de l’appareillage de commutation (transformateurs, sectionneurs, câbles…).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Gestion de l’équipe projet, de la logistique et des opérations.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Construction de plus de 250 km de lignes électriques MT/BT.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Recrutement de techniciens et de prestataires.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Gestion des relations avec le maître d’ouvrage et les parties prenantes.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/>
      </w: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sz w:val="20"/>
          <w:szCs w:val="20"/>
        </w:rPr>
        <w:t xml:space="preserve"/>
      </w:r>
    </w:p>
    <w:p w:rsidR="0061260A" w:rsidRPr="001109E1" w:rsidRDefault="00115847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</w:pPr>
      <w:r>
        <w:rPr>
          <w:rFonts w:ascii="Calibri" w:hAnsi="Calibri"/>
          <w:b/>
          <w:bCs/>
          <w:sz w:val="20"/>
          <w:szCs w:val="20"/>
        </w:rPr>
        <w:t xml:space="preserve">Clients</w:t>
      </w:r>
      <w:r w:rsidR="00E526ED"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b/>
          <w:bCs/>
          <w:sz w:val="20"/>
          <w:szCs w:val="20"/>
        </w:rPr>
        <w:t xml:space="preserve">: </w:t>
      </w:r>
      <w:proofErr w:type="gramStart"/>
      <w:r>
        <w:rPr>
          <w:rFonts w:ascii="Calibri" w:hAnsi="Calibri"/>
          <w:sz w:val="20"/>
          <w:szCs w:val="20"/>
        </w:rPr>
        <w:t xml:space="preserve">S, N, E,  , T, c, h, a, d</w:t>
      </w:r>
    </w:p>
    <w:p w:rsidR="00F15F8F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36371A" w:rsidRPr="00336743" w:rsidRDefault="00336743">
      <w:pPr>
        <w:pStyle w:val="Corpsdetexte"/>
        <w:rPr>
          <w:rFonts w:ascii="Calibri" w:hAnsi="Calibri"/>
          <w:sz w:val="20"/>
          <w:szCs w:val="20"/>
        </w:rPr>
      </w:pPr>
      <w:r w:rsidRPr="00336743">
        <w:rPr>
          <w:rFonts w:ascii="Calibri" w:hAnsi="Calibri"/>
          <w:sz w:val="20"/>
          <w:szCs w:val="20"/>
        </w:rPr>
        <w:t xml:space="preserve"/>
      </w:r>
      <w:r w:rsidR="00E21D73" w:rsidRPr="00E21D73">
        <w:rPr>
          <w:rFonts w:ascii="Calibri" w:hAnsi="Calibri" w:cs="Calibri"/>
          <w:sz w:val="20"/>
          <w:szCs w:val="20"/>
        </w:rPr>
        <w:t xml:space="preserve">|</w:t>
      </w:r>
      <w:proofErr w:type="gramEnd"/>
      <w:r w:rsidR="00E21D73" w:rsidRPr="00E21D73">
        <w:rPr>
          <w:rFonts w:ascii="Calibri" w:hAnsi="Calibri" w:cs="Calibri"/>
          <w:sz w:val="20"/>
          <w:szCs w:val="20"/>
        </w:rPr>
        <w:t xml:space="preserve"> SOTEL Sarl, Garoua - Cameroun | Janvier 2010 - Février 2012 —  |</w:t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noProof/>
        </w:rPr>
        <w:pict>
          <v:line id="Ligne 1" o:spid="_x0000_s2051" style="position:absolute;z-index:19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5.7pt,-1.25pt" to="517.5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" strokecolor="#3465a4" strokeweight="0"/>
        </w:pict>
      </w:r>
    </w:p>
    <w:p w:rsidR="0061260A" w:rsidRDefault="00000000">
      <w:pPr>
        <w:pStyle w:val="Corpsdetexte"/>
        <w:numPr>
          <w:ilvl w:val="0"/>
          <w:numId w:val="4"/>
        </w:numPr>
      </w:pPr>
      <w:proofErr w:type="gramStart"/>
      <w:r>
        <w:rPr>
          <w:rFonts w:ascii="Calibri" w:hAnsi="Calibri"/>
          <w:b/>
          <w:bCs/>
          <w:sz w:val="20"/>
          <w:szCs w:val="20"/>
        </w:rPr>
        <w:t xml:space="preserve">Superviseur principal</w:t>
      </w:r>
    </w:p>
    <w:p w:rsidR="0061260A" w:rsidRDefault="00000000">
      <w:pPr>
        <w:pStyle w:val="Corpsdetexte"/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 xml:space="preserve">Mission :</w:t>
      </w:r>
      <w:r>
        <w:rPr>
          <w:rFonts w:ascii="Calibri" w:hAnsi="Calibri"/>
          <w:sz w:val="20"/>
          <w:szCs w:val="20"/>
        </w:rPr>
        <w:t xml:space="preserve"> </w:t>
      </w:r>
      <w:proofErr w:type="gramStart"/>
      <w:r>
        <w:rPr>
          <w:rFonts w:ascii="Calibri" w:hAnsi="Calibri"/>
          <w:sz w:val="20"/>
          <w:szCs w:val="20"/>
        </w:rPr>
        <w:t xml:space="preserve">Diverses prestations de maintenance et travaux lignes électriques.</w:t>
      </w:r>
    </w:p>
    <w:p w:rsidR="00BA5EDC" w:rsidRP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Supervision de la construction et de la maintenance de réseaux MT/BT.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Gestion de la construction et de la maintenance de lignes électriques HT/BT.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Organisation, planification des tâches et suivi des équipes d’électriciens.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/>
      </w: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sz w:val="20"/>
          <w:szCs w:val="20"/>
        </w:rPr>
        <w:t xml:space="preserve"/>
      </w:r>
    </w:p>
    <w:p w:rsidR="0061260A" w:rsidRPr="001109E1" w:rsidRDefault="00115847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</w:pPr>
      <w:r>
        <w:rPr>
          <w:rFonts w:ascii="Calibri" w:hAnsi="Calibri"/>
          <w:b/>
          <w:bCs/>
          <w:sz w:val="20"/>
          <w:szCs w:val="20"/>
        </w:rPr>
        <w:t xml:space="preserve">Clients</w:t>
      </w:r>
      <w:r w:rsidR="00E526ED"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b/>
          <w:bCs/>
          <w:sz w:val="20"/>
          <w:szCs w:val="20"/>
        </w:rPr>
        <w:t xml:space="preserve">: </w:t>
      </w:r>
      <w:proofErr w:type="gramStart"/>
      <w:r>
        <w:rPr>
          <w:rFonts w:ascii="Calibri" w:hAnsi="Calibri"/>
          <w:sz w:val="20"/>
          <w:szCs w:val="20"/>
        </w:rPr>
        <w:t xml:space="preserve">S, O, T, E, L</w:t>
      </w:r>
    </w:p>
    <w:p w:rsidR="00F15F8F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36371A" w:rsidRPr="00336743" w:rsidRDefault="00336743">
      <w:pPr>
        <w:pStyle w:val="Corpsdetexte"/>
        <w:rPr>
          <w:rFonts w:ascii="Calibri" w:hAnsi="Calibri"/>
          <w:sz w:val="20"/>
          <w:szCs w:val="20"/>
        </w:rPr>
      </w:pPr>
      <w:r w:rsidRPr="00336743">
        <w:rPr>
          <w:rFonts w:ascii="Calibri" w:hAnsi="Calibri"/>
          <w:sz w:val="20"/>
          <w:szCs w:val="20"/>
        </w:rPr>
        <w:t xml:space="preserve"/>
      </w:r>
      <w:r w:rsidR="00E21D73" w:rsidRPr="00E21D73">
        <w:rPr>
          <w:rFonts w:ascii="Calibri" w:hAnsi="Calibri" w:cs="Calibri"/>
          <w:sz w:val="20"/>
          <w:szCs w:val="20"/>
        </w:rPr>
        <w:t xml:space="preserve">|</w:t>
      </w:r>
      <w:proofErr w:type="gramEnd"/>
      <w:r w:rsidR="00E21D73" w:rsidRPr="00E21D73">
        <w:rPr>
          <w:rFonts w:ascii="Calibri" w:hAnsi="Calibri" w:cs="Calibri"/>
          <w:sz w:val="20"/>
          <w:szCs w:val="20"/>
        </w:rPr>
        <w:t xml:space="preserve"> Salem i-Pro Sarl, Douala - Cameroun | Janvier 2007 - Décembre 2009 —  |</w:t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noProof/>
        </w:rPr>
        <w:pict>
          <v:line id="Ligne 1" o:spid="_x0000_s2051" style="position:absolute;z-index:19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5.7pt,-1.25pt" to="517.5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" strokecolor="#3465a4" strokeweight="0"/>
        </w:pict>
      </w:r>
    </w:p>
    <w:p w:rsidR="0061260A" w:rsidRDefault="00000000">
      <w:pPr>
        <w:pStyle w:val="Corpsdetexte"/>
        <w:numPr>
          <w:ilvl w:val="0"/>
          <w:numId w:val="4"/>
        </w:numPr>
      </w:pPr>
      <w:proofErr w:type="gramStart"/>
      <w:r>
        <w:rPr>
          <w:rFonts w:ascii="Calibri" w:hAnsi="Calibri"/>
          <w:b/>
          <w:bCs/>
          <w:sz w:val="20"/>
          <w:szCs w:val="20"/>
        </w:rPr>
        <w:t xml:space="preserve">Technicien Support &amp; SAV</w:t>
      </w:r>
    </w:p>
    <w:p w:rsidR="0061260A" w:rsidRDefault="00000000">
      <w:pPr>
        <w:pStyle w:val="Corpsdetexte"/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 xml:space="preserve">Mission :</w:t>
      </w:r>
      <w:r>
        <w:rPr>
          <w:rFonts w:ascii="Calibri" w:hAnsi="Calibri"/>
          <w:sz w:val="20"/>
          <w:szCs w:val="20"/>
        </w:rPr>
        <w:t xml:space="preserve"> </w:t>
      </w:r>
      <w:proofErr w:type="gramStart"/>
      <w:r>
        <w:rPr>
          <w:rFonts w:ascii="Calibri" w:hAnsi="Calibri"/>
          <w:sz w:val="20"/>
          <w:szCs w:val="20"/>
        </w:rPr>
        <w:t xml:space="preserve">Bureau d'études et SAV de matériels électriques et informatiques.</w:t>
      </w:r>
    </w:p>
    <w:p w:rsidR="00BA5EDC" w:rsidRP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Supervision de la construction et de la maintenance de réseaux MT/BT.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Gestion de la construction et de la maintenance de lignes électriques HT/BT.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/>
      </w: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sz w:val="20"/>
          <w:szCs w:val="20"/>
        </w:rPr>
        <w:t xml:space="preserve"/>
      </w:r>
    </w:p>
    <w:p w:rsidR="0061260A" w:rsidRPr="001109E1" w:rsidRDefault="00115847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</w:pPr>
      <w:r>
        <w:rPr>
          <w:rFonts w:ascii="Calibri" w:hAnsi="Calibri"/>
          <w:b/>
          <w:bCs/>
          <w:sz w:val="20"/>
          <w:szCs w:val="20"/>
        </w:rPr>
        <w:t xml:space="preserve">Clients</w:t>
      </w:r>
      <w:r w:rsidR="00E526ED"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b/>
          <w:bCs/>
          <w:sz w:val="20"/>
          <w:szCs w:val="20"/>
        </w:rPr>
        <w:t xml:space="preserve">: </w:t>
      </w:r>
      <w:proofErr w:type="gramStart"/>
      <w:r>
        <w:rPr>
          <w:rFonts w:ascii="Calibri" w:hAnsi="Calibri"/>
          <w:sz w:val="20"/>
          <w:szCs w:val="20"/>
        </w:rPr>
        <w:t xml:space="preserve">S, a, l, e, m,  , i, -, P, r, o</w:t>
      </w:r>
    </w:p>
    <w:p w:rsidR="00F15F8F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36371A" w:rsidRPr="00336743" w:rsidRDefault="00336743">
      <w:pPr>
        <w:pStyle w:val="Corpsdetexte"/>
        <w:rPr>
          <w:rFonts w:ascii="Calibri" w:hAnsi="Calibri"/>
          <w:sz w:val="20"/>
          <w:szCs w:val="20"/>
        </w:rPr>
      </w:pPr>
      <w:r w:rsidRPr="00336743">
        <w:rPr>
          <w:rFonts w:ascii="Calibri" w:hAnsi="Calibri"/>
          <w:sz w:val="20"/>
          <w:szCs w:val="20"/>
        </w:rPr>
        <w:t xml:space="preserve"/>
      </w:r>
      <w:r w:rsidR="00E21D73" w:rsidRPr="00E21D73">
        <w:rPr>
          <w:rFonts w:ascii="Calibri" w:hAnsi="Calibri" w:cs="Calibri"/>
          <w:sz w:val="20"/>
          <w:szCs w:val="20"/>
        </w:rPr>
        <w:t xml:space="preserve">|</w:t>
      </w:r>
      <w:proofErr w:type="gramEnd"/>
      <w:r w:rsidR="00E21D73" w:rsidRPr="00E21D73">
        <w:rPr>
          <w:rFonts w:ascii="Calibri" w:hAnsi="Calibri" w:cs="Calibri"/>
          <w:sz w:val="20"/>
          <w:szCs w:val="20"/>
        </w:rPr>
        <w:t xml:space="preserve"> UCAC-ICAM, CICAM Douala - Cameroun | Octobre 2004 - Novembre 2006 —  |</w:t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noProof/>
        </w:rPr>
        <w:pict>
          <v:line id="Ligne 1" o:spid="_x0000_s2051" style="position:absolute;z-index:19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5.7pt,-1.25pt" to="517.5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" strokecolor="#3465a4" strokeweight="0"/>
        </w:pict>
      </w:r>
    </w:p>
    <w:p w:rsidR="0061260A" w:rsidRDefault="00000000">
      <w:pPr>
        <w:pStyle w:val="Corpsdetexte"/>
        <w:numPr>
          <w:ilvl w:val="0"/>
          <w:numId w:val="4"/>
        </w:numPr>
      </w:pPr>
      <w:proofErr w:type="gramStart"/>
      <w:r>
        <w:rPr>
          <w:rFonts w:ascii="Calibri" w:hAnsi="Calibri"/>
          <w:b/>
          <w:bCs/>
          <w:sz w:val="20"/>
          <w:szCs w:val="20"/>
        </w:rPr>
        <w:t xml:space="preserve">Ingénieur Apprenti</w:t>
      </w:r>
    </w:p>
    <w:p w:rsidR="0061260A" w:rsidRDefault="00000000">
      <w:pPr>
        <w:pStyle w:val="Corpsdetexte"/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 xml:space="preserve">Mission :</w:t>
      </w:r>
      <w:r>
        <w:rPr>
          <w:rFonts w:ascii="Calibri" w:hAnsi="Calibri"/>
          <w:sz w:val="20"/>
          <w:szCs w:val="20"/>
        </w:rPr>
        <w:t xml:space="preserve"> </w:t>
      </w:r>
      <w:proofErr w:type="gramStart"/>
      <w:r>
        <w:rPr>
          <w:rFonts w:ascii="Calibri" w:hAnsi="Calibri"/>
          <w:sz w:val="20"/>
          <w:szCs w:val="20"/>
        </w:rPr>
        <w:t xml:space="preserve">Stage académique.</w:t>
      </w:r>
    </w:p>
    <w:p w:rsidR="00BA5EDC" w:rsidRP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Suivi de la maintenance électrique des postes et des installations.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Assistance sur les systèmes de chaudières et de fluides pour les usines textiles.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Suivi de la fabrication d’une cheminée de 15 m × 1 m avec trois coudes pour l’usine principale (textile).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/>
      </w: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sz w:val="20"/>
          <w:szCs w:val="20"/>
        </w:rPr>
        <w:t xml:space="preserve"/>
      </w:r>
    </w:p>
    <w:p w:rsidR="0061260A" w:rsidRPr="001109E1" w:rsidRDefault="00115847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</w:pPr>
      <w:r>
        <w:rPr>
          <w:rFonts w:ascii="Calibri" w:hAnsi="Calibri"/>
          <w:b/>
          <w:bCs/>
          <w:sz w:val="20"/>
          <w:szCs w:val="20"/>
        </w:rPr>
        <w:t xml:space="preserve">Clients</w:t>
      </w:r>
      <w:r w:rsidR="00E526ED"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b/>
          <w:bCs/>
          <w:sz w:val="20"/>
          <w:szCs w:val="20"/>
        </w:rPr>
        <w:t xml:space="preserve">: </w:t>
      </w:r>
      <w:proofErr w:type="gramStart"/>
      <w:r>
        <w:rPr>
          <w:rFonts w:ascii="Calibri" w:hAnsi="Calibri"/>
          <w:sz w:val="20"/>
          <w:szCs w:val="20"/>
        </w:rPr>
        <w:t xml:space="preserve">U, C, A, C, -, I, C, A, M</w:t>
      </w:r>
    </w:p>
    <w:p w:rsidR="00F15F8F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36371A" w:rsidRPr="00336743" w:rsidRDefault="00336743">
      <w:pPr>
        <w:pStyle w:val="Corpsdetexte"/>
        <w:rPr>
          <w:rFonts w:ascii="Calibri" w:hAnsi="Calibri"/>
          <w:sz w:val="20"/>
          <w:szCs w:val="20"/>
        </w:rPr>
      </w:pPr>
      <w:r w:rsidRPr="00336743">
        <w:rPr>
          <w:rFonts w:ascii="Calibri" w:hAnsi="Calibri"/>
          <w:sz w:val="20"/>
          <w:szCs w:val="20"/>
        </w:rPr>
        <w:t xml:space="preserve"/>
      </w:r>
      <w:r w:rsidR="00E21D73" w:rsidRPr="00E21D73">
        <w:rPr>
          <w:rFonts w:ascii="Calibri" w:hAnsi="Calibri" w:cs="Calibri"/>
          <w:sz w:val="20"/>
          <w:szCs w:val="20"/>
        </w:rPr>
        <w:t xml:space="preserve">|</w:t>
      </w:r>
      <w:proofErr w:type="gramEnd"/>
      <w:r w:rsidR="00E21D73" w:rsidRPr="00E21D73">
        <w:rPr>
          <w:rFonts w:ascii="Calibri" w:hAnsi="Calibri" w:cs="Calibri"/>
          <w:sz w:val="20"/>
          <w:szCs w:val="20"/>
        </w:rPr>
        <w:t xml:space="preserve"> TotalEnergies Cameroun, Douala | Mai 2004 - Septembre 2004 —  |</w:t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noProof/>
        </w:rPr>
        <w:pict>
          <v:line id="Ligne 1" o:spid="_x0000_s2051" style="position:absolute;z-index:19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5.7pt,-1.25pt" to="517.5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" strokecolor="#3465a4" strokeweight="0"/>
        </w:pict>
      </w:r>
    </w:p>
    <w:p w:rsidR="0061260A" w:rsidRDefault="00000000">
      <w:pPr>
        <w:pStyle w:val="Corpsdetexte"/>
        <w:numPr>
          <w:ilvl w:val="0"/>
          <w:numId w:val="4"/>
        </w:numPr>
      </w:pPr>
      <w:proofErr w:type="gramStart"/>
      <w:r>
        <w:rPr>
          <w:rFonts w:ascii="Calibri" w:hAnsi="Calibri"/>
          <w:b/>
          <w:bCs/>
          <w:sz w:val="20"/>
          <w:szCs w:val="20"/>
        </w:rPr>
        <w:t xml:space="preserve">Agent de Maîtrise Maintenance Industrielle</w:t>
      </w:r>
    </w:p>
    <w:p w:rsidR="0061260A" w:rsidRDefault="00000000">
      <w:pPr>
        <w:pStyle w:val="Corpsdetexte"/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 xml:space="preserve">Mission :</w:t>
      </w:r>
      <w:r>
        <w:rPr>
          <w:rFonts w:ascii="Calibri" w:hAnsi="Calibri"/>
          <w:sz w:val="20"/>
          <w:szCs w:val="20"/>
        </w:rPr>
        <w:t xml:space="preserve"> </w:t>
      </w:r>
      <w:proofErr w:type="gramStart"/>
      <w:r>
        <w:rPr>
          <w:rFonts w:ascii="Calibri" w:hAnsi="Calibri"/>
          <w:sz w:val="20"/>
          <w:szCs w:val="20"/>
        </w:rPr>
        <w:t xml:space="preserve">Stage professionnel.</w:t>
      </w:r>
    </w:p>
    <w:p w:rsidR="00BA5EDC" w:rsidRP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Élaboration du plan de maintenance ECOLUB (fioul lourd + additifs).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Installation de la maintenance des équipements de traitement des huiles usagées.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>- Rédaction et mise à jour des procédures QSE de Total Cameroun.</w:t>
      </w:r>
    </w:p>
    <w:p w:rsidR="00BA5EDC" w:rsidRDefault="00BA5EDC" w:rsidP="00BA5EDC">
      <w:pPr>
        <w:pStyle w:val="Corpsdetexte"/>
        <w:rPr>
          <w:rFonts w:ascii="Calibri" w:hAnsi="Calibri"/>
          <w:sz w:val="20"/>
          <w:szCs w:val="20"/>
        </w:rPr>
      </w:pPr>
      <w:r w:rsidRPr="00BA5EDC">
        <w:rPr>
          <w:rFonts w:ascii="Calibri" w:hAnsi="Calibri"/>
          <w:sz w:val="20"/>
          <w:szCs w:val="20"/>
        </w:rPr>
        <w:t xml:space="preserve"/>
      </w:r>
    </w:p>
    <w:p w:rsidR="00813619" w:rsidRPr="00813619" w:rsidRDefault="00813619" w:rsidP="00813619">
      <w:pPr>
        <w:pStyle w:val="Corpsdetexte"/>
        <w:rPr>
          <w:rFonts w:ascii="Calibri" w:hAnsi="Calibri"/>
          <w:sz w:val="20"/>
          <w:szCs w:val="20"/>
        </w:rPr>
      </w:pPr>
      <w:r w:rsidRPr="00813619">
        <w:rPr>
          <w:rFonts w:ascii="Calibri" w:hAnsi="Calibri"/>
          <w:sz w:val="20"/>
          <w:szCs w:val="20"/>
        </w:rPr>
        <w:t xml:space="preserve"/>
      </w:r>
    </w:p>
    <w:p w:rsidR="0061260A" w:rsidRPr="001109E1" w:rsidRDefault="00115847" w:rsidP="00813619">
      <w:pPr>
        <w:pStyle w:val="Corpsdetexte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61260A" w:rsidRDefault="00000000">
      <w:pPr>
        <w:pStyle w:val="Corpsdetexte"/>
      </w:pPr>
      <w:r>
        <w:rPr>
          <w:rFonts w:ascii="Calibri" w:hAnsi="Calibri"/>
          <w:b/>
          <w:bCs/>
          <w:sz w:val="20"/>
          <w:szCs w:val="20"/>
        </w:rPr>
        <w:t xml:space="preserve">Clients</w:t>
      </w:r>
      <w:r w:rsidR="00E526ED"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b/>
          <w:bCs/>
          <w:sz w:val="20"/>
          <w:szCs w:val="20"/>
        </w:rPr>
        <w:t xml:space="preserve">: </w:t>
      </w:r>
      <w:proofErr w:type="gramStart"/>
      <w:r>
        <w:rPr>
          <w:rFonts w:ascii="Calibri" w:hAnsi="Calibri"/>
          <w:sz w:val="20"/>
          <w:szCs w:val="20"/>
        </w:rPr>
        <w:t xml:space="preserve">T, o, t, a, l, E, n, e, r, g, i, e, s</w:t>
      </w:r>
    </w:p>
    <w:p w:rsidR="00F15F8F" w:rsidRDefault="00000000">
      <w:pPr>
        <w:pStyle w:val="Corpsdetexte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/>
      </w:r>
    </w:p>
    <w:p w:rsidR="0036371A" w:rsidRPr="00336743" w:rsidRDefault="00336743">
      <w:pPr>
        <w:pStyle w:val="Corpsdetexte"/>
        <w:rPr>
          <w:rFonts w:ascii="Calibri" w:hAnsi="Calibri"/>
          <w:sz w:val="20"/>
          <w:szCs w:val="20"/>
        </w:rPr>
      </w:pPr>
      <w:r w:rsidRPr="00336743">
        <w:rPr>
          <w:rFonts w:ascii="Calibri" w:hAnsi="Calibri"/>
          <w:sz w:val="20"/>
          <w:szCs w:val="20"/>
        </w:rPr>
        <w:t xml:space="preserve"/>
      </w:r>
    </w:p>
    <w:sectPr w:rsidR="0036371A" w:rsidRPr="00336743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850" w:right="748" w:bottom="1274" w:left="709" w:header="283" w:footer="21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30D46" w:rsidRDefault="00130D46">
      <w:r>
        <w:separator/>
      </w:r>
    </w:p>
  </w:endnote>
  <w:endnote w:type="continuationSeparator" w:id="0">
    <w:p w:rsidR="00130D46" w:rsidRDefault="00130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Mono">
    <w:altName w:val="Courier New"/>
    <w:charset w:val="01"/>
    <w:family w:val="roman"/>
    <w:pitch w:val="variable"/>
  </w:font>
  <w:font w:name="Open Sauce Sans Light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1260A" w:rsidRDefault="00000000">
    <w:pPr>
      <w:pStyle w:val="Pieddepage"/>
      <w:tabs>
        <w:tab w:val="clear" w:pos="4536"/>
        <w:tab w:val="clear" w:pos="9072"/>
        <w:tab w:val="left" w:pos="7905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ascii="Open Sauce Sans Light" w:hAnsi="Open Sauce Sans Light" w:cs="Arial"/>
        <w:bCs/>
        <w:color w:val="002060"/>
        <w:sz w:val="18"/>
        <w:szCs w:val="18"/>
      </w:rPr>
      <w:t>NAVA ENGINEERING • 9-11 AVENUE MICHELET, 93400 SAINT-OUEN-SUR-SEINE</w:t>
    </w:r>
  </w:p>
  <w:p w:rsidR="0061260A" w:rsidRDefault="00000000">
    <w:pPr>
      <w:pStyle w:val="Pieddepage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ascii="Open Sauce Sans Light" w:hAnsi="Open Sauce Sans Light" w:cs="Arial"/>
        <w:bCs/>
        <w:color w:val="002060"/>
        <w:sz w:val="16"/>
        <w:szCs w:val="16"/>
        <w:lang w:val="it-IT"/>
      </w:rPr>
      <w:t xml:space="preserve">Simon ZANA • 06 13 53 23 81 • </w:t>
    </w:r>
    <w:r>
      <w:rPr>
        <w:noProof/>
      </w:rPr>
      <w:pict>
        <v:shapetype id="_x0000_t176" coordsize="21600,21600" o:spt="176" adj="2700" path="m@0,qx0@0l0@2qy@0,21600l@1,21600qx21600@2l21600@0qy@1,xe">
          <v:stroke joinstyle="miter"/>
          <v:formulas>
            <v:f eqn="val #0"/>
            <v:f eqn="sum width 0 #0"/>
            <v:f eqn="sum height 0 #0"/>
            <v:f eqn="prod @0 2929 10000"/>
            <v:f eqn="sum width 0 @3"/>
            <v:f eqn="sum height 0 @3"/>
            <v:f eqn="val width"/>
            <v:f eqn="val height"/>
            <v:f eqn="prod width 1 2"/>
            <v:f eqn="prod height 1 2"/>
          </v:formulas>
          <v:path gradientshapeok="t" limo="10800,10800" o:connecttype="custom" o:connectlocs="@8,0;0,@9;@8,@7;@6,@9" textboxrect="@3,@3,@4,@5"/>
        </v:shapetype>
        <v:shape id="Rectangle 41" o:spid="_x0000_s1027" type="#_x0000_t176" style="position:absolute;left:0;text-align:left;margin-left:283.2pt;margin-top:780.65pt;width:28.65pt;height:25.25pt;z-index:-251661312;visibility:visible;mso-wrap-style:square;mso-wrap-distance-left:.1pt;mso-wrap-distance-top:.1pt;mso-wrap-distance-right:0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" o:allowincell="f" fillcolor="#02466d" stroked="f" strokeweight="0">
          <v:textbox>
            <w:txbxContent>
              <w:p w:rsidR="0061260A" w:rsidRDefault="00000000">
                <w:pPr>
                  <w:pStyle w:val="Contenudecadre"/>
                  <w:jc w:val="center"/>
                  <w:rPr>
                    <w:color w:val="FFFFFF"/>
                    <w:sz w:val="28"/>
                    <w:szCs w:val="28"/>
                  </w:rPr>
                </w:pPr>
                <w:hyperlink r:id="rId1"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fldChar w:fldCharType="begin"/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instrText xml:space="preserve"> PAGE </w:instrText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fldChar w:fldCharType="separate"/>
                  </w:r>
                  <w:r w:rsidR="00336743">
                    <w:rPr>
                      <w:rStyle w:val="Lienhypertexte"/>
                      <w:noProof/>
                      <w:color w:val="FFFFFF"/>
                      <w:sz w:val="28"/>
                      <w:szCs w:val="28"/>
                    </w:rPr>
                    <w:t>1</w:t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fldChar w:fldCharType="end"/>
                  </w:r>
                </w:hyperlink>
              </w:p>
            </w:txbxContent>
          </v:textbox>
          <w10:wrap anchorx="page" anchory="page"/>
        </v:shape>
      </w:pict>
    </w:r>
    <w:r>
      <w:rPr>
        <w:rStyle w:val="Lienhypertexte"/>
        <w:rFonts w:ascii="Open Sauce Sans Light" w:hAnsi="Open Sauce Sans Light" w:cs="Arial"/>
        <w:bCs/>
        <w:color w:val="002060"/>
        <w:sz w:val="16"/>
        <w:szCs w:val="16"/>
        <w:lang w:val="it-IT"/>
      </w:rPr>
      <w:t>simon.zana@nava-eng.com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1260A" w:rsidRDefault="00000000">
    <w:pPr>
      <w:pStyle w:val="Pieddepage"/>
      <w:tabs>
        <w:tab w:val="clear" w:pos="4536"/>
        <w:tab w:val="clear" w:pos="9072"/>
        <w:tab w:val="left" w:pos="7905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ascii="Open Sauce Sans Light" w:hAnsi="Open Sauce Sans Light" w:cs="Arial"/>
        <w:bCs/>
        <w:color w:val="002060"/>
        <w:sz w:val="18"/>
        <w:szCs w:val="18"/>
      </w:rPr>
      <w:t>NAVA ENGINEERING • 9-11 AVENUE MICHELET, 93400 SAINT-OUEN-SUR-SEINE</w:t>
    </w:r>
  </w:p>
  <w:p w:rsidR="0061260A" w:rsidRDefault="00000000">
    <w:pPr>
      <w:pStyle w:val="Pieddepage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ascii="Open Sauce Sans Light" w:hAnsi="Open Sauce Sans Light" w:cs="Arial"/>
        <w:bCs/>
        <w:color w:val="002060"/>
        <w:sz w:val="16"/>
        <w:szCs w:val="16"/>
        <w:lang w:val="it-IT"/>
      </w:rPr>
      <w:t xml:space="preserve">Simon ZANA • 06 13 53 23 81 • </w:t>
    </w:r>
    <w:r>
      <w:rPr>
        <w:noProof/>
      </w:rPr>
      <w:pict>
        <v:shapetype id="_x0000_t176" coordsize="21600,21600" o:spt="176" adj="2700" path="m@0,qx0@0l0@2qy@0,21600l@1,21600qx21600@2l21600@0qy@1,xe">
          <v:stroke joinstyle="miter"/>
          <v:formulas>
            <v:f eqn="val #0"/>
            <v:f eqn="sum width 0 #0"/>
            <v:f eqn="sum height 0 #0"/>
            <v:f eqn="prod @0 2929 10000"/>
            <v:f eqn="sum width 0 @3"/>
            <v:f eqn="sum height 0 @3"/>
            <v:f eqn="val width"/>
            <v:f eqn="val height"/>
            <v:f eqn="prod width 1 2"/>
            <v:f eqn="prod height 1 2"/>
          </v:formulas>
          <v:path gradientshapeok="t" limo="10800,10800" o:connecttype="custom" o:connectlocs="@8,0;0,@9;@8,@7;@6,@9" textboxrect="@3,@3,@4,@5"/>
        </v:shapetype>
        <v:shape id="_x0000_s1025" type="#_x0000_t176" style="position:absolute;left:0;text-align:left;margin-left:283.2pt;margin-top:780.65pt;width:28.65pt;height:25.25pt;z-index:-251660288;visibility:visible;mso-wrap-style:square;mso-wrap-distance-left:.1pt;mso-wrap-distance-top:.1pt;mso-wrap-distance-right:0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" o:allowincell="f" fillcolor="#02466d" stroked="f" strokeweight="0">
          <v:textbox>
            <w:txbxContent>
              <w:p w:rsidR="0061260A" w:rsidRDefault="00000000">
                <w:pPr>
                  <w:pStyle w:val="Contenudecadre"/>
                  <w:jc w:val="center"/>
                  <w:rPr>
                    <w:color w:val="FFFFFF"/>
                    <w:sz w:val="28"/>
                    <w:szCs w:val="28"/>
                  </w:rPr>
                </w:pPr>
                <w:hyperlink r:id="rId1"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fldChar w:fldCharType="begin"/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instrText xml:space="preserve"> PAGE </w:instrText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fldChar w:fldCharType="separate"/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t>1</w:t>
                  </w:r>
                  <w:r>
                    <w:rPr>
                      <w:rStyle w:val="Lienhypertexte"/>
                      <w:color w:val="FFFFFF"/>
                      <w:sz w:val="28"/>
                      <w:szCs w:val="28"/>
                    </w:rPr>
                    <w:fldChar w:fldCharType="end"/>
                  </w:r>
                </w:hyperlink>
              </w:p>
            </w:txbxContent>
          </v:textbox>
          <w10:wrap anchorx="page" anchory="page"/>
        </v:shape>
      </w:pict>
    </w:r>
    <w:r>
      <w:rPr>
        <w:rStyle w:val="Lienhypertexte"/>
        <w:rFonts w:ascii="Open Sauce Sans Light" w:hAnsi="Open Sauce Sans Light" w:cs="Arial"/>
        <w:bCs/>
        <w:color w:val="002060"/>
        <w:sz w:val="16"/>
        <w:szCs w:val="16"/>
        <w:lang w:val="it-IT"/>
      </w:rPr>
      <w:t>simon.zana@nava-eng.com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30D46" w:rsidRDefault="00130D46">
      <w:r>
        <w:separator/>
      </w:r>
    </w:p>
  </w:footnote>
  <w:footnote w:type="continuationSeparator" w:id="0">
    <w:p w:rsidR="00130D46" w:rsidRDefault="00130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6371A" w:rsidRPr="0036371A" w:rsidRDefault="0036371A" w:rsidP="0036371A">
    <w:pPr>
      <w:jc w:val="right"/>
      <w:rPr>
        <w:rFonts w:ascii="Calibri" w:hAnsi="Calibri" w:cs="Calibri"/>
        <w:b/>
        <w:bCs/>
        <w:sz w:val="28"/>
        <w:szCs w:val="28"/>
      </w:rPr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203786</wp:posOffset>
          </wp:positionH>
          <wp:positionV relativeFrom="paragraph">
            <wp:posOffset>-81768</wp:posOffset>
          </wp:positionV>
          <wp:extent cx="759460" cy="759460"/>
          <wp:effectExtent l="0" t="0" r="0" b="0"/>
          <wp:wrapTight wrapText="bothSides">
            <wp:wrapPolygon edited="0">
              <wp:start x="0" y="0"/>
              <wp:lineTo x="0" y="21130"/>
              <wp:lineTo x="21130" y="21130"/>
              <wp:lineTo x="21130" y="0"/>
              <wp:lineTo x="0" y="0"/>
            </wp:wrapPolygon>
          </wp:wrapTight>
          <wp:docPr id="155599218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5992183" name="Image 155599218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460" cy="759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>
        <v:roundrect id="Rectangle 452" o:spid="_x0000_s1028" style="position:absolute;left:0;text-align:left;margin-left:2.1pt;margin-top:4.15pt;width:590.05pt;height:772.35pt;z-index:-251659264;visibility:visible;mso-wrap-style:square;mso-wrap-distance-left:1.1pt;mso-wrap-distance-top:1.1pt;mso-wrap-distance-right:1pt;mso-wrap-distance-bottom:1pt;mso-position-horizontal:absolute;mso-position-horizontal-relative:page;mso-position-vertical:absolute;mso-position-vertical-relative:page;v-text-anchor:top" arcsize="1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" o:allowincell="f" filled="f" strokecolor="#02466d" strokeweight="2pt">
          <w10:wrap anchorx="page" anchory="page"/>
        </v:roundrect>
      </w:pict>
    </w:r>
    <w:r w:rsidR="00A7194A">
      <w:rPr>
        <w:rFonts w:ascii="Calibri" w:hAnsi="Calibri" w:cs="Calibri"/>
        <w:b/>
        <w:bCs/>
        <w:sz w:val="32"/>
        <w:szCs w:val="32"/>
      </w:rPr>
      <w:t xml:space="preserve">MAY</w:t>
    </w:r>
  </w:p>
  <w:p w:rsidR="0036371A" w:rsidRPr="0036371A" w:rsidRDefault="00A7194A" w:rsidP="0036371A">
    <w:pPr>
      <w:jc w:val="right"/>
      <w:rPr>
        <w:rFonts w:ascii="Calibri" w:hAnsi="Calibri" w:cs="Calibri"/>
        <w:b/>
        <w:bCs/>
        <w:sz w:val="28"/>
        <w:szCs w:val="28"/>
      </w:rPr>
    </w:pPr>
    <w:r w:rsidRPr="0036371A">
      <w:rPr>
        <w:rFonts w:ascii="Calibri" w:hAnsi="Calibri" w:cs="Calibri"/>
        <w:b/>
        <w:bCs/>
        <w:sz w:val="28"/>
        <w:szCs w:val="28"/>
      </w:rPr>
      <w:t xml:space="preserve">Consultant EIA | Maintenance Industrielle</w:t>
    </w:r>
  </w:p>
  <w:p w:rsidR="0061260A" w:rsidRPr="0036371A" w:rsidRDefault="00000000" w:rsidP="0036371A">
    <w:pPr>
      <w:jc w:val="right"/>
      <w:rPr>
        <w:rFonts w:ascii="Calibri" w:hAnsi="Calibri" w:cs="Calibri"/>
        <w:b/>
        <w:bCs/>
        <w:sz w:val="28"/>
        <w:szCs w:val="28"/>
      </w:rPr>
    </w:pPr>
    <w:r w:rsidRPr="0036371A">
      <w:rPr>
        <w:rFonts w:ascii="Calibri" w:hAnsi="Calibri" w:cs="Calibri"/>
        <w:b/>
        <w:bCs/>
        <w:sz w:val="28"/>
        <w:szCs w:val="28"/>
      </w:rPr>
      <w:t xml:space="preserve">20 ans d'expériences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1260A" w:rsidRDefault="00000000">
    <w:pPr>
      <w:jc w:val="right"/>
    </w:pPr>
    <w:r>
      <w:rPr>
        <w:noProof/>
      </w:rPr>
      <w:pict>
        <v:roundrect id="_x0000_s1026" style="position:absolute;left:0;text-align:left;margin-left:2.1pt;margin-top:4.15pt;width:590.05pt;height:772.35pt;z-index:-251658240;visibility:visible;mso-wrap-style:square;mso-wrap-distance-left:1.1pt;mso-wrap-distance-top:1.1pt;mso-wrap-distance-right:1pt;mso-wrap-distance-bottom:1pt;mso-position-horizontal:absolute;mso-position-horizontal-relative:page;mso-position-vertical:absolute;mso-position-vertical-relative:page;v-text-anchor:top" arcsize="1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" o:allowincell="f" filled="f" strokecolor="#02466d" strokeweight="2pt">
          <w10:wrap anchorx="page" anchory="page"/>
        </v:roundrect>
      </w:pict>
    </w:r>
    <w:r w:rsidR="00A7194A">
      <w:rPr>
        <w:noProof/>
      </w:rPr>
      <w:drawing>
        <wp:anchor distT="0" distB="0" distL="0" distR="0" simplePos="0" relativeHeight="251660288" behindDoc="1" locked="0" layoutInCell="0" allowOverlap="1">
          <wp:simplePos x="0" y="0"/>
          <wp:positionH relativeFrom="column">
            <wp:posOffset>31115</wp:posOffset>
          </wp:positionH>
          <wp:positionV relativeFrom="paragraph">
            <wp:posOffset>33020</wp:posOffset>
          </wp:positionV>
          <wp:extent cx="1474470" cy="774065"/>
          <wp:effectExtent l="0" t="0" r="0" b="0"/>
          <wp:wrapSquare wrapText="largest"/>
          <wp:docPr id="1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20114" r="3660" b="22451"/>
                  <a:stretch>
                    <a:fillRect/>
                  </a:stretch>
                </pic:blipFill>
                <pic:spPr bwMode="auto">
                  <a:xfrm>
                    <a:off x="0" y="0"/>
                    <a:ext cx="1474470" cy="7740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7194A">
      <w:rPr>
        <w:rFonts w:ascii="Calibri" w:hAnsi="Calibri" w:cs="Calibri"/>
        <w:b/>
        <w:bCs/>
        <w:sz w:val="32"/>
        <w:szCs w:val="32"/>
      </w:rPr>
      <w:t xml:space="preserve">MAY</w:t>
    </w:r>
    <w:r w:rsidR="00A7194A">
      <w:rPr>
        <w:rFonts w:ascii="Calibri" w:hAnsi="Calibri" w:cs="Calibri"/>
        <w:b/>
        <w:bCs/>
        <w:sz w:val="32"/>
        <w:szCs w:val="32"/>
      </w:rPr>
      <w:br/>
      <w:t xml:space="preserve">Consultant EIA | Maintenance Industrielle</w:t>
    </w:r>
  </w:p>
  <w:p w:rsidR="0061260A" w:rsidRDefault="00000000">
    <w:pPr>
      <w:jc w:val="right"/>
    </w:pPr>
    <w:r>
      <w:rPr>
        <w:rFonts w:ascii="Calibri" w:hAnsi="Calibri" w:cs="Calibri"/>
        <w:b/>
        <w:bCs/>
        <w:sz w:val="32"/>
        <w:szCs w:val="32"/>
      </w:rPr>
      <w:t xml:space="preserve">20 ans d'expériences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 id="_x0000_i1029" style="width:164.5pt;height:164.5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 w15:restartNumberingAfterBreak="0">
    <w:nsid w:val="17AF59CB"/>
    <w:multiLevelType w:val="multilevel"/>
    <w:tmpl w:val="FA1A3A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0F519CF"/>
    <w:multiLevelType w:val="multilevel"/>
    <w:tmpl w:val="BFA0DF70"/>
    <w:lvl w:ilvl="0">
      <w:start w:val="1"/>
      <w:numFmt w:val="bullet"/>
      <w:pStyle w:val="Sous-tche"/>
      <w:lvlText w:val=""/>
      <w:lvlJc w:val="left"/>
      <w:pPr>
        <w:tabs>
          <w:tab w:val="num" w:pos="1416"/>
        </w:tabs>
        <w:ind w:left="1416" w:firstLine="0"/>
      </w:pPr>
      <w:rPr>
        <w:rFonts w:ascii="Wingdings" w:hAnsi="Wingdings" w:cs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1C34FE7"/>
    <w:multiLevelType w:val="multilevel"/>
    <w:tmpl w:val="0D0856EC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C891475"/>
    <w:multiLevelType w:val="multilevel"/>
    <w:tmpl w:val="E1A87E8C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6572D8A"/>
    <w:multiLevelType w:val="multilevel"/>
    <w:tmpl w:val="7FAC5782"/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pStyle w:val="Paragraphedeliste2"/>
      <w:lvlText w:val=""/>
      <w:lvlJc w:val="left"/>
      <w:pPr>
        <w:tabs>
          <w:tab w:val="num" w:pos="0"/>
        </w:tabs>
        <w:ind w:left="1778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97260"/>
    <w:multiLevelType w:val="multilevel"/>
    <w:tmpl w:val="51DCE7D2"/>
    <w:lvl w:ilvl="0">
      <w:start w:val="1"/>
      <w:numFmt w:val="bullet"/>
      <w:pStyle w:val="Tche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b w:val="0"/>
        <w:i w:val="0"/>
        <w:color w:val="4C4C4C"/>
        <w:spacing w:val="0"/>
        <w:w w:val="100"/>
        <w:sz w:val="16"/>
      </w:rPr>
    </w:lvl>
    <w:lvl w:ilvl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AC20F3C"/>
    <w:multiLevelType w:val="multilevel"/>
    <w:tmpl w:val="439054D4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6B5A1F16"/>
    <w:multiLevelType w:val="multilevel"/>
    <w:tmpl w:val="9C5E28D8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BFA6CE7"/>
    <w:multiLevelType w:val="multilevel"/>
    <w:tmpl w:val="301AB126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D5568C0"/>
    <w:multiLevelType w:val="multilevel"/>
    <w:tmpl w:val="CC068036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num w:numId="1" w16cid:durableId="27919098">
    <w:abstractNumId w:val="5"/>
  </w:num>
  <w:num w:numId="2" w16cid:durableId="1737775033">
    <w:abstractNumId w:val="1"/>
  </w:num>
  <w:num w:numId="3" w16cid:durableId="11684951">
    <w:abstractNumId w:val="4"/>
  </w:num>
  <w:num w:numId="4" w16cid:durableId="982546634">
    <w:abstractNumId w:val="7"/>
  </w:num>
  <w:num w:numId="5" w16cid:durableId="1633513141">
    <w:abstractNumId w:val="6"/>
  </w:num>
  <w:num w:numId="6" w16cid:durableId="1425610462">
    <w:abstractNumId w:val="9"/>
  </w:num>
  <w:num w:numId="7" w16cid:durableId="76904442">
    <w:abstractNumId w:val="3"/>
  </w:num>
  <w:num w:numId="8" w16cid:durableId="1001808720">
    <w:abstractNumId w:val="2"/>
  </w:num>
  <w:num w:numId="9" w16cid:durableId="897203448">
    <w:abstractNumId w:val="8"/>
  </w:num>
  <w:num w:numId="10" w16cid:durableId="32972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autoHyphenation/>
  <w:hyphenationZone w:val="425"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260A"/>
    <w:rsid w:val="001109E1"/>
    <w:rsid w:val="00115847"/>
    <w:rsid w:val="001203BE"/>
    <w:rsid w:val="00121090"/>
    <w:rsid w:val="00130D46"/>
    <w:rsid w:val="00141E38"/>
    <w:rsid w:val="003028DF"/>
    <w:rsid w:val="00336743"/>
    <w:rsid w:val="0036371A"/>
    <w:rsid w:val="00363A67"/>
    <w:rsid w:val="003750C5"/>
    <w:rsid w:val="00484B0A"/>
    <w:rsid w:val="00497B16"/>
    <w:rsid w:val="004D3975"/>
    <w:rsid w:val="004F0B38"/>
    <w:rsid w:val="005945CA"/>
    <w:rsid w:val="00597BD6"/>
    <w:rsid w:val="005A2072"/>
    <w:rsid w:val="005D4853"/>
    <w:rsid w:val="005F7E91"/>
    <w:rsid w:val="0061260A"/>
    <w:rsid w:val="00645D3D"/>
    <w:rsid w:val="006C4669"/>
    <w:rsid w:val="007058B1"/>
    <w:rsid w:val="00753C3C"/>
    <w:rsid w:val="007C2356"/>
    <w:rsid w:val="00813619"/>
    <w:rsid w:val="00840A87"/>
    <w:rsid w:val="00867ED4"/>
    <w:rsid w:val="00934D41"/>
    <w:rsid w:val="009364DC"/>
    <w:rsid w:val="00994EAC"/>
    <w:rsid w:val="00A145EC"/>
    <w:rsid w:val="00A20FD4"/>
    <w:rsid w:val="00A47EB6"/>
    <w:rsid w:val="00A7194A"/>
    <w:rsid w:val="00AB0654"/>
    <w:rsid w:val="00AB2E92"/>
    <w:rsid w:val="00AB451C"/>
    <w:rsid w:val="00AE2FB5"/>
    <w:rsid w:val="00AE4ACF"/>
    <w:rsid w:val="00B9127B"/>
    <w:rsid w:val="00BA5EDC"/>
    <w:rsid w:val="00BE42ED"/>
    <w:rsid w:val="00CC1651"/>
    <w:rsid w:val="00E21D73"/>
    <w:rsid w:val="00E2717A"/>
    <w:rsid w:val="00E526ED"/>
    <w:rsid w:val="00EC732F"/>
    <w:rsid w:val="00EE22D0"/>
    <w:rsid w:val="00EF4A92"/>
    <w:rsid w:val="00F15F8F"/>
    <w:rsid w:val="00F6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,"/>
  <w:listSeparator w:val=";"/>
  <w14:docId w14:val="252CA143"/>
  <w15:docId w15:val="{FBFC0517-3D16-401E-9D31-D1F996D1C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1A9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b/>
      <w:i/>
      <w:szCs w:val="20"/>
    </w:rPr>
  </w:style>
  <w:style w:type="paragraph" w:styleId="Titre3">
    <w:name w:val="heading 3"/>
    <w:basedOn w:val="Normal"/>
    <w:next w:val="Normal"/>
    <w:qFormat/>
    <w:pPr>
      <w:keepNext/>
      <w:spacing w:after="200" w:line="276" w:lineRule="auto"/>
      <w:outlineLvl w:val="2"/>
    </w:pPr>
    <w:rPr>
      <w:rFonts w:ascii="Calibri" w:eastAsia="Calibri" w:hAnsi="Calibri"/>
      <w:sz w:val="18"/>
      <w:szCs w:val="22"/>
      <w:u w:val="single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page">
    <w:name w:val="page number"/>
    <w:basedOn w:val="Policepardfaut"/>
    <w:semiHidden/>
  </w:style>
  <w:style w:type="character" w:styleId="Lienhypertexte">
    <w:name w:val="Hyperlink"/>
    <w:uiPriority w:val="99"/>
    <w:rPr>
      <w:color w:val="0000FF"/>
      <w:u w:val="single"/>
    </w:rPr>
  </w:style>
  <w:style w:type="character" w:customStyle="1" w:styleId="CorpsdetexteCar">
    <w:name w:val="Corps de texte Car"/>
    <w:link w:val="Corpsdetexte"/>
    <w:uiPriority w:val="99"/>
    <w:semiHidden/>
    <w:qFormat/>
    <w:rsid w:val="0013740B"/>
    <w:rPr>
      <w:sz w:val="24"/>
      <w:szCs w:val="24"/>
    </w:rPr>
  </w:style>
  <w:style w:type="character" w:styleId="Rfrencelgre">
    <w:name w:val="Subtle Reference"/>
    <w:uiPriority w:val="31"/>
    <w:qFormat/>
    <w:rsid w:val="009A6FBE"/>
    <w:rPr>
      <w:b/>
      <w:bCs/>
      <w:color w:val="4F81BD"/>
    </w:rPr>
  </w:style>
  <w:style w:type="character" w:customStyle="1" w:styleId="TextedebullesCar">
    <w:name w:val="Texte de bulles Car"/>
    <w:link w:val="Textedebulles"/>
    <w:uiPriority w:val="99"/>
    <w:semiHidden/>
    <w:qFormat/>
    <w:rsid w:val="00D8544B"/>
    <w:rPr>
      <w:rFonts w:ascii="Segoe UI" w:hAnsi="Segoe UI" w:cs="Segoe UI"/>
      <w:sz w:val="18"/>
      <w:szCs w:val="18"/>
    </w:rPr>
  </w:style>
  <w:style w:type="character" w:styleId="Mentionnonrsolue">
    <w:name w:val="Unresolved Mention"/>
    <w:uiPriority w:val="99"/>
    <w:semiHidden/>
    <w:unhideWhenUsed/>
    <w:qFormat/>
    <w:rsid w:val="00C82F0E"/>
    <w:rPr>
      <w:color w:val="605E5C"/>
      <w:shd w:val="clear" w:color="auto" w:fill="E1DFDD"/>
    </w:rPr>
  </w:style>
  <w:style w:type="character" w:customStyle="1" w:styleId="markedcontent">
    <w:name w:val="markedcontent"/>
    <w:basedOn w:val="Policepardfaut"/>
    <w:qFormat/>
    <w:rsid w:val="004108EC"/>
  </w:style>
  <w:style w:type="character" w:customStyle="1" w:styleId="En-tteCar">
    <w:name w:val="En-tête Car"/>
    <w:link w:val="En-tte"/>
    <w:uiPriority w:val="99"/>
    <w:qFormat/>
    <w:rsid w:val="00265FEA"/>
    <w:rPr>
      <w:sz w:val="24"/>
      <w:szCs w:val="24"/>
    </w:rPr>
  </w:style>
  <w:style w:type="character" w:customStyle="1" w:styleId="PieddepageCar">
    <w:name w:val="Pied de page Car"/>
    <w:link w:val="Pieddepage"/>
    <w:uiPriority w:val="99"/>
    <w:qFormat/>
    <w:rsid w:val="00355330"/>
    <w:rPr>
      <w:sz w:val="24"/>
      <w:szCs w:val="24"/>
    </w:rPr>
  </w:style>
  <w:style w:type="character" w:styleId="Lienhypertextesuivivisit">
    <w:name w:val="FollowedHyperlink"/>
    <w:uiPriority w:val="99"/>
    <w:semiHidden/>
    <w:unhideWhenUsed/>
    <w:rsid w:val="00ED766E"/>
    <w:rPr>
      <w:color w:val="954F72"/>
      <w:u w:val="single"/>
    </w:rPr>
  </w:style>
  <w:style w:type="character" w:styleId="Accentuation">
    <w:name w:val="Emphasis"/>
    <w:uiPriority w:val="20"/>
    <w:qFormat/>
    <w:rsid w:val="00EF5428"/>
    <w:rPr>
      <w:i/>
      <w:iCs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13740B"/>
    <w:pPr>
      <w:spacing w:after="120"/>
    </w:pPr>
  </w:style>
  <w:style w:type="paragraph" w:styleId="Liste">
    <w:name w:val="List"/>
    <w:basedOn w:val="Corpsdetexte"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customStyle="1" w:styleId="BodyText21">
    <w:name w:val="Body Text 21"/>
    <w:basedOn w:val="Normal"/>
    <w:qFormat/>
    <w:rsid w:val="00CC5EFE"/>
    <w:pPr>
      <w:tabs>
        <w:tab w:val="left" w:leader="hyphen" w:pos="3119"/>
      </w:tabs>
      <w:ind w:left="113" w:hanging="113"/>
    </w:pPr>
    <w:rPr>
      <w:rFonts w:ascii="Garamond" w:hAnsi="Garamond" w:cs="Arial"/>
      <w:sz w:val="22"/>
      <w:szCs w:val="22"/>
    </w:rPr>
  </w:style>
  <w:style w:type="paragraph" w:styleId="Paragraphedeliste">
    <w:name w:val="List Paragraph"/>
    <w:basedOn w:val="Normal"/>
    <w:uiPriority w:val="34"/>
    <w:qFormat/>
    <w:rsid w:val="002A44BD"/>
    <w:pPr>
      <w:ind w:left="720"/>
      <w:contextualSpacing/>
    </w:pPr>
  </w:style>
  <w:style w:type="paragraph" w:customStyle="1" w:styleId="Default">
    <w:name w:val="Default"/>
    <w:qFormat/>
    <w:rsid w:val="00B34361"/>
    <w:rPr>
      <w:rFonts w:ascii="Lucida Sans Unicode" w:hAnsi="Lucida Sans Unicode" w:cs="Lucida Sans Unicode"/>
      <w:color w:val="000000"/>
      <w:sz w:val="24"/>
      <w:szCs w:val="24"/>
    </w:rPr>
  </w:style>
  <w:style w:type="paragraph" w:customStyle="1" w:styleId="Tche">
    <w:name w:val="Tâche"/>
    <w:basedOn w:val="Normal"/>
    <w:autoRedefine/>
    <w:qFormat/>
    <w:rsid w:val="0013740B"/>
    <w:pPr>
      <w:numPr>
        <w:numId w:val="1"/>
      </w:numPr>
      <w:spacing w:before="120"/>
      <w:jc w:val="both"/>
    </w:pPr>
    <w:rPr>
      <w:rFonts w:ascii="Arial" w:hAnsi="Arial" w:cs="Arial"/>
      <w:sz w:val="22"/>
      <w:szCs w:val="22"/>
    </w:rPr>
  </w:style>
  <w:style w:type="paragraph" w:customStyle="1" w:styleId="Sous-tche">
    <w:name w:val="Sous-tâche"/>
    <w:basedOn w:val="Normal"/>
    <w:autoRedefine/>
    <w:qFormat/>
    <w:rsid w:val="0013740B"/>
    <w:pPr>
      <w:widowControl w:val="0"/>
      <w:numPr>
        <w:numId w:val="2"/>
      </w:numPr>
      <w:tabs>
        <w:tab w:val="right" w:pos="10490"/>
      </w:tabs>
      <w:spacing w:before="60"/>
      <w:jc w:val="both"/>
    </w:pPr>
    <w:rPr>
      <w:rFonts w:ascii="Arial" w:hAnsi="Arial" w:cs="Arial"/>
      <w:sz w:val="16"/>
      <w:lang w:val="en-GB"/>
    </w:rPr>
  </w:style>
  <w:style w:type="paragraph" w:customStyle="1" w:styleId="INTITULREFPROJET">
    <w:name w:val="INTITULÉ/REF PROJET"/>
    <w:qFormat/>
    <w:rsid w:val="0013740B"/>
    <w:pPr>
      <w:widowControl w:val="0"/>
      <w:tabs>
        <w:tab w:val="right" w:pos="10490"/>
      </w:tabs>
      <w:jc w:val="both"/>
    </w:pPr>
    <w:rPr>
      <w:rFonts w:ascii="Arial" w:hAnsi="Arial" w:cs="Arial"/>
      <w:b/>
      <w:iCs/>
      <w:color w:val="000000"/>
      <w:sz w:val="16"/>
      <w:szCs w:val="24"/>
    </w:rPr>
  </w:style>
  <w:style w:type="paragraph" w:customStyle="1" w:styleId="Paragraphedeliste2">
    <w:name w:val="Paragraphe de liste 2"/>
    <w:basedOn w:val="Paragraphedeliste"/>
    <w:qFormat/>
    <w:rsid w:val="0013740B"/>
    <w:pPr>
      <w:numPr>
        <w:ilvl w:val="1"/>
        <w:numId w:val="3"/>
      </w:numPr>
    </w:pPr>
    <w:rPr>
      <w:rFonts w:ascii="Arial" w:eastAsia="MS Gothic" w:hAnsi="Arial" w:cs="Arial"/>
      <w:iCs/>
      <w:color w:val="292929"/>
      <w:sz w:val="22"/>
      <w:szCs w:val="22"/>
      <w:lang w:val="fr-BE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D8544B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0F6EDB"/>
    <w:pPr>
      <w:spacing w:beforeAutospacing="1" w:afterAutospacing="1"/>
    </w:pPr>
  </w:style>
  <w:style w:type="paragraph" w:customStyle="1" w:styleId="Contenudecadre">
    <w:name w:val="Contenu de cadre"/>
    <w:basedOn w:val="Normal"/>
    <w:qFormat/>
  </w:style>
  <w:style w:type="paragraph" w:customStyle="1" w:styleId="Texteprformat">
    <w:name w:val="Texte préformaté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Pasdeliste">
    <w:name w:val="Pas de liste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C9B16D5F44342850AAF6F7A657EE2" ma:contentTypeVersion="13" ma:contentTypeDescription="Crée un document." ma:contentTypeScope="" ma:versionID="3dfd0ed4f7a1ffb00a66e6020b776702">
  <xsd:schema xmlns:xsd="http://www.w3.org/2001/XMLSchema" xmlns:xs="http://www.w3.org/2001/XMLSchema" xmlns:p="http://schemas.microsoft.com/office/2006/metadata/properties" xmlns:ns2="24951bd1-abaf-4ce5-abfd-d427fc0f1947" xmlns:ns3="bdbad5c6-c323-4ecc-a7f0-445736588319" targetNamespace="http://schemas.microsoft.com/office/2006/metadata/properties" ma:root="true" ma:fieldsID="9e2d2818ac17038ee33c8c7108338d1b" ns2:_="" ns3:_="">
    <xsd:import namespace="24951bd1-abaf-4ce5-abfd-d427fc0f1947"/>
    <xsd:import namespace="bdbad5c6-c323-4ecc-a7f0-4457365883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51bd1-abaf-4ce5-abfd-d427fc0f19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ad5c6-c323-4ecc-a7f0-4457365883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0E240-7E6B-4E54-A8D6-40E876E01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63A018-813C-488E-8021-00AAA46C4A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D10D3F5-98DD-4C9C-A2EC-99AF8C17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951bd1-abaf-4ce5-abfd-d427fc0f1947"/>
    <ds:schemaRef ds:uri="bdbad5c6-c323-4ecc-a7f0-4457365883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8381856-7B3A-419B-AE55-07EF15B44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</TotalTime>
  <Pages>1</Pages>
  <Words>164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Rcom</dc:creator>
  <dc:description/>
  <cp:lastModifiedBy>Rcom</cp:lastModifiedBy>
  <cp:revision>277</cp:revision>
  <cp:lastPrinted>2021-06-14T18:36:00Z</cp:lastPrinted>
  <dcterms:created xsi:type="dcterms:W3CDTF">2024-09-09T14:01:00Z</dcterms:created>
  <dcterms:modified xsi:type="dcterms:W3CDTF">2025-11-18T15:53:00Z</dcterms:modified>
  <dc:language>fr-FR</dc:language>
  <dc:identifier/>
</cp:coreProperties>
</file>