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v2.9, 16 October 2026. Milestones 1–7 are complete and milestone 8 is built;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The blocker still finds the blocked user in search, marked as blocked, so they can unblock; unblocking does not restore the friendship.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ON DELETE SET NULL, so a deleted account leaves the other person a direct conversation with "Deleted user";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(ON DELETE CASCADE); last_read_message_id nullable, reserved for unread counts and read receipts. When the last member is removed, a trigger deletes the conversation</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ON DELETE CASCADE; composite FK (conversation_id, sender_id) → conversation_members ON DELETE SET NULL (sender_id); sender_id defaults to auth.uid(); UNIQUE (sender_id, client_id); content nullable, 1–4,000 chars with a non-space character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takes a transaction-scoped advisory lock on the sorted pair of user ids (a row lock cannot cover a request that does not exist yet, as when both users send at the same moment), re-reads the request, checks that the caller is the recipient and the status is pending, inserts the friendship, looks up the pair's conversation and creates the conversation, mapping and both membership rows only if there is none, and marks the request accepted. Under the pair lock this look-then-insert is safe; the unique constraint is the backstop. (INSERT … ON CONFLICT DO NOTHING on the mapping alone would leave an empty conversation behind, since the conversation row is inserted first.)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block_user and unblock_user. Username search goes through search_users, which applies the limits in section 11 and the block rule. Status transitions (pending → accepted, declined or cancelled, and nothing else) are enforced inside those functions; a CHECK constraint can restrict values but not transitions. Text messages are inserted directly by the client under RLS, with an insert grant on conversation_id, client_id and content only: sender_id, created_at and id always come from the database.</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for inserts and updates, so message delivery follows read access automatically. DELETE events cannot be checked and reach every subscriber with the old primary key, which limits which tables may be published (section 11). Broadcast and Presence do not; typing indicators and online status therefore use private channels (</w:t>
      </w:r>
      <w:r>
        <w:rPr>
          <w:rFonts w:ascii="Consolas" w:hAnsi="Consolas" w:cs="Consolas"/>
          <w:sz w:val="20"/>
        </w:rPr>
        <w:t xml:space="preserve">conversation:&lt;id&gt;</w:t>
      </w:r>
      <w:r>
        <w:t xml:space="preserve">, </w:t>
      </w:r>
      <w:r>
        <w:rPr>
          <w:rFonts w:ascii="Consolas" w:hAnsi="Consolas" w:cs="Consolas"/>
          <w:sz w:val="20"/>
        </w:rPr>
        <w:t xml:space="preserve">user:&lt;id&gt;</w:t>
      </w:r>
      <w:r>
        <w:t xml:space="preserve">) with policies on </w:t>
      </w:r>
      <w:r>
        <w:rPr>
          <w:rFonts w:ascii="Consolas" w:hAnsi="Consolas" w:cs="Consolas"/>
          <w:sz w:val="20"/>
        </w:rPr>
        <w:t xml:space="preserve">realtime.messages</w:t>
      </w:r>
      <w:r>
        <w:t xml:space="preserve">, checked when a client joins.</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2 (auth, including password reset), 3 (profiles and avatars) 4 (search, friend requests and blocking) and 5 (friendships and conversations) 6 (persistent direct messages) and 7 (realtime delivery and recovery) are complete; milestone 8 (unread counts, read receipts, typing, online status) is built.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forgot and reset password, onboarding, profile settings with avatar upload, people search, friend requests, public profiles with unfriend and block, a home screen listing your chats, and a chat screen with history paging; messages, chat previews and friend requests update live, with unread counts, read receipts, typing indicators and online status.</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a public </w:t>
      </w:r>
      <w:r>
        <w:rPr>
          <w:rFonts w:ascii="Consolas" w:hAnsi="Consolas" w:cs="Consolas"/>
          <w:sz w:val="20"/>
        </w:rPr>
        <w:t xml:space="preserve">avatars</w:t>
      </w:r>
      <w:r>
        <w:t xml:space="preserve"> bucket with per-user folder policies and the </w:t>
      </w:r>
      <w:r>
        <w:rPr>
          <w:rFonts w:ascii="Consolas" w:hAnsi="Consolas" w:cs="Consolas"/>
          <w:sz w:val="20"/>
        </w:rPr>
        <w:t xml:space="preserve">set_avatar</w:t>
      </w:r>
      <w:r>
        <w:t xml:space="preserve"> and </w:t>
      </w:r>
      <w:r>
        <w:rPr>
          <w:rFonts w:ascii="Consolas" w:hAnsi="Consolas" w:cs="Consolas"/>
          <w:sz w:val="20"/>
        </w:rPr>
        <w:t xml:space="preserve">remove_avatar</w:t>
      </w:r>
      <w:r>
        <w:t xml:space="preserve"> functions;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and </w:t>
      </w:r>
      <w:r>
        <w:rPr>
          <w:rFonts w:ascii="Consolas" w:hAnsi="Consolas" w:cs="Consolas"/>
          <w:sz w:val="20"/>
        </w:rPr>
        <w:t xml:space="preserve">blocks</w:t>
      </w:r>
      <w:r>
        <w:t xml:space="preserve">, read-only to clients, changed through security-definer functions that serialise each pair with an advisory lock;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and </w:t>
      </w:r>
      <w:r>
        <w:rPr>
          <w:rFonts w:ascii="Consolas" w:hAnsi="Consolas" w:cs="Consolas"/>
          <w:sz w:val="20"/>
        </w:rPr>
        <w:t xml:space="preserve">conversation_members</w:t>
      </w:r>
      <w:r>
        <w:t xml:space="preserve">, readable by members through a security-definer membership check, created when a request is accepted; </w:t>
      </w:r>
      <w:r>
        <w:rPr>
          <w:rFonts w:ascii="Consolas" w:hAnsi="Consolas" w:cs="Consolas"/>
          <w:sz w:val="20"/>
        </w:rPr>
        <w:t xml:space="preserve">messages</w:t>
      </w:r>
      <w:r>
        <w:t xml:space="preserve">, sent by friends under RLS and read by members, with keyset paging (</w:t>
      </w:r>
      <w:r>
        <w:rPr>
          <w:rFonts w:ascii="Consolas" w:hAnsi="Consolas" w:cs="Consolas"/>
          <w:sz w:val="20"/>
        </w:rPr>
        <w:t xml:space="preserve">messages_page</w:t>
      </w:r>
      <w:r>
        <w:t xml:space="preserve">) and a chat list (</w:t>
      </w:r>
      <w:r>
        <w:rPr>
          <w:rFonts w:ascii="Consolas" w:hAnsi="Consolas" w:cs="Consolas"/>
          <w:sz w:val="20"/>
        </w:rPr>
        <w:t xml:space="preserve">my_conversations</w:t>
      </w:r>
      <w:r>
        <w:t xml:space="preserve">); </w:t>
      </w:r>
      <w:r>
        <w:rPr>
          <w:rFonts w:ascii="Consolas" w:hAnsi="Consolas" w:cs="Consolas"/>
          <w:sz w:val="20"/>
        </w:rPr>
        <w:t xml:space="preserve">messages</w:t>
      </w:r>
      <w:r>
        <w:t xml:space="preserve"> and </w:t>
      </w:r>
      <w:r>
        <w:rPr>
          <w:rFonts w:ascii="Consolas" w:hAnsi="Consolas" w:cs="Consolas"/>
          <w:sz w:val="20"/>
        </w:rPr>
        <w:t xml:space="preserve">friend_requests</w:t>
      </w:r>
      <w:r>
        <w:t xml:space="preserve"> in the </w:t>
      </w:r>
      <w:r>
        <w:rPr>
          <w:rFonts w:ascii="Consolas" w:hAnsi="Consolas" w:cs="Consolas"/>
          <w:sz w:val="20"/>
        </w:rPr>
        <w:t xml:space="preserve">supabase_realtime</w:t>
      </w:r>
      <w:r>
        <w:t xml:space="preserve"> publication; </w:t>
      </w:r>
      <w:r>
        <w:rPr>
          <w:rFonts w:ascii="Consolas" w:hAnsi="Consolas" w:cs="Consolas"/>
          <w:sz w:val="20"/>
        </w:rPr>
        <w:t xml:space="preserve">mark_read</w:t>
      </w:r>
      <w:r>
        <w:t xml:space="preserve"> and policies on </w:t>
      </w:r>
      <w:r>
        <w:rPr>
          <w:rFonts w:ascii="Consolas" w:hAnsi="Consolas" w:cs="Consolas"/>
          <w:sz w:val="20"/>
        </w:rPr>
        <w:t xml:space="preserve">realtime.messages</w:t>
      </w:r>
      <w:r>
        <w:t xml:space="preserve"> for private channels. Tests: pgTAP in </w:t>
      </w:r>
      <w:r>
        <w:rPr>
          <w:rFonts w:ascii="Consolas" w:hAnsi="Consolas" w:cs="Consolas"/>
          <w:sz w:val="20"/>
        </w:rPr>
        <w:t xml:space="preserve">supabase/tests/database</w:t>
      </w:r>
      <w:r>
        <w:t xml:space="preserve">, a two-session race check in </w:t>
      </w:r>
      <w:r>
        <w:rPr>
          <w:rFonts w:ascii="Consolas" w:hAnsi="Consolas" w:cs="Consolas"/>
          <w:sz w:val="20"/>
        </w:rPr>
        <w:t xml:space="preserve">scripts/db/race.sh</w:t>
      </w:r>
      <w:r>
        <w:t xml:space="preserve">, a Realtime RLS check in </w:t>
      </w:r>
      <w:r>
        <w:rPr>
          <w:rFonts w:ascii="Consolas" w:hAnsi="Consolas" w:cs="Consolas"/>
          <w:sz w:val="20"/>
        </w:rPr>
        <w:t xml:space="preserve">scripts/db/realtime-rls.mjs</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later migrations and the auth settings are applied at deployment. Gmail SMTP is already configured there.</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Search behaviour.</w:t>
      </w:r>
      <w:r>
        <w:t xml:space="preserve"> Decision (milestone 4): prefix match on username, minimum 3 characters, at most 20 results, 30 searches a minute per user.</w:t>
      </w:r>
    </w:p>
    <w:p>
      <w:pPr>
        <w:pStyle w:val="ListBullet"/>
      </w:pPr>
      <w:r>
        <w:rPr>
          <w:b/>
        </w:rPr>
        <w:t xml:space="preserve">Request limits.</w:t>
      </w:r>
      <w:r>
        <w:t xml:space="preserve"> Decision (milestone 4): at most 20 requests an hour per user; after a decline, the same requester may ask that person again after 24 hours.</w:t>
      </w:r>
    </w:p>
    <w:p>
      <w:pPr>
        <w:pStyle w:val="ListBullet"/>
      </w:pPr>
      <w:r>
        <w:rPr>
          <w:b/>
        </w:rPr>
        <w:t xml:space="preserve">Realtime transport.</w:t>
      </w:r>
      <w:r>
        <w:t xml:space="preserve"> Decision (milestone 7): Supabase Realtime </w:t>
      </w:r>
      <w:r>
        <w:rPr>
          <w:rFonts w:ascii="Consolas" w:hAnsi="Consolas" w:cs="Consolas"/>
          <w:sz w:val="20"/>
        </w:rPr>
        <w:t xml:space="preserve">postgres_changes</w:t>
      </w:r>
      <w:r>
        <w:t xml:space="preserve"> for the MVP; Broadcast or a custom WebSocket server remain later options.</w:t>
      </w:r>
    </w:p>
    <w:p>
      <w:pPr>
        <w:pStyle w:val="ListBullet"/>
      </w:pPr>
      <w:r>
        <w:rPr>
          <w:b/>
        </w:rPr>
        <w:t xml:space="preserve">What is published.</w:t>
      </w:r>
      <w:r>
        <w:t xml:space="preserve"> Decision (milestone 7): only </w:t>
      </w:r>
      <w:r>
        <w:rPr>
          <w:rFonts w:ascii="Consolas" w:hAnsi="Consolas" w:cs="Consolas"/>
          <w:sz w:val="20"/>
        </w:rPr>
        <w:t xml:space="preserve">messages</w:t>
      </w:r>
      <w:r>
        <w:t xml:space="preserve"> and </w:t>
      </w:r>
      <w:r>
        <w:rPr>
          <w:rFonts w:ascii="Consolas" w:hAnsi="Consolas" w:cs="Consolas"/>
          <w:sz w:val="20"/>
        </w:rPr>
        <w:t xml:space="preserve">friend_requests</w:t>
      </w:r>
      <w:r>
        <w:t xml:space="preserve">. Realtime cannot apply RLS to DELETE events and sends their old primary key to every subscriber, so tables keyed by user ids (</w:t>
      </w:r>
      <w:r>
        <w:rPr>
          <w:rFonts w:ascii="Consolas" w:hAnsi="Consolas" w:cs="Consolas"/>
          <w:sz w:val="20"/>
        </w:rPr>
        <w:t xml:space="preserve">friendships</w:t>
      </w:r>
      <w:r>
        <w:t xml:space="preserve">, </w:t>
      </w:r>
      <w:r>
        <w:rPr>
          <w:rFonts w:ascii="Consolas" w:hAnsi="Consolas" w:cs="Consolas"/>
          <w:sz w:val="20"/>
        </w:rPr>
        <w:t xml:space="preserve">conversation_members</w:t>
      </w:r>
      <w:r>
        <w:t xml:space="preserve">, </w:t>
      </w:r>
      <w:r>
        <w:rPr>
          <w:rFonts w:ascii="Consolas" w:hAnsi="Consolas" w:cs="Consolas"/>
          <w:sz w:val="20"/>
        </w:rPr>
        <w:t xml:space="preserve">blocks</w:t>
      </w:r>
      <w:r>
        <w:t xml:space="preserve">) are never published. A database trigger instead announces friendship changes on the conversation's private channel (milestone 8), so an open chat turns read-only live.</w:t>
      </w:r>
    </w:p>
    <w:p>
      <w:pPr>
        <w:pStyle w:val="ListBullet"/>
      </w:pPr>
      <w:r>
        <w:rPr>
          <w:b/>
        </w:rPr>
        <w:t xml:space="preserve">Read receipts.</w:t>
      </w:r>
      <w:r>
        <w:t xml:space="preserve"> Decision (milestone 8): always on, no setting. Reading positions only move forward and are changed only by </w:t>
      </w:r>
      <w:r>
        <w:rPr>
          <w:rFonts w:ascii="Consolas" w:hAnsi="Consolas" w:cs="Consolas"/>
          <w:sz w:val="20"/>
        </w:rPr>
        <w:t xml:space="preserve">mark_read</w:t>
      </w:r>
      <w:r>
        <w:t xml:space="preserve">, which announces them from the database.</w:t>
      </w:r>
    </w:p>
    <w:p>
      <w:pPr>
        <w:pStyle w:val="ListBullet"/>
      </w:pPr>
      <w:r>
        <w:rPr>
          <w:b/>
        </w:rPr>
        <w:t xml:space="preserve">Online status.</w:t>
      </w:r>
      <w:r>
        <w:t xml:space="preserve"> Decision (milestone 8): visible to current friends only, through Presence on a private </w:t>
      </w:r>
      <w:r>
        <w:rPr>
          <w:rFonts w:ascii="Consolas" w:hAnsi="Consolas" w:cs="Consolas"/>
          <w:sz w:val="20"/>
        </w:rPr>
        <w:t xml:space="preserve">user:&lt;id&gt;</w:t>
      </w:r>
      <w:r>
        <w:t xml:space="preserve"> channel. No "last seen". Known limit: Realtime checks channel policies on join and on token refresh, so an already-joined former friend can keep receiving presence for up to an hour unless their app leaves the channel (the app does).</w:t>
      </w:r>
    </w:p>
    <w:p>
      <w:pPr>
        <w:pStyle w:val="ListBullet"/>
      </w:pPr>
      <w:r>
        <w:rPr>
          <w:b/>
        </w:rPr>
        <w:t xml:space="preserve">Home screen.</w:t>
      </w:r>
      <w:r>
        <w:t xml:space="preserve"> Decision (milestone 6): Home lists every conversation you are in, newest activity first, including read-only ones with former friends and deleted accounts, so kept history stays reachable.</w:t>
      </w:r>
    </w:p>
    <w:p>
      <w:pPr>
        <w:pStyle w:val="ListBullet"/>
      </w:pPr>
      <w:r>
        <w:rPr>
          <w:b/>
        </w:rPr>
        <w:t xml:space="preserve">Message rate limit.</w:t>
      </w:r>
      <w:r>
        <w:t xml:space="preserve"> Decision (milestone 6): none for now; only friends can send, and unfriending or blocking stops it at once.</w:t>
      </w:r>
    </w:p>
    <w:p>
      <w:pPr>
        <w:pStyle w:val="ListBullet"/>
      </w:pPr>
      <w:r>
        <w:rPr>
          <w:b/>
        </w:rPr>
        <w:t xml:space="preserve">Conversations after account deletion.</w:t>
      </w:r>
      <w:r>
        <w:t xml:space="preserve"> Decision (milestone 5): the deleted user's side of </w:t>
      </w:r>
      <w:r>
        <w:rPr>
          <w:rFonts w:ascii="Consolas" w:hAnsi="Consolas" w:cs="Consolas"/>
          <w:sz w:val="20"/>
        </w:rPr>
        <w:t xml:space="preserve">direct_conversations</w:t>
      </w:r>
      <w:r>
        <w:t xml:space="preserve"> becomes null and their membership goes; the other person keeps the conversation, shown with "Deleted user". When both have deleted their accounts, the conversation is deleted.</w:t>
      </w:r>
    </w:p>
    <w:p>
      <w:pPr>
        <w:pStyle w:val="ListBullet"/>
      </w:pPr>
      <w:r>
        <w:rPr>
          <w:b/>
        </w:rPr>
        <w:t xml:space="preserve">Blocks and profile reads.</w:t>
      </w:r>
      <w:r>
        <w:t xml:space="preserve"> Decision (milestone 4): a block hides the blocker from search, but profiles stay readable by any signed-in user, so the blocked user can still open the blocker's profile by its address. Hiding it would also hide the name on kept conversation history.</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v2.4, 15 October 2026:</w:t>
      </w:r>
      <w:r>
        <w:t xml:space="preserve"> status and section 10 updated after milestone 3.</w:t>
      </w:r>
    </w:p>
    <w:p>
      <w:pPr>
        <w:pStyle w:val="ListBullet"/>
      </w:pPr>
      <w:r>
        <w:rPr>
          <w:b/>
        </w:rPr>
        <w:t xml:space="preserve">v2.5, 16 October 2026:</w:t>
      </w:r>
      <w:r>
        <w:t xml:space="preserve"> milestone 4: search and request limits decided, blocked users stay visible to the blocker, pair locking described, section 10 updated.</w:t>
      </w:r>
    </w:p>
    <w:p>
      <w:pPr>
        <w:pStyle w:val="ListBullet"/>
      </w:pPr>
      <w:r>
        <w:rPr>
          <w:b/>
        </w:rPr>
        <w:t xml:space="preserve">v2.6, 16 October 2026:</w:t>
      </w:r>
      <w:r>
        <w:t xml:space="preserve"> milestone 5: delete rules for direct conversations and memberships, look-then-insert under the pair lock, empty conversations deleted, section 10 updated.</w:t>
      </w:r>
    </w:p>
    <w:p>
      <w:pPr>
        <w:pStyle w:val="ListBullet"/>
      </w:pPr>
      <w:r>
        <w:rPr>
          <w:b/>
        </w:rPr>
        <w:t xml:space="preserve">v2.7, 16 October 2026:</w:t>
      </w:r>
      <w:r>
        <w:t xml:space="preserve"> milestone 6: message delete rules and insert grants, Home as the chat list, no message rate limit, section 10 updated.</w:t>
      </w:r>
    </w:p>
    <w:p>
      <w:pPr>
        <w:pStyle w:val="ListBullet"/>
      </w:pPr>
      <w:r>
        <w:rPr>
          <w:b/>
        </w:rPr>
        <w:t xml:space="preserve">v2.8, 16 October 2026:</w:t>
      </w:r>
      <w:r>
        <w:t xml:space="preserve"> milestone 7: realtime transport decided, publication limited to tables whose deletes leak nothing, section 10 updated.</w:t>
      </w:r>
    </w:p>
    <w:p>
      <w:pPr>
        <w:pStyle w:val="ListBullet"/>
      </w:pPr>
      <w:r>
        <w:rPr>
          <w:b/>
        </w:rPr>
        <w:t xml:space="preserve">v2.9, 16 October 2026:</w:t>
      </w:r>
      <w:r>
        <w:t xml:space="preserve"> milestone 8: read receipts and online status decided, private channels described, friendship changes announced live, section 10 updated.</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