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0" w:before="0"/>
        <w:jc w:val="center"/>
      </w:pPr>
      <w:r>
        <w:rPr>
          <w:rFonts w:ascii="Arial" w:cs="Arial" w:eastAsia="Arial" w:hAnsi="Arial"/>
          <w:b/>
          <w:bCs/>
          <w:color w:val="1E40AF"/>
          <w:sz w:val="80"/>
          <w:szCs w:val="80"/>
        </w:rPr>
        <w:t xml:space="preserve">HRMATE AI</w:t>
      </w:r>
    </w:p>
    <w:p>
      <w:pPr>
        <w:spacing w:after="80" w:before="0"/>
        <w:jc w:val="center"/>
      </w:pPr>
      <w:r>
        <w:rPr>
          <w:rFonts w:ascii="Arial" w:cs="Arial" w:eastAsia="Arial" w:hAnsi="Arial"/>
          <w:color w:val="64748B"/>
          <w:sz w:val="32"/>
          <w:szCs w:val="32"/>
        </w:rPr>
        <w:t xml:space="preserve">v3 — Production-Ready MVP Edition</w:t>
      </w:r>
    </w:p>
    <w:p>
      <w:pPr>
        <w:pBdr>
          <w:bottom w:val="single" w:color="1E40AF" w:sz="8"/>
        </w:pBdr>
        <w:spacing w:after="240" w:before="0"/>
        <w:jc w:val="center"/>
      </w:pPr>
      <w:r>
        <w:t xml:space="preserve"/>
      </w:r>
    </w:p>
    <w:p>
      <w:pPr>
        <w:spacing w:after="60" w:before="60"/>
      </w:pPr>
      <w:r>
        <w:t xml:space="preserve"/>
      </w:r>
    </w:p>
    <w:p>
      <w:pPr>
        <w:spacing w:after="60" w:before="0"/>
        <w:jc w:val="center"/>
      </w:pPr>
      <w:r>
        <w:rPr>
          <w:rFonts w:ascii="Arial" w:cs="Arial" w:eastAsia="Arial" w:hAnsi="Arial"/>
          <w:color w:val="1E293B"/>
          <w:sz w:val="24"/>
          <w:szCs w:val="24"/>
        </w:rPr>
        <w:t xml:space="preserve">All v2 bugs fixed. AI reliability hardened. Auth secured. Files on cloud.</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CFCE7" w:val="clear"/>
            <w:tcMar>
              <w:top w:type="dxa" w:w="120"/>
              <w:left w:type="dxa" w:w="120"/>
              <w:bottom w:type="dxa" w:w="120"/>
              <w:right w:type="dxa" w:w="120"/>
            </w:tcMar>
          </w:tcPr>
          <w:p>
            <w:pPr>
              <w:jc w:val="center"/>
            </w:pPr>
            <w:r>
              <w:rPr>
                <w:rFonts w:ascii="Arial" w:cs="Arial" w:eastAsia="Arial" w:hAnsi="Arial"/>
                <w:b/>
                <w:bCs/>
                <w:color w:val="166534"/>
                <w:sz w:val="20"/>
                <w:szCs w:val="20"/>
              </w:rPr>
              <w:t xml:space="preserve">Bugs Fixed</w:t>
            </w:r>
          </w:p>
          <w:p>
            <w:pPr>
              <w:jc w:val="center"/>
            </w:pPr>
            <w:r>
              <w:rPr>
                <w:rFonts w:ascii="Arial" w:cs="Arial" w:eastAsia="Arial" w:hAnsi="Arial"/>
                <w:b/>
                <w:bCs/>
                <w:color w:val="166534"/>
                <w:sz w:val="48"/>
                <w:szCs w:val="48"/>
              </w:rPr>
              <w:t xml:space="preserve">6</w:t>
            </w:r>
          </w:p>
        </w:tc>
        <w:tc>
          <w:tcPr>
            <w:tcW w:type="dxa" w:w="23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tcPr>
          <w:p>
            <w:pPr>
              <w:jc w:val="center"/>
            </w:pPr>
            <w:r>
              <w:rPr>
                <w:rFonts w:ascii="Arial" w:cs="Arial" w:eastAsia="Arial" w:hAnsi="Arial"/>
                <w:b/>
                <w:bCs/>
                <w:color w:val="1E40AF"/>
                <w:sz w:val="20"/>
                <w:szCs w:val="20"/>
              </w:rPr>
              <w:t xml:space="preserve">AI Coverage</w:t>
            </w:r>
          </w:p>
          <w:p>
            <w:pPr>
              <w:jc w:val="center"/>
            </w:pPr>
            <w:r>
              <w:rPr>
                <w:rFonts w:ascii="Arial" w:cs="Arial" w:eastAsia="Arial" w:hAnsi="Arial"/>
                <w:b/>
                <w:bCs/>
                <w:color w:val="1E40AF"/>
                <w:sz w:val="48"/>
                <w:szCs w:val="48"/>
              </w:rPr>
              <w:t xml:space="preserve">65%</w:t>
            </w:r>
          </w:p>
        </w:tc>
        <w:tc>
          <w:tcPr>
            <w:tcW w:type="dxa" w:w="2340"/>
            <w:tcBorders>
              <w:top w:val="single" w:color="CCCCCC" w:sz="1"/>
              <w:left w:val="single" w:color="CCCCCC" w:sz="1"/>
              <w:bottom w:val="single" w:color="CCCCCC" w:sz="1"/>
              <w:right w:val="single" w:color="CCCCCC" w:sz="1"/>
            </w:tcBorders>
            <w:shd w:fill="EDE9FE" w:val="clear"/>
            <w:tcMar>
              <w:top w:type="dxa" w:w="120"/>
              <w:left w:type="dxa" w:w="120"/>
              <w:bottom w:type="dxa" w:w="120"/>
              <w:right w:type="dxa" w:w="120"/>
            </w:tcMar>
          </w:tcPr>
          <w:p>
            <w:pPr>
              <w:jc w:val="center"/>
            </w:pPr>
            <w:r>
              <w:rPr>
                <w:rFonts w:ascii="Arial" w:cs="Arial" w:eastAsia="Arial" w:hAnsi="Arial"/>
                <w:b/>
                <w:bCs/>
                <w:color w:val="5B21B6"/>
                <w:sz w:val="20"/>
                <w:szCs w:val="20"/>
              </w:rPr>
              <w:t xml:space="preserve">API Cost</w:t>
            </w:r>
          </w:p>
          <w:p>
            <w:pPr>
              <w:jc w:val="center"/>
            </w:pPr>
            <w:r>
              <w:rPr>
                <w:rFonts w:ascii="Arial" w:cs="Arial" w:eastAsia="Arial" w:hAnsi="Arial"/>
                <w:b/>
                <w:bCs/>
                <w:color w:val="5B21B6"/>
                <w:sz w:val="48"/>
                <w:szCs w:val="48"/>
              </w:rPr>
              <w:t xml:space="preserve">$0</w:t>
            </w:r>
          </w:p>
        </w:tc>
        <w:tc>
          <w:tcPr>
            <w:tcW w:type="dxa" w:w="2340"/>
            <w:tcBorders>
              <w:top w:val="single" w:color="CCCCCC" w:sz="1"/>
              <w:left w:val="single" w:color="CCCCCC" w:sz="1"/>
              <w:bottom w:val="single" w:color="CCCCCC" w:sz="1"/>
              <w:right w:val="single" w:color="CCCCCC" w:sz="1"/>
            </w:tcBorders>
            <w:shd w:fill="FED7AA" w:val="clear"/>
            <w:tcMar>
              <w:top w:type="dxa" w:w="120"/>
              <w:left w:type="dxa" w:w="120"/>
              <w:bottom w:type="dxa" w:w="120"/>
              <w:right w:type="dxa" w:w="120"/>
            </w:tcMar>
          </w:tcPr>
          <w:p>
            <w:pPr>
              <w:jc w:val="center"/>
            </w:pPr>
            <w:r>
              <w:rPr>
                <w:rFonts w:ascii="Arial" w:cs="Arial" w:eastAsia="Arial" w:hAnsi="Arial"/>
                <w:b/>
                <w:bCs/>
                <w:color w:val="9A3412"/>
                <w:sz w:val="20"/>
                <w:szCs w:val="20"/>
              </w:rPr>
              <w:t xml:space="preserve">New Features</w:t>
            </w:r>
          </w:p>
          <w:p>
            <w:pPr>
              <w:jc w:val="center"/>
            </w:pPr>
            <w:r>
              <w:rPr>
                <w:rFonts w:ascii="Arial" w:cs="Arial" w:eastAsia="Arial" w:hAnsi="Arial"/>
                <w:b/>
                <w:bCs/>
                <w:color w:val="9A3412"/>
                <w:sz w:val="48"/>
                <w:szCs w:val="48"/>
              </w:rPr>
              <w:t xml:space="preserve">4</w:t>
            </w:r>
          </w:p>
        </w:tc>
      </w:tr>
    </w:tbl>
    <w:p>
      <w:r>
        <w:br w:type="page"/>
      </w:r>
    </w:p>
    <w:p>
      <w:pPr>
        <w:pStyle w:val="Heading1"/>
        <w:spacing w:after="180" w:before="360"/>
      </w:pPr>
      <w:r>
        <w:rPr>
          <w:rFonts w:ascii="Arial" w:cs="Arial" w:eastAsia="Arial" w:hAnsi="Arial"/>
          <w:b/>
          <w:bCs/>
          <w:color w:val="1E40AF"/>
          <w:sz w:val="36"/>
          <w:szCs w:val="36"/>
        </w:rPr>
        <w:t xml:space="preserve">What Changed from v2 — Read This First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180"/>
              <w:bottom w:type="dxa" w:w="120"/>
              <w:right w:type="dxa" w:w="180"/>
            </w:tcMar>
          </w:tcPr>
          <w:p>
            <w:r>
              <w:rPr>
                <w:rFonts w:ascii="Arial" w:cs="Arial" w:eastAsia="Arial" w:hAnsi="Arial"/>
                <w:b/>
                <w:bCs/>
                <w:color w:val="991B1B"/>
                <w:sz w:val="22"/>
                <w:szCs w:val="22"/>
              </w:rPr>
              <w:t xml:space="preserve">WHY v3 EXISTS: </w:t>
            </w:r>
            <w:r>
              <w:rPr>
                <w:rFonts w:ascii="Arial" w:cs="Arial" w:eastAsia="Arial" w:hAnsi="Arial"/>
                <w:color w:val="1E293B"/>
                <w:sz w:val="22"/>
                <w:szCs w:val="22"/>
              </w:rPr>
              <w:t xml:space="preserve">The v2 guide had real bugs that would silently crash every AI feature in your demo. This edition fixes all of them plus adds 4 new improvements identified in the review. If you built from v2, read this section carefully and update your code.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3180"/>
        <w:gridCol w:w="3180"/>
      </w:tblGrid>
      <w:tr>
        <w:tc>
          <w:tcPr>
            <w:tcW w:type="dxa" w:w="200"/>
            <w:tcBorders>
              <w:top w:val="single" w:color="CCCCCC" w:sz="1"/>
              <w:left w:val="single" w:color="CCCCCC" w:sz="1"/>
              <w:bottom w:val="single" w:color="CCCCCC" w:sz="1"/>
              <w:right w:val="single" w:color="CCCCCC" w:sz="1"/>
            </w:tcBorders>
            <w:shd w:fill="1E293B"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Problem in v2</w:t>
            </w:r>
          </w:p>
        </w:tc>
        <w:tc>
          <w:tcPr>
            <w:tcW w:type="dxa" w:w="31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1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Fix in v3</w:t>
            </w:r>
          </w:p>
        </w:tc>
      </w:tr>
      <w:tr>
        <w:tc>
          <w:tcPr>
            <w:tcW w:type="dxa" w:w="200"/>
            <w:tcBorders>
              <w:top w:val="single" w:color="CCCCCC" w:sz="1"/>
              <w:left w:val="single" w:color="CCCCCC" w:sz="1"/>
              <w:bottom w:val="single" w:color="CCCCCC" w:sz="1"/>
              <w:right w:val="single" w:color="CCCCCC"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18"/>
                <w:szCs w:val="18"/>
              </w:rPr>
              <w:t xml:space="preserve">Regex bug in askGroq used wrong character</w:t>
            </w:r>
          </w:p>
        </w:tc>
        <w:tc>
          <w:tcPr>
            <w:tcW w:type="dxa" w:w="318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18"/>
                <w:szCs w:val="18"/>
              </w:rPr>
              <w:t xml:space="preserve">Every AI call crashed silently on JSON parse</w:t>
            </w:r>
          </w:p>
        </w:tc>
        <w:tc>
          <w:tcPr>
            <w:tcW w:type="dxa" w:w="318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18"/>
                <w:szCs w:val="18"/>
              </w:rPr>
              <w:t xml:space="preserve">Fixed regex, added try/catch with retry logic</w:t>
            </w:r>
          </w:p>
        </w:tc>
      </w:tr>
      <w:tr>
        <w:tc>
          <w:tcPr>
            <w:tcW w:type="dxa" w:w="200"/>
            <w:tcBorders>
              <w:top w:val="single" w:color="CCCCCC" w:sz="1"/>
              <w:left w:val="single" w:color="CCCCCC" w:sz="1"/>
              <w:bottom w:val="single" w:color="CCCCCC" w:sz="1"/>
              <w:right w:val="single" w:color="CCCCCC"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18"/>
                <w:szCs w:val="18"/>
              </w:rPr>
              <w:t xml:space="preserve">Resume upload route had no auth</w:t>
            </w:r>
          </w:p>
        </w:tc>
        <w:tc>
          <w:tcPr>
            <w:tcW w:type="dxa" w:w="318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18"/>
                <w:szCs w:val="18"/>
              </w:rPr>
              <w:t xml:space="preserve">Anyone on internet could spam your server</w:t>
            </w:r>
          </w:p>
        </w:tc>
        <w:tc>
          <w:tcPr>
            <w:tcW w:type="dxa" w:w="318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18"/>
                <w:szCs w:val="18"/>
              </w:rPr>
              <w:t xml:space="preserve">Added authMiddleware to upload route</w:t>
            </w:r>
          </w:p>
        </w:tc>
      </w:tr>
      <w:tr>
        <w:tc>
          <w:tcPr>
            <w:tcW w:type="dxa" w:w="200"/>
            <w:tcBorders>
              <w:top w:val="single" w:color="CCCCCC" w:sz="1"/>
              <w:left w:val="single" w:color="CCCCCC" w:sz="1"/>
              <w:bottom w:val="single" w:color="CCCCCC" w:sz="1"/>
              <w:right w:val="single" w:color="CCCCCC"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18"/>
                <w:szCs w:val="18"/>
              </w:rPr>
              <w:t xml:space="preserve">Resumes stored on local disk</w:t>
            </w:r>
          </w:p>
        </w:tc>
        <w:tc>
          <w:tcPr>
            <w:tcW w:type="dxa" w:w="318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18"/>
                <w:szCs w:val="18"/>
              </w:rPr>
              <w:t xml:space="preserve">All files wiped on every Render redeploy</w:t>
            </w:r>
          </w:p>
        </w:tc>
        <w:tc>
          <w:tcPr>
            <w:tcW w:type="dxa" w:w="318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18"/>
                <w:szCs w:val="18"/>
              </w:rPr>
              <w:t xml:space="preserve">Cloudinary integration (free tier) added</w:t>
            </w:r>
          </w:p>
        </w:tc>
      </w:tr>
      <w:tr>
        <w:tc>
          <w:tcPr>
            <w:tcW w:type="dxa" w:w="200"/>
            <w:tcBorders>
              <w:top w:val="single" w:color="CCCCCC" w:sz="1"/>
              <w:left w:val="single" w:color="CCCCCC" w:sz="1"/>
              <w:bottom w:val="single" w:color="CCCCCC" w:sz="1"/>
              <w:right w:val="single" w:color="CCCCCC"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18"/>
                <w:szCs w:val="18"/>
              </w:rPr>
              <w:t xml:space="preserve">Full employee list sent every chat message</w:t>
            </w:r>
          </w:p>
        </w:tc>
        <w:tc>
          <w:tcPr>
            <w:tcW w:type="dxa" w:w="318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18"/>
                <w:szCs w:val="18"/>
              </w:rPr>
              <w:t xml:space="preserve">Would exceed context window with 50+ employees</w:t>
            </w:r>
          </w:p>
        </w:tc>
        <w:tc>
          <w:tcPr>
            <w:tcW w:type="dxa" w:w="318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18"/>
                <w:szCs w:val="18"/>
              </w:rPr>
              <w:t xml:space="preserve">Smart context — only top 10 relevant employees sent</w:t>
            </w:r>
          </w:p>
        </w:tc>
      </w:tr>
      <w:tr>
        <w:tc>
          <w:tcPr>
            <w:tcW w:type="dxa" w:w="200"/>
            <w:tcBorders>
              <w:top w:val="single" w:color="CCCCCC" w:sz="1"/>
              <w:left w:val="single" w:color="CCCCCC" w:sz="1"/>
              <w:bottom w:val="single" w:color="CCCCCC" w:sz="1"/>
              <w:right w:val="single" w:color="CCCCCC"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18"/>
                <w:szCs w:val="18"/>
              </w:rPr>
              <w:t xml:space="preserve">No rate limiting on any route</w:t>
            </w:r>
          </w:p>
        </w:tc>
        <w:tc>
          <w:tcPr>
            <w:tcW w:type="dxa" w:w="318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18"/>
                <w:szCs w:val="18"/>
              </w:rPr>
              <w:t xml:space="preserve">Single user could exhaust Groq quota in minutes</w:t>
            </w:r>
          </w:p>
        </w:tc>
        <w:tc>
          <w:tcPr>
            <w:tcW w:type="dxa" w:w="318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18"/>
                <w:szCs w:val="18"/>
              </w:rPr>
              <w:t xml:space="preserve">express-rate-limit added to all AI routes</w:t>
            </w:r>
          </w:p>
        </w:tc>
      </w:tr>
      <w:tr>
        <w:tc>
          <w:tcPr>
            <w:tcW w:type="dxa" w:w="200"/>
            <w:tcBorders>
              <w:top w:val="single" w:color="CCCCCC" w:sz="1"/>
              <w:left w:val="single" w:color="CCCCCC" w:sz="1"/>
              <w:bottom w:val="single" w:color="CCCCCC" w:sz="1"/>
              <w:right w:val="single" w:color="CCCCCC"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18"/>
                <w:szCs w:val="18"/>
              </w:rPr>
              <w:t xml:space="preserve">Policy Rewriter had no legal disclaimer</w:t>
            </w:r>
          </w:p>
        </w:tc>
        <w:tc>
          <w:tcPr>
            <w:tcW w:type="dxa" w:w="318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18"/>
                <w:szCs w:val="18"/>
              </w:rPr>
              <w:t xml:space="preserve">Could expose users to legal liability if AI is wrong</w:t>
            </w:r>
          </w:p>
        </w:tc>
        <w:tc>
          <w:tcPr>
            <w:tcW w:type="dxa" w:w="318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18"/>
                <w:szCs w:val="18"/>
              </w:rPr>
              <w:t xml:space="preserve">Mandatory disclaimer added to UI and API response</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4 New Improvements Added in v3</w:t>
      </w:r>
    </w:p>
    <w:p>
      <w:pPr>
        <w:pStyle w:val="ListParagraph"/>
        <w:numPr>
          <w:ilvl w:val="0"/>
          <w:numId w:val="2"/>
        </w:numPr>
        <w:spacing w:after="40" w:before="40"/>
      </w:pPr>
      <w:r>
        <w:rPr>
          <w:rFonts w:ascii="Arial" w:cs="Arial" w:eastAsia="Arial" w:hAnsi="Arial"/>
          <w:b/>
          <w:bCs/>
          <w:color w:val="1E293B"/>
          <w:sz w:val="22"/>
          <w:szCs w:val="22"/>
        </w:rPr>
        <w:t xml:space="preserve">Manual Trigger Button — run the nightly alert engine instantly from the dashboard (no waiting until 11pm)</w:t>
      </w:r>
    </w:p>
    <w:p>
      <w:pPr>
        <w:pStyle w:val="ListParagraph"/>
        <w:numPr>
          <w:ilvl w:val="0"/>
          <w:numId w:val="2"/>
        </w:numPr>
        <w:spacing w:after="40" w:before="40"/>
      </w:pPr>
      <w:r>
        <w:rPr>
          <w:rFonts w:ascii="Arial" w:cs="Arial" w:eastAsia="Arial" w:hAnsi="Arial"/>
          <w:b w:val="false"/>
          <w:bCs w:val="false"/>
          <w:color w:val="1E293B"/>
          <w:sz w:val="22"/>
          <w:szCs w:val="22"/>
        </w:rPr>
        <w:t xml:space="preserve">AI Retry Logic — if Groq returns bad JSON, it retries once with a stricter prompt automatically</w:t>
      </w:r>
    </w:p>
    <w:p>
      <w:pPr>
        <w:pStyle w:val="ListParagraph"/>
        <w:numPr>
          <w:ilvl w:val="0"/>
          <w:numId w:val="2"/>
        </w:numPr>
        <w:spacing w:after="40" w:before="40"/>
      </w:pPr>
      <w:r>
        <w:rPr>
          <w:rFonts w:ascii="Arial" w:cs="Arial" w:eastAsia="Arial" w:hAnsi="Arial"/>
          <w:b w:val="false"/>
          <w:bCs w:val="false"/>
          <w:color w:val="1E293B"/>
          <w:sz w:val="22"/>
          <w:szCs w:val="22"/>
        </w:rPr>
        <w:t xml:space="preserve">Smart Chat Context — chat sends summary stats + only the 10 most relevant employees, not the entire database</w:t>
      </w:r>
    </w:p>
    <w:p>
      <w:pPr>
        <w:pStyle w:val="ListParagraph"/>
        <w:numPr>
          <w:ilvl w:val="0"/>
          <w:numId w:val="2"/>
        </w:numPr>
        <w:spacing w:after="40" w:before="40"/>
      </w:pPr>
      <w:r>
        <w:rPr>
          <w:rFonts w:ascii="Arial" w:cs="Arial" w:eastAsia="Arial" w:hAnsi="Arial"/>
          <w:b w:val="false"/>
          <w:bCs w:val="false"/>
          <w:color w:val="1E293B"/>
          <w:sz w:val="22"/>
          <w:szCs w:val="22"/>
        </w:rPr>
        <w:t xml:space="preserve">Input Validation — express-validator added to all routes so crashes from bad input are caught early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FIX 1</w:t>
            </w:r>
          </w:p>
        </w:tc>
        <w:tc>
          <w:tcPr>
            <w:tcW w:type="dxa" w:w="8560"/>
            <w:tcBorders>
              <w:top w:val="none" w:color="FFFFFF" w:sz="0"/>
              <w:left w:val="none" w:color="FFFFFF" w:sz="0"/>
              <w:bottom w:val="none" w:color="FFFFFF" w:sz="0"/>
              <w:right w:val="none" w:color="FFFFFF" w:sz="0"/>
            </w:tcBorders>
            <w:shd w:fill="DBEAFE" w:val="clear"/>
            <w:tcMar>
              <w:top w:type="dxa" w:w="80"/>
              <w:left w:type="dxa" w:w="180"/>
              <w:bottom w:type="dxa" w:w="80"/>
              <w:right w:type="dxa" w:w="120"/>
            </w:tcMar>
            <w:vAlign w:val="center"/>
          </w:tcPr>
          <w:p>
            <w:r>
              <w:rPr>
                <w:rFonts w:ascii="Arial" w:cs="Arial" w:eastAsia="Arial" w:hAnsi="Arial"/>
                <w:b/>
                <w:bCs/>
                <w:color w:val="1E40AF"/>
                <w:sz w:val="26"/>
                <w:szCs w:val="26"/>
              </w:rPr>
              <w:t xml:space="preserve">The Core AI Service — groqService.js (Corrected)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180"/>
              <w:bottom w:type="dxa" w:w="120"/>
              <w:right w:type="dxa" w:w="180"/>
            </w:tcMar>
          </w:tcPr>
          <w:p>
            <w:r>
              <w:rPr>
                <w:rFonts w:ascii="Arial" w:cs="Arial" w:eastAsia="Arial" w:hAnsi="Arial"/>
                <w:b/>
                <w:bCs/>
                <w:color w:val="991B1B"/>
                <w:sz w:val="22"/>
                <w:szCs w:val="22"/>
              </w:rPr>
              <w:t xml:space="preserve">CRITICAL BUG IN v2: </w:t>
            </w:r>
            <w:r>
              <w:rPr>
                <w:rFonts w:ascii="Arial" w:cs="Arial" w:eastAsia="Arial" w:hAnsi="Arial"/>
                <w:color w:val="1E293B"/>
                <w:sz w:val="22"/>
                <w:szCs w:val="22"/>
              </w:rPr>
              <w:t xml:space="preserve">The askGroq function had a broken regex. The line used the wrong character for OR which meant the markdown fence stripping never worked. Every response from Groq went into JSON.parse with backticks and ```json still in it. This caused a SyntaxError crash on virtually every single AI call.</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Complete Rewritten groqService.js — backend/services/groqService.js</w:t>
      </w:r>
    </w:p>
    <w:p>
      <w:pPr>
        <w:spacing w:after="60" w:before="60"/>
      </w:pPr>
      <w:r>
        <w:rPr>
          <w:rFonts w:ascii="Arial" w:cs="Arial" w:eastAsia="Arial" w:hAnsi="Arial"/>
          <w:color w:val="1E293B"/>
          <w:sz w:val="22"/>
          <w:szCs w:val="22"/>
        </w:rPr>
        <w:t xml:space="preserve">Replace your entire groqService.js with this. Every function is now wrapped in retry logic.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backend/services/groqService.js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Groq = require('groq-sdk');</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groq = new Groq({ apiKey: process.env.GROQ_API_KEY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MODEL = 'llama-3.3-70b-versatile';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FIXED: correct regex uses | not the wrong character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ADDED: retry logic — if JSON parse fails, ask Groq again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async function askGroq(systemPrompt, userMessage, expectJSON = true, attempt = 1)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response = await groq.chat.completions.create({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model: MODEL,</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messages: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role: 'system', content: systemPrompt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role: 'user', content: userMessage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temperature: attempt === 1 ? 0.7 : 0.3, // stricter on retry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max_tokens: 2000,</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text = response.choices[0].message.content;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(!expectJSON) return 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FIX: proper regex — strips ```json and ``` fences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clean = text.replace(/```json|```/g, '').trim();</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JSON.parse(clean);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catch (parseErr)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RETRY: if this is the first attempt, try once more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(attempt === 1)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console.warn('[Groq] JSON parse failed on attempt 1, retrying...');</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stricterPrompt = systemPrompt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'\n\nCRITICAL: Return ONLY valid JSON. No explanation. No markdown. No backticks.';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askGroq(stricterPrompt, userMessage, true, 2);</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If retry also fails, throw a clear error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throw new Error('AI returned invalid JSON after retry. Raw: ' + text.substring(0, 200));</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Handle Groq API errors (rate limit, network, etc.)</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(err.status === 429) throw new Error('AI rate limit reached. Please wait 1 minute and try again.');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(err.status === 401) throw new Error('Invalid Groq API key. Check your .env file.');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throw err;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bl>
    <w:p>
      <w:pPr>
        <w:spacing w:after="60" w:before="60"/>
      </w:pPr>
      <w:r>
        <w:t xml:space="preserve"/>
      </w:r>
    </w:p>
    <w:p>
      <w:pPr>
        <w:spacing w:after="80" w:before="200"/>
      </w:pPr>
      <w:r>
        <w:rPr>
          <w:rFonts w:ascii="Arial" w:cs="Arial" w:eastAsia="Arial" w:hAnsi="Arial"/>
          <w:b/>
          <w:bCs/>
          <w:color w:val="1E40AF"/>
          <w:sz w:val="24"/>
          <w:szCs w:val="24"/>
        </w:rPr>
        <w:t xml:space="preserve">hrChat — with Smart Context (Fixes context window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IMPROVED: sends summary stats + top 10 relevant employees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instead of dumping the entire database every message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async function hrChat(userMessage, allEmployees, chatHistory =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Build compact summary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stats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totalActive: allEmployees.length,</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departments: [...new Set(allEmployees.map(e =&gt; e.department))],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avgSalary: Math.round(allEmployees.reduce((s, e) =&gt; s + e.currentSalary, 0) / allEmployees.length || 0),</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avgTenure: parseFloat((allEmployees.reduce((s, e) =&gt; s + (e.tenure || 0), 0) / allEmployees.length || 0).toFixed(1)),</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highFlightRisk: allEmployees.filter(e =&gt; e.flightRiskScore &gt; 60).length,</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Smart filter: find employees most relevant to the question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msgLower = userMessage.toLowerCase();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relevant = allEmployees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.filter(e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dept = e.department?.toLowerCase()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role = e.role?.toLowerCase()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msgLower.includes(dept) || msgLower.includes(role)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msgLower.includes(e.name?.toLowerCase() ||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msgLower.includes('flight risk') &amp;&amp; e.flightRiskScore &gt; 60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msgLower.includes('salary') || msgLower.includes('raise');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.slice(0, 10); // max 10 employees in context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If no specific match, just take first 10</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contextEmployees = relevant.length &gt; 0 ? relevant : allEmployees.slice(0, 10);</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systemPrompt = `You are HRMate AI, an intelligent HR assistant.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You have access to real company workforce data. Be specific and data-driven.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Always reference actual employee names and numbers from the data provided.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COMPANY OVERVIEW: ${JSON.stringify(stats)}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RELEVANT EMPLOYEES (${contextEmployees.length} of ${allEmployees.length} total):</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${JSON.stringify(contextEmployees, null, 2)}`,</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messages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role: 'system', content: systemPrompt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...chatHistory.slice(-6), // keep last 3 turns for memory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role: 'user', content: userMessage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response = await groq.chat.completions.create({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model: MODEL, messages, temperature: 0.7, max_tokens: 1500,</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response.choices[0].message.content;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bl>
    <w:p>
      <w:pPr>
        <w:spacing w:after="60" w:before="60"/>
      </w:pPr>
      <w:r>
        <w:t xml:space="preserve"/>
      </w:r>
    </w:p>
    <w:p>
      <w:pPr>
        <w:spacing w:after="80" w:before="200"/>
      </w:pPr>
      <w:r>
        <w:rPr>
          <w:rFonts w:ascii="Arial" w:cs="Arial" w:eastAsia="Arial" w:hAnsi="Arial"/>
          <w:b/>
          <w:bCs/>
          <w:color w:val="1E40AF"/>
          <w:sz w:val="24"/>
          <w:szCs w:val="24"/>
        </w:rPr>
        <w:t xml:space="preserve">All other AI functions — same as v2 but now use fixed askGroq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async function analyzeEmployeesForAlerts(employees)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systemPrompt = `You are an HR analytics AI.</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Analyze employees and identify: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1. HIGH FLIGHT RISK: tenure &gt; 3 years with no raise in 18+ months OR performanceScore &lt; 6</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2. ANNIVERSARY: 1, 2, 5, or 10 year anniversary within 7 days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3. SALARY GAP: paid 20% below typical market rate for their role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4. TRAINING NEEDED: skill gaps between currentSkills and requiredSkills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Return ONLY a JSON array: [{type,employeeId,employeeName,severity,message,suggestion}]`;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askGroq(systemPrompt, JSON.stringify(employees));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async function screenResume(resumeText, jobDescription)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systemPrompt = `You are an expert ATS resume screener.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Evaluate candidate vs job description. Return ONLY JSON: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{score:number,strengths:[],skillGaps:[],interviewQuestions:[5 strings],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aiSummary:string,recommendation:'shortlist'|'reject',emailDraft:string}`;</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askGroq(systemPrompt, `JOB:\n${jobDescription}\n\nRESUME:\n${resumeText}`);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async function rewritePolicy(policyText)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systemPrompt = `You are an HR compliance assistant.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Identify potential issues with FLSA, ADA, FMLA, Title VII in the policy.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Return ONLY JSON: {issues:[{law,description,severity}],rewrittenText,explanation}`,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askGroq(systemPrompt, policyText);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async function analyzeSalaries(employees)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systemPrompt = `You are a compensation analyst using Indian market rates (INR).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Return ONLY a JSON array: [{employeeId,employeeName,currentSalary,marketRate,gap,</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gapPercent,recommendation:'raise'|'ok'|'review',suggestedSalary,justificationEmail}]`;</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askGroq(systemPrompt, JSON.stringify(employees));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async function generateJobDescription(input)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systemPrompt = `Create a professional job description. Return ONLY JSON: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{title,description,requirements:[],responsibilities:[],benefits:[]}`;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askGroq(systemPrompt, JSON.stringify(input));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module.exports = { hrChat, analyzeEmployeesForAlerts, screenResume, rewritePolicy, analyzeSalaries, generateJobDescription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FIX 2</w:t>
            </w:r>
          </w:p>
        </w:tc>
        <w:tc>
          <w:tcPr>
            <w:tcW w:type="dxa" w:w="8560"/>
            <w:tcBorders>
              <w:top w:val="none" w:color="FFFFFF" w:sz="0"/>
              <w:left w:val="none" w:color="FFFFFF" w:sz="0"/>
              <w:bottom w:val="none" w:color="FFFFFF" w:sz="0"/>
              <w:right w:val="none" w:color="FFFFFF" w:sz="0"/>
            </w:tcBorders>
            <w:shd w:fill="DBEAFE" w:val="clear"/>
            <w:tcMar>
              <w:top w:type="dxa" w:w="80"/>
              <w:left w:type="dxa" w:w="180"/>
              <w:bottom w:type="dxa" w:w="80"/>
              <w:right w:type="dxa" w:w="120"/>
            </w:tcMar>
            <w:vAlign w:val="center"/>
          </w:tcPr>
          <w:p>
            <w:r>
              <w:rPr>
                <w:rFonts w:ascii="Arial" w:cs="Arial" w:eastAsia="Arial" w:hAnsi="Arial"/>
                <w:b/>
                <w:bCs/>
                <w:color w:val="1E40AF"/>
                <w:sz w:val="26"/>
                <w:szCs w:val="26"/>
              </w:rPr>
              <w:t xml:space="preserve">Rate Limiting — Protect Your Free Groq Quota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D7AA" w:val="clear"/>
            <w:tcMar>
              <w:top w:type="dxa" w:w="120"/>
              <w:left w:type="dxa" w:w="180"/>
              <w:bottom w:type="dxa" w:w="120"/>
              <w:right w:type="dxa" w:w="180"/>
            </w:tcMar>
          </w:tcPr>
          <w:p>
            <w:r>
              <w:rPr>
                <w:rFonts w:ascii="Arial" w:cs="Arial" w:eastAsia="Arial" w:hAnsi="Arial"/>
                <w:b/>
                <w:bCs/>
                <w:color w:val="9A3412"/>
                <w:sz w:val="22"/>
                <w:szCs w:val="22"/>
              </w:rPr>
              <w:t xml:space="preserve">WHY THIS MATTERS: </w:t>
            </w:r>
            <w:r>
              <w:rPr>
                <w:rFonts w:ascii="Arial" w:cs="Arial" w:eastAsia="Arial" w:hAnsi="Arial"/>
                <w:color w:val="1E293B"/>
                <w:sz w:val="22"/>
                <w:szCs w:val="22"/>
              </w:rPr>
              <w:t xml:space="preserve">Without rate limiting, one person clicking 'Analyze' repeatedly can exhaust your entire Groq free tier quota in under 2 minutes. This shuts down all AI features for everyone. Two lines of code prevent this.</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Install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cd backend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npm install express-rate-limit</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Add to server.js — paste after existing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backend/server.js — add these lines after app.use(express.json())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rateLimit = require('express-rate-limit');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AI routes: max 20 requests per user per 15 minutes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aiLimiter = rateLimit({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windowMs: 15 * 60 * 1000, // 15 minutes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max: 20,</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message: { error: 'Too many AI requests. Please wait 15 minutes and try again.'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standardHeaders: true,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legacyHeaders: false,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Apply to all AI-powered routes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app.use('/api/chat', aiLimiter);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app.use('/api/salary', aiLimiter);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app.use('/api/policy', aiLimiter);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app.use('/api/resumes', aiLimiter); // also limits upload spam</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app.use('/api/jobs/generate', aiLimiter);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General limiter for all other routes (100/15min)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generalLimiter = rateLimit({ windowMs: 15 * 60 * 1000, max: 100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app.use(generalLimiter);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FIX 3</w:t>
            </w:r>
          </w:p>
        </w:tc>
        <w:tc>
          <w:tcPr>
            <w:tcW w:type="dxa" w:w="8560"/>
            <w:tcBorders>
              <w:top w:val="none" w:color="FFFFFF" w:sz="0"/>
              <w:left w:val="none" w:color="FFFFFF" w:sz="0"/>
              <w:bottom w:val="none" w:color="FFFFFF" w:sz="0"/>
              <w:right w:val="none" w:color="FFFFFF" w:sz="0"/>
            </w:tcBorders>
            <w:shd w:fill="DBEAFE" w:val="clear"/>
            <w:tcMar>
              <w:top w:type="dxa" w:w="80"/>
              <w:left w:type="dxa" w:w="180"/>
              <w:bottom w:type="dxa" w:w="80"/>
              <w:right w:type="dxa" w:w="120"/>
            </w:tcMar>
            <w:vAlign w:val="center"/>
          </w:tcPr>
          <w:p>
            <w:r>
              <w:rPr>
                <w:rFonts w:ascii="Arial" w:cs="Arial" w:eastAsia="Arial" w:hAnsi="Arial"/>
                <w:b/>
                <w:bCs/>
                <w:color w:val="1E40AF"/>
                <w:sz w:val="26"/>
                <w:szCs w:val="26"/>
              </w:rPr>
              <w:t xml:space="preserve">File Uploads — Move from Local Disk to Cloudinary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180"/>
              <w:bottom w:type="dxa" w:w="120"/>
              <w:right w:type="dxa" w:w="180"/>
            </w:tcMar>
          </w:tcPr>
          <w:p>
            <w:r>
              <w:rPr>
                <w:rFonts w:ascii="Arial" w:cs="Arial" w:eastAsia="Arial" w:hAnsi="Arial"/>
                <w:b/>
                <w:bCs/>
                <w:color w:val="991B1B"/>
                <w:sz w:val="22"/>
                <w:szCs w:val="22"/>
              </w:rPr>
              <w:t xml:space="preserve">CRITICAL PROBLEM IN v2: </w:t>
            </w:r>
            <w:r>
              <w:rPr>
                <w:rFonts w:ascii="Arial" w:cs="Arial" w:eastAsia="Arial" w:hAnsi="Arial"/>
                <w:color w:val="1E293B"/>
                <w:sz w:val="22"/>
                <w:szCs w:val="22"/>
              </w:rPr>
              <w:t xml:space="preserve">v2 saved resume PDFs to the backend/uploads/ folder on disk. Every time Render restarts or redeploys your app (which happens often on the free tier), that folder is completely wiped. You will lose every uploaded resume during a live demo. Cloudinary's free tier gives you 25GB of cloud storage.</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Step 1 — Create Cloudinary Account</w:t>
      </w:r>
    </w:p>
    <w:p>
      <w:pPr>
        <w:pStyle w:val="ListParagraph"/>
        <w:numPr>
          <w:ilvl w:val="0"/>
          <w:numId w:val="3"/>
        </w:numPr>
        <w:spacing w:after="40" w:before="40"/>
      </w:pPr>
      <w:r>
        <w:rPr>
          <w:rFonts w:ascii="Arial" w:cs="Arial" w:eastAsia="Arial" w:hAnsi="Arial"/>
          <w:color w:val="1E293B"/>
          <w:sz w:val="22"/>
          <w:szCs w:val="22"/>
        </w:rPr>
        <w:t xml:space="preserve">Go to cloudinary.com → Sign up free (no credit card)</w:t>
      </w:r>
    </w:p>
    <w:p>
      <w:pPr>
        <w:pStyle w:val="ListParagraph"/>
        <w:numPr>
          <w:ilvl w:val="0"/>
          <w:numId w:val="3"/>
        </w:numPr>
        <w:spacing w:after="40" w:before="40"/>
      </w:pPr>
      <w:r>
        <w:rPr>
          <w:rFonts w:ascii="Arial" w:cs="Arial" w:eastAsia="Arial" w:hAnsi="Arial"/>
          <w:color w:val="1E293B"/>
          <w:sz w:val="22"/>
          <w:szCs w:val="22"/>
        </w:rPr>
        <w:t xml:space="preserve">Dashboard shows: Cloud Name, API Key, API Secret — copy all three</w:t>
      </w:r>
    </w:p>
    <w:p>
      <w:pPr>
        <w:pStyle w:val="ListParagraph"/>
        <w:numPr>
          <w:ilvl w:val="0"/>
          <w:numId w:val="3"/>
        </w:numPr>
        <w:spacing w:after="40" w:before="40"/>
      </w:pPr>
      <w:r>
        <w:rPr>
          <w:rFonts w:ascii="Arial" w:cs="Arial" w:eastAsia="Arial" w:hAnsi="Arial"/>
          <w:color w:val="1E293B"/>
          <w:sz w:val="22"/>
          <w:szCs w:val="22"/>
        </w:rPr>
        <w:t xml:space="preserve">Add them to your .env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backend/.env — add these lines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CLOUDINARY_CLOUD_NAME=your_cloud_name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CLOUDINARY_API_KEY=your_api_key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CLOUDINARY_API_SECRET=your_api_secret</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Step 2 — Install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cd backend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npm install cloudinary multer-storage-cloudinary</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Step 3 — Create backend/services/cloudinaryService.js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backend/services/cloudinaryService.js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cloudinary = require('cloudinary').v2;</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 CloudinaryStorage } = require('multer-storage-cloudinary');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multer = require('multer');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cloudinary.config({</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cloud_name: process.env.CLOUDINARY_CLOUD_NAME,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api_key: process.env.CLOUDINARY_API_KEY,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api_secret: process.env.CLOUDINARY_API_SECRET,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Store PDFs in Cloudinary under 'hrmate-resumes' folder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storage = new CloudinaryStorage({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cloudinary,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params: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folder: 'hrmate-resumes',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resource_type: 'raw', // required for non-image files like PDFs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allowed_formats: ['pdf'],</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transformation: [], // no transform for PDFs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upload = multer({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storage,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limits: { fileSize: 5 * 1024 * 1024 }, // 5MB limit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fileFilter: (req, file, cb)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(file.mimetype === 'application/pdf') cb(null, true);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else cb(new Error('Only PDF files are accepted'));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module.exports = { upload, cloudinary };</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Step 4 — Update backend/routes/resumes.js</w:t>
      </w:r>
    </w:p>
    <w:p>
      <w:pPr>
        <w:spacing w:after="60" w:before="60"/>
      </w:pPr>
      <w:r>
        <w:rPr>
          <w:rFonts w:ascii="Arial" w:cs="Arial" w:eastAsia="Arial" w:hAnsi="Arial"/>
          <w:color w:val="1E293B"/>
          <w:sz w:val="22"/>
          <w:szCs w:val="22"/>
        </w:rPr>
        <w:t xml:space="preserve">Replace the old multer import and disk storage with Cloudinary. Also note: auth is now ON the upload route.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backend/routes/resumes.js — UPDATED for v3</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express = require('express');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router = express.Router();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pdfParse = require('pdf-parse');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axios = require('axios'); // to fetch PDF from Cloudinary URL</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Resume = require('../models/Resume');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JobDescription = require('../models/JobDescription');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 screenResume } = require('../services/groqService');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authMiddleware = require('../middleware/auth');</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 upload } = require('../services/cloudinaryService'); // NEW</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FIX: authMiddleware is now ON this route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In v2 this was public — anyone could upload resumes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router.post('/', authMiddleware, upload.single('resume'), async (req, res)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 candidateName, candidateEmail, jobId } = req.body;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Cloudinary gives us a URL, not a file path</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fileUrl = req.file.path; // Cloudinary storage returns URL as path</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Download the PDF from Cloudinary to extract 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response = await axios.get(fileUrl, { responseType: 'arraybuffer'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pdfData = await pdfParse(Buffer.from(response.data));</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resumeText = pdfData.text;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job = await JobDescription.findById(jobId);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(!job) return res.status(404).json({ error: 'Job not found'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jobText = `${job.title}. Requirements: ${job.requirements.join(',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aiResult = await screenResume(resumeText, jobText);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resume = await Resume.create({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candidateName, candidateEmail, jobId,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filePath: fileUrl, // now stores Cloudinary URL, not local path</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rawText: resumeText,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score: aiResult.score,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skillGaps: aiResult.skillGaps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strengths: aiResult.strengths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interviewQuestions: aiResult.interviewQuestions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aiSummary: aiResult.aiSummary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emailDraft: aiResult.emailDraft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status: aiResult.recommendation === 'shortlist' ? 'shortlisted' : 'rejected',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company: req.user.company,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res.json({ message: 'Application received and screened', resumeId: resume._id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console.error('Resume error:', err.message);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res.status(500).json({ error: 'Failed to process application: ' + err.message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router.get('/', authMiddleware, async (req, res)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 jobId, status, minScore } = req.query;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filter = { company: req.user.company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(jobId) filter.jobId = jobId;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(status) filter.status = status;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(minScore) filter.score = { $gte: Number(minScore)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resumes = await Resume.find(filter).sort({ score: -1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res.json(resumes);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module.exports = router;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FIX 4</w:t>
            </w:r>
          </w:p>
        </w:tc>
        <w:tc>
          <w:tcPr>
            <w:tcW w:type="dxa" w:w="8560"/>
            <w:tcBorders>
              <w:top w:val="none" w:color="FFFFFF" w:sz="0"/>
              <w:left w:val="none" w:color="FFFFFF" w:sz="0"/>
              <w:bottom w:val="none" w:color="FFFFFF" w:sz="0"/>
              <w:right w:val="none" w:color="FFFFFF" w:sz="0"/>
            </w:tcBorders>
            <w:shd w:fill="DBEAFE" w:val="clear"/>
            <w:tcMar>
              <w:top w:type="dxa" w:w="80"/>
              <w:left w:type="dxa" w:w="180"/>
              <w:bottom w:type="dxa" w:w="80"/>
              <w:right w:type="dxa" w:w="120"/>
            </w:tcMar>
            <w:vAlign w:val="center"/>
          </w:tcPr>
          <w:p>
            <w:r>
              <w:rPr>
                <w:rFonts w:ascii="Arial" w:cs="Arial" w:eastAsia="Arial" w:hAnsi="Arial"/>
                <w:b/>
                <w:bCs/>
                <w:color w:val="1E40AF"/>
                <w:sz w:val="26"/>
                <w:szCs w:val="26"/>
              </w:rPr>
              <w:t xml:space="preserve">Input Validation — Stop Bad Data Before It Reaches the AI</w:t>
            </w:r>
          </w:p>
        </w:tc>
      </w:tr>
    </w:tbl>
    <w:p>
      <w:pPr>
        <w:spacing w:after="60" w:before="60"/>
      </w:pPr>
      <w:r>
        <w:t xml:space="preserve"/>
      </w:r>
    </w:p>
    <w:p>
      <w:pPr>
        <w:spacing w:after="60" w:before="60"/>
      </w:pPr>
      <w:r>
        <w:rPr>
          <w:rFonts w:ascii="Arial" w:cs="Arial" w:eastAsia="Arial" w:hAnsi="Arial"/>
          <w:color w:val="1E293B"/>
          <w:sz w:val="22"/>
          <w:szCs w:val="22"/>
        </w:rPr>
        <w:t xml:space="preserve">Without validation, a user sending an empty string or a 50,000 word document to the Policy Rewriter will waste your Groq API calls and may crash the app. Two minutes of validation code prevents this.</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cd backend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npm install express-validator</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Add validation to backend/routes/policy.js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backend/routes/policy.js — with validation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express = require('express');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router = express.Router();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 body, validationResult } = require('express-validator');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 rewritePolicy } = require('../services/groqService');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Policy = require('../models/Policy');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authMiddleware = require('../middleware/auth');</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validatePolicy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body('policyText')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.trim()</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.notEmpty().withMessage('Policy text cannot be empty')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.isLength({ min: 50 }).withMessage('Policy text must be at least 50 characters')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.isLength({ max: 8000 }).withMessage('Policy text cannot exceed 8000 characters'),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body('policyName').optional().trim().isLength({ max: 100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router.post('/analyze', authMiddleware, validatePolicy, async (req, res)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Check validation errors first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errors = validationResult(req);</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(!errors.isEmpty())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res.status(400).json({ errors: errors.array()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 policyText, policyName } = req.body;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result = await rewritePolicy(policyText);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v3: Always add disclaimer to every response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result.disclaimer = 'This analysis is generated by AI and is NOT legal advice.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'Always consult a qualified employment attorney before making policy changes.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'HRMate AI takes no responsibility for compliance decisions made based on this output.';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await Policy.create({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name: policyName || 'Untitled Policy',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originalText: policyText,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rewrittenText: result.rewrittenText,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issues: result.issues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explanation: result.explanation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company: req.user.company,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analyzedBy: req.user._id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res.json(result);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res.status(500).json({ error: 'Policy analysis failed: ' + err.message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router.get('/', authMiddleware, async (req, res)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policies = await Policy.find({ company: req.user.company }).sort({ createdAt: -1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res.json(policies);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module.exports = router;</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Add validation to chat route too — backend/routes/chat.js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backend/routes/chat.js — with validation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 body, validationResult } = require('express-validator');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validateChat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body('message').trim().notEmpty().withMessage('Message cannot be empty')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.isLength({ max: 2000 }).withMessage('Message too long (max 2000 characters)'),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body('history').optional().isArray().withMessage('History must be an array'),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router.post('/', authMiddleware, validateChat, async (req, res)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errors = validationResult(req);</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(!errors.isEmpty()) return res.status(400).json({ errors: errors.array()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 rest of route unchanged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NEW 1</w:t>
            </w:r>
          </w:p>
        </w:tc>
        <w:tc>
          <w:tcPr>
            <w:tcW w:type="dxa" w:w="8560"/>
            <w:tcBorders>
              <w:top w:val="none" w:color="FFFFFF" w:sz="0"/>
              <w:left w:val="none" w:color="FFFFFF" w:sz="0"/>
              <w:bottom w:val="none" w:color="FFFFFF" w:sz="0"/>
              <w:right w:val="none" w:color="FFFFFF" w:sz="0"/>
            </w:tcBorders>
            <w:shd w:fill="DBEAFE" w:val="clear"/>
            <w:tcMar>
              <w:top w:type="dxa" w:w="80"/>
              <w:left w:type="dxa" w:w="180"/>
              <w:bottom w:type="dxa" w:w="80"/>
              <w:right w:type="dxa" w:w="120"/>
            </w:tcMar>
            <w:vAlign w:val="center"/>
          </w:tcPr>
          <w:p>
            <w:r>
              <w:rPr>
                <w:rFonts w:ascii="Arial" w:cs="Arial" w:eastAsia="Arial" w:hAnsi="Arial"/>
                <w:b/>
                <w:bCs/>
                <w:color w:val="1E40AF"/>
                <w:sz w:val="26"/>
                <w:szCs w:val="26"/>
              </w:rPr>
              <w:t xml:space="preserve">Manual Trigger Button — Best Feature, Demo-Ready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r>
              <w:rPr>
                <w:rFonts w:ascii="Arial" w:cs="Arial" w:eastAsia="Arial" w:hAnsi="Arial"/>
                <w:b/>
                <w:bCs/>
                <w:color w:val="166534"/>
                <w:sz w:val="22"/>
                <w:szCs w:val="22"/>
              </w:rPr>
              <w:t xml:space="preserve">WHY THIS MATTERS: </w:t>
            </w:r>
            <w:r>
              <w:rPr>
                <w:rFonts w:ascii="Arial" w:cs="Arial" w:eastAsia="Arial" w:hAnsi="Arial"/>
                <w:color w:val="1E293B"/>
                <w:sz w:val="22"/>
                <w:szCs w:val="22"/>
              </w:rPr>
              <w:t xml:space="preserve">The nightly alert engine is the most impressive feature in the entire app. But it only runs at 11pm. Nobody testing your demo will wait until 11pm. This button runs the analysis instantly and shows results live — making every demo dramatically better.</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Backend — Add trigger endpoint to alerts route</w:t>
      </w:r>
    </w:p>
    <w:p>
      <w:pPr>
        <w:spacing w:after="60" w:before="60"/>
      </w:pPr>
      <w:r>
        <w:rPr>
          <w:rFonts w:ascii="Arial" w:cs="Arial" w:eastAsia="Arial" w:hAnsi="Arial"/>
          <w:color w:val="1E293B"/>
          <w:sz w:val="22"/>
          <w:szCs w:val="22"/>
        </w:rPr>
        <w:t xml:space="preserve">This already works from v2 since runNightlyAnalysis is exported. Just make sure alerts.js is registered in server.js: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backend/server.js — add this line with other routes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const alertRoutes = require('./routes/alerts');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app.use('/api/alerts', alertRoutes);</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Frontend — Dashboard.jsx with Manual Trigger Button</w:t>
      </w:r>
    </w:p>
    <w:p>
      <w:pPr>
        <w:spacing w:after="60" w:before="60"/>
      </w:pPr>
      <w:r>
        <w:rPr>
          <w:rFonts w:ascii="Arial" w:cs="Arial" w:eastAsia="Arial" w:hAnsi="Arial"/>
          <w:color w:val="1E293B"/>
          <w:sz w:val="22"/>
          <w:szCs w:val="22"/>
        </w:rPr>
        <w:t xml:space="preserve">Create or update frontend/src/pages/Dashboard.jsx: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frontend/src/pages/Dashboard.jsx</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import { useState, useEffect } from 'react';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import axios from 'axios';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import { Bell, Play, CheckCircle, AlertTriangle, Users, TrendingUp } from 'lucide-react';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export default function Dashboard()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[alerts, setAlerts] = useState([]);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[stats, setStats] = useState(null);</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[triggering, setTriggering] = useState(false);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[triggerMsg, setTriggerMsg] = useState('');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fetchAlerts();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fetchStats();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async function fetchAlerts()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 data } = await axios.get('/api/alerts');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setAlerts(data);</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async function fetchStats()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 data } = await axios.get('/api/employees/stats/overview');</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setStats(data);</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THE KEY BUTTON — runs AI analysis instantly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async function triggerAIAnalysis()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setTriggering(true);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setTriggerMsg('');</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 data } = await axios.post('/api/alerts/trigger');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setTriggerMsg(data.message);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Refresh alerts after 8 seconds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setTimeout(()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fetchAlerts();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setTriggerMsg('');</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8000);</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setTriggerMsg('Error: ' + (err.response?.data?.error || err.message));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finally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setTriggering(false);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className='p-6 max-w-6xl'&gt;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Header with Trigger Button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className='flex justify-between items-start mb-6'&gt;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&lt;h1 className='text-2xl font-bold text-gray-900'&gt;HR Dashboard&lt;/h1&gt;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&lt;p className='text-gray-500 text-sm mt-1'&gt;AI-powered workforce intelligence&lt;/p&gt;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&lt;button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onClick={triggerAIAnalysis}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disabled={triggering}</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className='flex items-center gap-2 bg-blue-600 text-white px-5 py-3 rounded-xl font-medium hover:bg-blue-700 disabled:opacity-60 transition-colors shadow-md'</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{triggering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&lt;&gt;&lt;span className='animate-spin'&gt;⟳&lt;/span&gt; Analyzing workforce...&lt;/&gt;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&lt;&gt;&lt;Play size={18} /&gt; Run AI Analysis Now&lt;/&gt;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&lt;/button&gt;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Trigger feedback message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{triggerMsg &amp;&amp;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className='mb-4 p-4 bg-green-50 border border-green-200 rounded-xl text-green-700 text-sm'&gt;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{triggerMsg}</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Stats row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{stats &amp;&amp;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className='grid grid-cols-4 gap-4 mb-6'&gt;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label: 'Total Employees', value: stats.total, icon: Users, color: 'blue'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label: 'Avg Salary', value: 'INR ' + stats.avgSalary?.toLocaleString(), icon: TrendingUp, color: 'green'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label: 'Avg Tenure', value: stats.avgTenure + ' years', icon: CheckCircle, color: 'purple'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label: 'Active Alerts', value: alerts.filter(a =&gt; !a.isRead).length, icon: Bell, color: 'orange'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].map(({ label, value, icon: Icon, color })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key={label} className='bg-white rounded-xl border p-5 shadow-sm'&gt;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className='flex items-center gap-3'&gt;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className={`w-10 h-10 rounded-lg bg-${color}-100 flex items-center justify-center`}&gt;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&lt;Icon size={20} className={`text-${color}-600`} /&gt;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&lt;p className='text-xs text-gray-500'&gt;{label}&lt;/p&gt;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&lt;p className='font-bold text-gray-900'&gt;{value}&lt;/p&gt;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Alerts list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&lt;h2 className='font-bold text-lg mb-3 flex items-center gap-2'&gt;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&lt;Bell size={20} className='text-orange-500' /&gt;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AI Alerts {alerts.length &gt; 0 &amp;&amp; &lt;span className='bg-orange-500 text-white text-xs px-2 py-0.5 rounded-full'&gt;{alerts.length}&lt;/span&gt;}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&lt;/h2&gt;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{alerts.length === 0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className='bg-white border rounded-xl p-8 text-center text-gray-400'&gt;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&lt;CheckCircle size={40} className='mx-auto mb-2 text-green-400' /&gt;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No alerts. Click Run AI Analysis to check your workforce.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className='space-y-3'&gt;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{alerts.map(alert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key={alert._id} className={`bg-white border rounded-xl p-4 flex gap-4 shadow-sm border-l-4 ${alert.severity === 'high' ? 'border-l-red-500' : alert.severity === 'medium' ? 'border-l-yellow-500' : 'border-l-blue-500'}`}&gt;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&lt;AlertTriangle size={20} className={alert.severity === 'high' ? 'text-red-500' : 'text-yellow-500'} /&gt;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className='flex-1'&gt;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className='flex justify-between'&gt;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&lt;p className='font-medium text-sm'&gt;{alert.employeeName} — {alert.type?.replace('-', ' ').toUpperCase()}&lt;/p&gt;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&lt;span className={`text-xs px-2 py-0.5 rounded-full font-medium ${alert.severity === 'high' ? 'bg-red-100 text-red-700' : 'bg-yellow-100 text-yellow-700'}`}&gt;{alert.severity}&lt;/span&gt;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&lt;p className='text-sm text-gray-600 mt-1'&gt;{alert.message}&lt;/p&gt;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&lt;p className='text-xs text-blue-600 mt-1'&gt;Suggestion: {alert.suggestion}&lt;/p&gt;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&lt;button onClick={() =&gt; axios.patch(`/api/alerts/${alert._id}/read`).then(fetchAlerts)} className='text-gray-400 hover:text-gray-600 text-xs'&gt;Dismiss&lt;/button&gt;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NEW 2</w:t>
            </w:r>
          </w:p>
        </w:tc>
        <w:tc>
          <w:tcPr>
            <w:tcW w:type="dxa" w:w="8560"/>
            <w:tcBorders>
              <w:top w:val="none" w:color="FFFFFF" w:sz="0"/>
              <w:left w:val="none" w:color="FFFFFF" w:sz="0"/>
              <w:bottom w:val="none" w:color="FFFFFF" w:sz="0"/>
              <w:right w:val="none" w:color="FFFFFF" w:sz="0"/>
            </w:tcBorders>
            <w:shd w:fill="DBEAFE" w:val="clear"/>
            <w:tcMar>
              <w:top w:type="dxa" w:w="80"/>
              <w:left w:type="dxa" w:w="180"/>
              <w:bottom w:type="dxa" w:w="80"/>
              <w:right w:type="dxa" w:w="120"/>
            </w:tcMar>
            <w:vAlign w:val="center"/>
          </w:tcPr>
          <w:p>
            <w:r>
              <w:rPr>
                <w:rFonts w:ascii="Arial" w:cs="Arial" w:eastAsia="Arial" w:hAnsi="Arial"/>
                <w:b/>
                <w:bCs/>
                <w:color w:val="1E40AF"/>
                <w:sz w:val="26"/>
                <w:szCs w:val="26"/>
              </w:rPr>
              <w:t xml:space="preserve">Policy Rewriter — Legal Disclaimer + Updated UI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180"/>
              <w:bottom w:type="dxa" w:w="120"/>
              <w:right w:type="dxa" w:w="180"/>
            </w:tcMar>
          </w:tcPr>
          <w:p>
            <w:r>
              <w:rPr>
                <w:rFonts w:ascii="Arial" w:cs="Arial" w:eastAsia="Arial" w:hAnsi="Arial"/>
                <w:b/>
                <w:bCs/>
                <w:color w:val="991B1B"/>
                <w:sz w:val="22"/>
                <w:szCs w:val="22"/>
              </w:rPr>
              <w:t xml:space="preserve">LEGAL RISK IN v2: </w:t>
            </w:r>
            <w:r>
              <w:rPr>
                <w:rFonts w:ascii="Arial" w:cs="Arial" w:eastAsia="Arial" w:hAnsi="Arial"/>
                <w:color w:val="1E293B"/>
                <w:sz w:val="22"/>
                <w:szCs w:val="22"/>
              </w:rPr>
              <w:t xml:space="preserve">The Policy Rewriter told HR managers that an AI had identified FLSA and ADA violations with no caveat. If the AI was wrong (which it sometimes will be), HR could make a compliance decision based on bad information and expose the company to real legal harm. The disclaimer does not ruin the feature — it just makes it honest.</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Updated Policy.jsx — with disclaimer shown before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frontend/src/pages/Policy.jsx — v3 with disclaimer</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import { useState } from 'react';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import axios from 'axios';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import { AlertTriangle, CheckCircle, Shield } from 'lucide-react';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export default function Policy()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[text, setText] = useState('');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[result, setResult] = useState(null);</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[loading, setLoading] = useState(false);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[error, setError] = useState('');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async function analyze()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(text.trim().length &lt; 50) { setError('Please enter at least 50 characters of policy text'); return;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if (text.length &gt; 8000) { setError('Text is too long. Maximum 8000 characters.'); return;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setLoading(true); setError(''); setResult(null);</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const { data } = await axios.post('/api/policy/analyze', { policyText: text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setResult(data);</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setError(err.response?.data?.error || err.response?.data?.errors?.[0]?.msg || err.message);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finally { setLoading(false);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className='p-6 max-w-4xl'&gt;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&lt;h1 className='text-2xl font-bold mb-2'&gt;Policy Compliance Rewriter&lt;/h1&gt;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Permanent disclaimer at top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className='bg-amber-50 border border-amber-200 rounded-xl p-4 mb-5 flex gap-3'&gt;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&lt;AlertTriangle size={20} className='text-amber-600 flex-shrink-0 mt-0.5' /&gt;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&lt;p className='text-sm text-amber-800'&gt;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&lt;strong&gt;Not Legal Advice.&lt;/strong&gt; This tool uses AI to identify potential issues and suggest rewrites.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It is a starting point for review — not a substitute for a qualified employment attorney.</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Always have policy changes reviewed by legal counsel before implementation.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&lt;/p&gt;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&lt;textarea value={text} onChange={e =&gt; setText(e.target.value)}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placeholder='Paste your HR policy clause here (50–8000 characters)...'</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className='w-full h-48 border rounded-xl p-4 font-mono text-sm focus:outline-none focus:ring-2 focus:ring-blue-500'</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className='flex justify-between items-center mt-2'&gt;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&lt;span className='text-xs text-gray-400'&gt;{text.length}/8000 characters&lt;/span&gt;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&lt;button onClick={analyze} disabled={loading || text.length &lt; 50}</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className='bg-blue-600 text-white px-6 py-2 rounded-lg disabled:opacity-50 hover:bg-blue-700'&gt;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{loading ? 'Analyzing with AI...' : 'Analyze and Rewrite'}</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&lt;/button&gt;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{error &amp;&amp; &lt;p className='text-red-500 text-sm mt-3 bg-red-50 p-3 rounded-lg'&gt;{error}&lt;/p&gt;}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{result &amp;&amp;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className='mt-6 space-y-4'&gt;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Issues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&lt;h2 className='font-bold text-lg mb-2 flex items-center gap-2'&gt;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&lt;AlertTriangle size={18} className='text-orange-500' /&gt;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Potential Issues Found ({result.issues?.length || 0})</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&lt;/h2&gt;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{(result.issues || []).map((issue, i) =&gt;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key={i} className={`p-3 rounded-lg border-l-4 mb-2 ${issue.severity === 'high' ? 'border-red-500 bg-red-50' : 'border-yellow-500 bg-yellow-50'}`}&gt;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&lt;strong&gt;{issue.law}:&lt;/strong&gt; {issue.description}</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&lt;span className='ml-2 text-xs font-medium text-gray-500'&gt;({issue.severity})&lt;/span&gt;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Side by side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className='grid grid-cols-2 gap-4'&gt;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&lt;div&gt;&lt;p className='font-semibold text-red-600 mb-1 text-sm'&gt;ORIGINAL&lt;/p&gt;&lt;pre className='bg-red-50 border border-red-200 p-4 rounded-xl text-xs whitespace-pre-wrap'&gt;{text}&lt;/pre&gt;&lt;/div&gt;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&lt;div&gt;&lt;p className='font-semibold text-green-600 mb-1 text-sm'&gt;AI REWRITTEN&lt;/p&gt;&lt;pre className='bg-green-50 border border-green-200 p-4 rounded-xl text-xs whitespace-pre-wrap'&gt;{result.rewrittenText}&lt;/pre&gt;&lt;/div&gt;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Explanation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className='bg-blue-50 border border-blue-200 p-4 rounded-xl'&gt;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&lt;p className='font-semibold mb-1 flex items-center gap-2'&gt;&lt;Shield size={16} /&gt; What Changed and Why&lt;/p&gt;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&lt;p className='text-sm text-gray-700'&gt;{result.explanation}&lt;/p&gt;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 Disclaimer again at bottom of results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 className='bg-gray-50 border rounded-xl p-4 text-xs text-gray-500'&gt;{result.disclaimer}&lt;/div&gt;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8"/>
              <w:left w:type="dxa" w:w="180"/>
              <w:bottom w:type="dxa" w:w="8"/>
              <w:right w:type="dxa" w:w="180"/>
            </w:tcMar>
          </w:tcPr>
          <w:p>
            <w:r>
              <w:rPr>
                <w:rFonts w:ascii="Courier New" w:cs="Courier New" w:eastAsia="Courier New" w:hAnsi="Courier New"/>
                <w:color w:val="E2E8F0"/>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NEW 3</w:t>
            </w:r>
          </w:p>
        </w:tc>
        <w:tc>
          <w:tcPr>
            <w:tcW w:type="dxa" w:w="8560"/>
            <w:tcBorders>
              <w:top w:val="none" w:color="FFFFFF" w:sz="0"/>
              <w:left w:val="none" w:color="FFFFFF" w:sz="0"/>
              <w:bottom w:val="none" w:color="FFFFFF" w:sz="0"/>
              <w:right w:val="none" w:color="FFFFFF" w:sz="0"/>
            </w:tcBorders>
            <w:shd w:fill="DBEAFE" w:val="clear"/>
            <w:tcMar>
              <w:top w:type="dxa" w:w="80"/>
              <w:left w:type="dxa" w:w="180"/>
              <w:bottom w:type="dxa" w:w="80"/>
              <w:right w:type="dxa" w:w="120"/>
            </w:tcMar>
            <w:vAlign w:val="center"/>
          </w:tcPr>
          <w:p>
            <w:r>
              <w:rPr>
                <w:rFonts w:ascii="Arial" w:cs="Arial" w:eastAsia="Arial" w:hAnsi="Arial"/>
                <w:b/>
                <w:bCs/>
                <w:color w:val="1E40AF"/>
                <w:sz w:val="26"/>
                <w:szCs w:val="26"/>
              </w:rPr>
              <w:t xml:space="preserve">Demo Script — How to Show HRMate in 5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rFonts w:ascii="Arial" w:cs="Arial" w:eastAsia="Arial" w:hAnsi="Arial"/>
                <w:b/>
                <w:bCs/>
                <w:color w:val="1E40AF"/>
                <w:sz w:val="22"/>
                <w:szCs w:val="22"/>
              </w:rPr>
              <w:t xml:space="preserve">THE RULE: </w:t>
            </w:r>
            <w:r>
              <w:rPr>
                <w:rFonts w:ascii="Arial" w:cs="Arial" w:eastAsia="Arial" w:hAnsi="Arial"/>
                <w:color w:val="1E293B"/>
                <w:sz w:val="22"/>
                <w:szCs w:val="22"/>
              </w:rPr>
              <w:t xml:space="preserve">A good demo tells a story. Do not click around randomly. Follow this exact script — it builds tension and shows the best features in the right order.</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5-Minute Demo Script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Minute 0:30</w:t>
            </w:r>
          </w:p>
          <w:p>
            <w:pPr>
              <w:jc w:val="center"/>
            </w:pPr>
            <w:r>
              <w:rPr>
                <w:rFonts w:ascii="Arial" w:cs="Arial" w:eastAsia="Arial" w:hAnsi="Arial"/>
                <w:color w:val="DBEAFE"/>
                <w:sz w:val="16"/>
                <w:szCs w:val="16"/>
              </w:rPr>
              <w:t xml:space="preserve">The Setup</w:t>
            </w:r>
          </w:p>
        </w:tc>
        <w:tc>
          <w:tcPr>
            <w:tcW w:type="dxa" w:w="7960"/>
            <w:tcBorders>
              <w:top w:val="single" w:color="CCCCCC" w:sz="1"/>
              <w:left w:val="single" w:color="CCCCCC" w:sz="1"/>
              <w:bottom w:val="single" w:color="CCCCCC" w:sz="1"/>
              <w:right w:val="single" w:color="CCCCCC" w:sz="1"/>
            </w:tcBorders>
            <w:tcMar>
              <w:top w:type="dxa" w:w="80"/>
              <w:left w:type="dxa" w:w="180"/>
              <w:bottom w:type="dxa" w:w="80"/>
              <w:right w:type="dxa" w:w="180"/>
            </w:tcMar>
          </w:tcPr>
          <w:p>
            <w:r>
              <w:rPr>
                <w:rFonts w:ascii="Arial" w:cs="Arial" w:eastAsia="Arial" w:hAnsi="Arial"/>
                <w:color w:val="1E293B"/>
                <w:sz w:val="20"/>
                <w:szCs w:val="20"/>
              </w:rPr>
              <w:t xml:space="preserve">Open the Dashboard. Say: 'This is an AI-powered HR system connected to live company data. Not a form. Not a chatbot wrapper. A system that watches your employees and tells you what to do before problems happen.'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Minute 1:30</w:t>
            </w:r>
          </w:p>
          <w:p>
            <w:pPr>
              <w:jc w:val="center"/>
            </w:pPr>
            <w:r>
              <w:rPr>
                <w:rFonts w:ascii="Arial" w:cs="Arial" w:eastAsia="Arial" w:hAnsi="Arial"/>
                <w:color w:val="DBEAFE"/>
                <w:sz w:val="16"/>
                <w:szCs w:val="16"/>
              </w:rPr>
              <w:t xml:space="preserve">The Best Feature</w:t>
            </w:r>
          </w:p>
        </w:tc>
        <w:tc>
          <w:tcPr>
            <w:tcW w:type="dxa" w:w="7960"/>
            <w:tcBorders>
              <w:top w:val="single" w:color="CCCCCC" w:sz="1"/>
              <w:left w:val="single" w:color="CCCCCC" w:sz="1"/>
              <w:bottom w:val="single" w:color="CCCCCC" w:sz="1"/>
              <w:right w:val="single" w:color="CCCCCC" w:sz="1"/>
            </w:tcBorders>
            <w:tcMar>
              <w:top w:type="dxa" w:w="80"/>
              <w:left w:type="dxa" w:w="180"/>
              <w:bottom w:type="dxa" w:w="80"/>
              <w:right w:type="dxa" w:w="180"/>
            </w:tcMar>
          </w:tcPr>
          <w:p>
            <w:r>
              <w:rPr>
                <w:rFonts w:ascii="Arial" w:cs="Arial" w:eastAsia="Arial" w:hAnsi="Arial"/>
                <w:color w:val="1E293B"/>
                <w:sz w:val="20"/>
                <w:szCs w:val="20"/>
              </w:rPr>
              <w:t xml:space="preserve">Click 'Run AI Analysis Now'. While it loads say: 'Most HR software waits for you to spot a problem. HRMate AI spots it for you — every night automatically. I can trigger it manually right now.' Show the alerts that appear. Point to any 'high' severity 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Minute 2:30</w:t>
            </w:r>
          </w:p>
          <w:p>
            <w:pPr>
              <w:jc w:val="center"/>
            </w:pPr>
            <w:r>
              <w:rPr>
                <w:rFonts w:ascii="Arial" w:cs="Arial" w:eastAsia="Arial" w:hAnsi="Arial"/>
                <w:color w:val="DBEAFE"/>
                <w:sz w:val="16"/>
                <w:szCs w:val="16"/>
              </w:rPr>
              <w:t xml:space="preserve">The Chat</w:t>
            </w:r>
          </w:p>
        </w:tc>
        <w:tc>
          <w:tcPr>
            <w:tcW w:type="dxa" w:w="7960"/>
            <w:tcBorders>
              <w:top w:val="single" w:color="CCCCCC" w:sz="1"/>
              <w:left w:val="single" w:color="CCCCCC" w:sz="1"/>
              <w:bottom w:val="single" w:color="CCCCCC" w:sz="1"/>
              <w:right w:val="single" w:color="CCCCCC" w:sz="1"/>
            </w:tcBorders>
            <w:tcMar>
              <w:top w:type="dxa" w:w="80"/>
              <w:left w:type="dxa" w:w="180"/>
              <w:bottom w:type="dxa" w:w="80"/>
              <w:right w:type="dxa" w:w="180"/>
            </w:tcMar>
          </w:tcPr>
          <w:p>
            <w:r>
              <w:rPr>
                <w:rFonts w:ascii="Arial" w:cs="Arial" w:eastAsia="Arial" w:hAnsi="Arial"/>
                <w:color w:val="1E293B"/>
                <w:sz w:val="20"/>
                <w:szCs w:val="20"/>
              </w:rPr>
              <w:t xml:space="preserve">Go to AI Chat. Type: 'Who is most likely to quit in the next 3 months and what should I do?' Let the response load. Say: 'This is not generic advice. This is based on real employee data — salaries, tenure, performance scores. ChatGPT cannot do this because it has no idea who your employees are.'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Minute 3:30</w:t>
            </w:r>
          </w:p>
          <w:p>
            <w:pPr>
              <w:jc w:val="center"/>
            </w:pPr>
            <w:r>
              <w:rPr>
                <w:rFonts w:ascii="Arial" w:cs="Arial" w:eastAsia="Arial" w:hAnsi="Arial"/>
                <w:color w:val="DBEAFE"/>
                <w:sz w:val="16"/>
                <w:szCs w:val="16"/>
              </w:rPr>
              <w:t xml:space="preserve">Resume Pipeline</w:t>
            </w:r>
          </w:p>
        </w:tc>
        <w:tc>
          <w:tcPr>
            <w:tcW w:type="dxa" w:w="7960"/>
            <w:tcBorders>
              <w:top w:val="single" w:color="CCCCCC" w:sz="1"/>
              <w:left w:val="single" w:color="CCCCCC" w:sz="1"/>
              <w:bottom w:val="single" w:color="CCCCCC" w:sz="1"/>
              <w:right w:val="single" w:color="CCCCCC" w:sz="1"/>
            </w:tcBorders>
            <w:tcMar>
              <w:top w:type="dxa" w:w="80"/>
              <w:left w:type="dxa" w:w="180"/>
              <w:bottom w:type="dxa" w:w="80"/>
              <w:right w:type="dxa" w:w="180"/>
            </w:tcMar>
          </w:tcPr>
          <w:p>
            <w:r>
              <w:rPr>
                <w:rFonts w:ascii="Arial" w:cs="Arial" w:eastAsia="Arial" w:hAnsi="Arial"/>
                <w:color w:val="1E293B"/>
                <w:sz w:val="20"/>
                <w:szCs w:val="20"/>
              </w:rPr>
              <w:t xml:space="preserve">Go to Resumes. Show a screened resume card. Say: 'This candidate applied 10 minutes ago. The AI already scored them, found their skill gaps, generated 5 tailored interview questions, and drafted an email. HR touched nothing.'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Minute 4:30</w:t>
            </w:r>
          </w:p>
          <w:p>
            <w:pPr>
              <w:jc w:val="center"/>
            </w:pPr>
            <w:r>
              <w:rPr>
                <w:rFonts w:ascii="Arial" w:cs="Arial" w:eastAsia="Arial" w:hAnsi="Arial"/>
                <w:color w:val="DBEAFE"/>
                <w:sz w:val="16"/>
                <w:szCs w:val="16"/>
              </w:rPr>
              <w:t xml:space="preserve">Salary Intelligence</w:t>
            </w:r>
          </w:p>
        </w:tc>
        <w:tc>
          <w:tcPr>
            <w:tcW w:type="dxa" w:w="7960"/>
            <w:tcBorders>
              <w:top w:val="single" w:color="CCCCCC" w:sz="1"/>
              <w:left w:val="single" w:color="CCCCCC" w:sz="1"/>
              <w:bottom w:val="single" w:color="CCCCCC" w:sz="1"/>
              <w:right w:val="single" w:color="CCCCCC" w:sz="1"/>
            </w:tcBorders>
            <w:tcMar>
              <w:top w:type="dxa" w:w="80"/>
              <w:left w:type="dxa" w:w="180"/>
              <w:bottom w:type="dxa" w:w="80"/>
              <w:right w:type="dxa" w:w="180"/>
            </w:tcMar>
          </w:tcPr>
          <w:p>
            <w:r>
              <w:rPr>
                <w:rFonts w:ascii="Arial" w:cs="Arial" w:eastAsia="Arial" w:hAnsi="Arial"/>
                <w:color w:val="1E293B"/>
                <w:sz w:val="20"/>
                <w:szCs w:val="20"/>
              </w:rPr>
              <w:t xml:space="preserve">Click Run AI Analysis on Salary page. Point to anyone marked 'below market'. Say: 'The system found that this person is 24% underpaid. Here is a draft email to their manager explaining why a raise is justified. You just click send.'</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Answer to 'Why Not Just Use 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rFonts w:ascii="Arial" w:cs="Arial" w:eastAsia="Arial" w:hAnsi="Arial"/>
                <w:b/>
                <w:bCs/>
                <w:color w:val="1E40AF"/>
                <w:sz w:val="22"/>
                <w:szCs w:val="22"/>
              </w:rPr>
              <w:t xml:space="preserve">SAY THIS: </w:t>
            </w:r>
            <w:r>
              <w:rPr>
                <w:rFonts w:ascii="Arial" w:cs="Arial" w:eastAsia="Arial" w:hAnsi="Arial"/>
                <w:color w:val="1E293B"/>
                <w:sz w:val="22"/>
                <w:szCs w:val="22"/>
              </w:rPr>
              <w:t xml:space="preserve">Go ahead. Open ChatGPT. Ask it which of your 200 employees is most likely to quit next month. Ask it to screen the 15 resumes that came in this morning and rank them. Ask it to send you an automated email alert at 9am tomorrow when it finds a salary problem. Tell me how that goes. I will wait.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NEW 4</w:t>
            </w:r>
          </w:p>
        </w:tc>
        <w:tc>
          <w:tcPr>
            <w:tcW w:type="dxa" w:w="8560"/>
            <w:tcBorders>
              <w:top w:val="none" w:color="FFFFFF" w:sz="0"/>
              <w:left w:val="none" w:color="FFFFFF" w:sz="0"/>
              <w:bottom w:val="none" w:color="FFFFFF" w:sz="0"/>
              <w:right w:val="none" w:color="FFFFFF" w:sz="0"/>
            </w:tcBorders>
            <w:shd w:fill="DBEAFE" w:val="clear"/>
            <w:tcMar>
              <w:top w:type="dxa" w:w="80"/>
              <w:left w:type="dxa" w:w="180"/>
              <w:bottom w:type="dxa" w:w="80"/>
              <w:right w:type="dxa" w:w="120"/>
            </w:tcMar>
            <w:vAlign w:val="center"/>
          </w:tcPr>
          <w:p>
            <w:r>
              <w:rPr>
                <w:rFonts w:ascii="Arial" w:cs="Arial" w:eastAsia="Arial" w:hAnsi="Arial"/>
                <w:b/>
                <w:bCs/>
                <w:color w:val="1E40AF"/>
                <w:sz w:val="26"/>
                <w:szCs w:val="26"/>
              </w:rPr>
              <w:t xml:space="preserve">Honest Market Position — What This Is and Is Not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20"/>
              <w:left w:type="dxa" w:w="180"/>
              <w:bottom w:type="dxa" w:w="120"/>
              <w:right w:type="dxa" w:w="180"/>
            </w:tcMar>
          </w:tcPr>
          <w:p>
            <w:r>
              <w:rPr>
                <w:rFonts w:ascii="Arial" w:cs="Arial" w:eastAsia="Arial" w:hAnsi="Arial"/>
                <w:b/>
                <w:bCs/>
                <w:color w:val="854D0E"/>
                <w:sz w:val="22"/>
                <w:szCs w:val="22"/>
              </w:rPr>
              <w:t xml:space="preserve">BE HONEST WITH YOURSELF: </w:t>
            </w:r>
            <w:r>
              <w:rPr>
                <w:rFonts w:ascii="Arial" w:cs="Arial" w:eastAsia="Arial" w:hAnsi="Arial"/>
                <w:color w:val="1E293B"/>
                <w:sz w:val="22"/>
                <w:szCs w:val="22"/>
              </w:rPr>
              <w:t xml:space="preserve">Knowing where your product actually stands is not weakness — it is how you improve it. Here is the real picture.</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What HRMate IS Better At (Genuinely)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Mya / Xor / HireVue</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HRMate AI (v3)</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Proactive nightly AI alerts</w:t>
            </w:r>
          </w:p>
        </w:tc>
        <w:tc>
          <w:tcPr>
            <w:tcW w:type="dxa" w:w="312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20"/>
                <w:szCs w:val="20"/>
              </w:rPr>
              <w:t xml:space="preserve">None</w:t>
            </w:r>
          </w:p>
        </w:tc>
        <w:tc>
          <w:tcPr>
            <w:tcW w:type="dxa" w:w="312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20"/>
                <w:szCs w:val="20"/>
              </w:rPr>
              <w:t xml:space="preserve">YES — runs automatically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Conversational HR interface</w:t>
            </w:r>
          </w:p>
        </w:tc>
        <w:tc>
          <w:tcPr>
            <w:tcW w:type="dxa" w:w="312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20"/>
                <w:szCs w:val="20"/>
              </w:rPr>
              <w:t xml:space="preserve">None (all forms)</w:t>
            </w:r>
          </w:p>
        </w:tc>
        <w:tc>
          <w:tcPr>
            <w:tcW w:type="dxa" w:w="312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20"/>
                <w:szCs w:val="20"/>
              </w:rPr>
              <w:t xml:space="preserve">YES — full chat with memory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Salary benchmarking with reasoning</w:t>
            </w:r>
          </w:p>
        </w:tc>
        <w:tc>
          <w:tcPr>
            <w:tcW w:type="dxa" w:w="312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20"/>
                <w:szCs w:val="20"/>
              </w:rPr>
              <w:t xml:space="preserve">Separate paid module</w:t>
            </w:r>
          </w:p>
        </w:tc>
        <w:tc>
          <w:tcPr>
            <w:tcW w:type="dxa" w:w="312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20"/>
                <w:szCs w:val="20"/>
              </w:rPr>
              <w:t xml:space="preserve">YES — included free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Policy rewrite with before/after diff</w:t>
            </w:r>
          </w:p>
        </w:tc>
        <w:tc>
          <w:tcPr>
            <w:tcW w:type="dxa" w:w="312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20"/>
                <w:szCs w:val="20"/>
              </w:rPr>
              <w:t xml:space="preserve">None</w:t>
            </w:r>
          </w:p>
        </w:tc>
        <w:tc>
          <w:tcPr>
            <w:tcW w:type="dxa" w:w="312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20"/>
                <w:szCs w:val="20"/>
              </w:rPr>
              <w:t xml:space="preserve">YES — built in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Zero-cost deployment</w:t>
            </w:r>
          </w:p>
        </w:tc>
        <w:tc>
          <w:tcPr>
            <w:tcW w:type="dxa" w:w="312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20"/>
                <w:szCs w:val="20"/>
              </w:rPr>
              <w:t xml:space="preserve">SaaS pricing $50–500/mo</w:t>
            </w:r>
          </w:p>
        </w:tc>
        <w:tc>
          <w:tcPr>
            <w:tcW w:type="dxa" w:w="312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20"/>
                <w:szCs w:val="20"/>
              </w:rPr>
              <w:t xml:space="preserve">YES — $0 to run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Resume score + interview questions</w:t>
            </w:r>
          </w:p>
        </w:tc>
        <w:tc>
          <w:tcPr>
            <w:tcW w:type="dxa" w:w="312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color w:val="991B1B"/>
                <w:sz w:val="20"/>
                <w:szCs w:val="20"/>
              </w:rPr>
              <w:t xml:space="preserve">Resume parsing only</w:t>
            </w:r>
          </w:p>
        </w:tc>
        <w:tc>
          <w:tcPr>
            <w:tcW w:type="dxa" w:w="3120"/>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r>
              <w:rPr>
                <w:rFonts w:ascii="Arial" w:cs="Arial" w:eastAsia="Arial" w:hAnsi="Arial"/>
                <w:color w:val="166534"/>
                <w:sz w:val="20"/>
                <w:szCs w:val="20"/>
              </w:rPr>
              <w:t xml:space="preserve">YES — full AI pipeline</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What HRMate Is NOT (Be Honest About This)</w:t>
      </w:r>
    </w:p>
    <w:p>
      <w:pPr>
        <w:pStyle w:val="ListParagraph"/>
        <w:numPr>
          <w:ilvl w:val="0"/>
          <w:numId w:val="2"/>
        </w:numPr>
        <w:spacing w:after="40" w:before="40"/>
      </w:pPr>
      <w:r>
        <w:rPr>
          <w:rFonts w:ascii="Arial" w:cs="Arial" w:eastAsia="Arial" w:hAnsi="Arial"/>
          <w:b w:val="false"/>
          <w:bCs w:val="false"/>
          <w:color w:val="1E293B"/>
          <w:sz w:val="22"/>
          <w:szCs w:val="22"/>
        </w:rPr>
        <w:t xml:space="preserve">Not a payroll processor — cannot run actual salary disbursements</w:t>
      </w:r>
    </w:p>
    <w:p>
      <w:pPr>
        <w:pStyle w:val="ListParagraph"/>
        <w:numPr>
          <w:ilvl w:val="0"/>
          <w:numId w:val="2"/>
        </w:numPr>
        <w:spacing w:after="40" w:before="40"/>
      </w:pPr>
      <w:r>
        <w:rPr>
          <w:rFonts w:ascii="Arial" w:cs="Arial" w:eastAsia="Arial" w:hAnsi="Arial"/>
          <w:b w:val="false"/>
          <w:bCs w:val="false"/>
          <w:color w:val="1E293B"/>
          <w:sz w:val="22"/>
          <w:szCs w:val="22"/>
        </w:rPr>
        <w:t xml:space="preserve">Not compliant with Indian government portals (PF, ESI, TDS) — that is a separate, complex integration</w:t>
      </w:r>
    </w:p>
    <w:p>
      <w:pPr>
        <w:pStyle w:val="ListParagraph"/>
        <w:numPr>
          <w:ilvl w:val="0"/>
          <w:numId w:val="2"/>
        </w:numPr>
        <w:spacing w:after="40" w:before="40"/>
      </w:pPr>
      <w:r>
        <w:rPr>
          <w:rFonts w:ascii="Arial" w:cs="Arial" w:eastAsia="Arial" w:hAnsi="Arial"/>
          <w:b w:val="false"/>
          <w:bCs w:val="false"/>
          <w:color w:val="1E293B"/>
          <w:sz w:val="22"/>
          <w:szCs w:val="22"/>
        </w:rPr>
        <w:t xml:space="preserve">Not tested for 1000+ employees — context limits will need redesign at scale</w:t>
      </w:r>
    </w:p>
    <w:p>
      <w:pPr>
        <w:pStyle w:val="ListParagraph"/>
        <w:numPr>
          <w:ilvl w:val="0"/>
          <w:numId w:val="2"/>
        </w:numPr>
        <w:spacing w:after="40" w:before="40"/>
      </w:pPr>
      <w:r>
        <w:rPr>
          <w:rFonts w:ascii="Arial" w:cs="Arial" w:eastAsia="Arial" w:hAnsi="Arial"/>
          <w:b w:val="false"/>
          <w:bCs w:val="false"/>
          <w:color w:val="1E293B"/>
          <w:sz w:val="22"/>
          <w:szCs w:val="22"/>
        </w:rPr>
        <w:t xml:space="preserve">Not a legal compliance engine — it suggests, it does not certify</w:t>
      </w:r>
    </w:p>
    <w:p>
      <w:pPr>
        <w:pStyle w:val="ListParagraph"/>
        <w:numPr>
          <w:ilvl w:val="0"/>
          <w:numId w:val="2"/>
        </w:numPr>
        <w:spacing w:after="40" w:before="40"/>
      </w:pPr>
      <w:r>
        <w:rPr>
          <w:rFonts w:ascii="Arial" w:cs="Arial" w:eastAsia="Arial" w:hAnsi="Arial"/>
          <w:b w:val="false"/>
          <w:bCs w:val="false"/>
          <w:color w:val="1E293B"/>
          <w:sz w:val="22"/>
          <w:szCs w:val="22"/>
        </w:rPr>
        <w:t xml:space="preserve">Not a mobile app — no Android/iOS client</w:t>
      </w:r>
    </w:p>
    <w:p>
      <w:pPr>
        <w:spacing w:after="60" w:before="60"/>
      </w:pPr>
      <w:r>
        <w:t xml:space="preserve"/>
      </w:r>
    </w:p>
    <w:p>
      <w:pPr>
        <w:pStyle w:val="Heading2"/>
        <w:spacing w:after="120" w:before="280"/>
      </w:pPr>
      <w:r>
        <w:rPr>
          <w:rFonts w:ascii="Arial" w:cs="Arial" w:eastAsia="Arial" w:hAnsi="Arial"/>
          <w:b/>
          <w:bCs/>
          <w:color w:val="1E293B"/>
          <w:sz w:val="28"/>
          <w:szCs w:val="28"/>
        </w:rPr>
        <w:t xml:space="preserve">The Honest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r>
              <w:rPr>
                <w:rFonts w:ascii="Arial" w:cs="Arial" w:eastAsia="Arial" w:hAnsi="Arial"/>
                <w:b/>
                <w:bCs/>
                <w:color w:val="166534"/>
                <w:sz w:val="22"/>
                <w:szCs w:val="22"/>
              </w:rPr>
              <w:t xml:space="preserve">USE THIS WHEN PRESENTING: </w:t>
            </w:r>
            <w:r>
              <w:rPr>
                <w:rFonts w:ascii="Arial" w:cs="Arial" w:eastAsia="Arial" w:hAnsi="Arial"/>
                <w:color w:val="1E293B"/>
                <w:sz w:val="22"/>
                <w:szCs w:val="22"/>
              </w:rPr>
              <w:t xml:space="preserve">HRMate AI is an intelligent HR assistant for small and medium businesses that replaces reactive HR management with proactive AI-powered insights. It is the only zero-cost HR tool that watches your workforce 24/7 and tells you what to fix before problems happen. It is built as a portfolio MVP — production hardening for payroll, government compliance, and mobile is the roadmap.</w:t>
            </w:r>
          </w:p>
        </w:tc>
      </w:tr>
    </w:tbl>
    <w:p>
      <w:pPr>
        <w:spacing w:after="60" w:before="60"/>
      </w:pPr>
      <w:r>
        <w:t xml:space="preserve"/>
      </w:r>
    </w:p>
    <w:p>
      <w:pPr>
        <w:pStyle w:val="Heading2"/>
        <w:spacing w:after="120" w:before="280"/>
      </w:pPr>
      <w:r>
        <w:rPr>
          <w:rFonts w:ascii="Arial" w:cs="Arial" w:eastAsia="Arial" w:hAnsi="Arial"/>
          <w:b/>
          <w:bCs/>
          <w:color w:val="1E293B"/>
          <w:sz w:val="28"/>
          <w:szCs w:val="28"/>
        </w:rPr>
        <w:t xml:space="preserve">Your Roadmap (What to Build Next,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CCCCCC" w:sz="1"/>
              <w:left w:val="single" w:color="CCCCCC" w:sz="1"/>
              <w:bottom w:val="single" w:color="CCCCCC" w:sz="1"/>
              <w:right w:val="single" w:color="CCCCCC" w:sz="1"/>
            </w:tcBorders>
            <w:shd w:fill="1E293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Phase</w:t>
            </w:r>
          </w:p>
        </w:tc>
        <w:tc>
          <w:tcPr>
            <w:tcW w:type="dxa" w:w="4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Why This Order</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40AF"/>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E293B"/>
                <w:sz w:val="20"/>
                <w:szCs w:val="20"/>
              </w:rPr>
              <w:t xml:space="preserve">Role-based permissions (admin vs HR vs manager)</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Different users should see different data — this is table stakes for any real company</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40AF"/>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E293B"/>
                <w:sz w:val="20"/>
                <w:szCs w:val="20"/>
              </w:rPr>
              <w:t xml:space="preserve">Audit log — who changed what and when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Companies need accountability trail for compliance</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40AF"/>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E293B"/>
                <w:sz w:val="20"/>
                <w:szCs w:val="20"/>
              </w:rPr>
              <w:t xml:space="preserve">Leave management module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The most requested feature from SMB HR teams</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40AF"/>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E293B"/>
                <w:sz w:val="20"/>
                <w:szCs w:val="20"/>
              </w:rPr>
              <w:t xml:space="preserve">WhatsApp/email notifications instead of just email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HR in India uses WhatsApp — meeting them where they are</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40AF"/>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E293B"/>
                <w:sz w:val="20"/>
                <w:szCs w:val="20"/>
              </w:rPr>
              <w:t xml:space="preserve">PWA (installable web app)</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Faster than building separate iOS/Android apps</w:t>
            </w:r>
          </w:p>
        </w:tc>
      </w:tr>
      <w:tr>
        <w:tc>
          <w:tcPr>
            <w:tcW w:type="dxa" w:w="800"/>
            <w:tcBorders>
              <w:top w:val="single" w:color="CCCCCC" w:sz="1"/>
              <w:left w:val="single" w:color="CCCCCC" w:sz="1"/>
              <w:bottom w:val="single" w:color="CCCCCC" w:sz="1"/>
              <w:right w:val="single" w:color="CCCCCC" w:sz="1"/>
            </w:tcBorders>
            <w:shd w:fill="DBEAFE" w:val="clear"/>
            <w:tcMar>
              <w:top w:type="dxa" w:w="60"/>
              <w:left w:type="dxa" w:w="80"/>
              <w:bottom w:type="dxa" w:w="60"/>
              <w:right w:type="dxa" w:w="80"/>
            </w:tcMar>
          </w:tcPr>
          <w:p>
            <w:pPr>
              <w:jc w:val="center"/>
            </w:pPr>
            <w:r>
              <w:rPr>
                <w:rFonts w:ascii="Arial" w:cs="Arial" w:eastAsia="Arial" w:hAnsi="Arial"/>
                <w:b/>
                <w:bCs/>
                <w:color w:val="1E40AF"/>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E293B"/>
                <w:sz w:val="20"/>
                <w:szCs w:val="20"/>
              </w:rPr>
              <w:t xml:space="preserve">Multi-language support (Hindi + regional)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293B"/>
                <w:sz w:val="20"/>
                <w:szCs w:val="20"/>
              </w:rPr>
              <w:t xml:space="preserve">Massive untapped market in tier-2/3 cities</w:t>
            </w:r>
          </w:p>
        </w:tc>
      </w:tr>
    </w:tbl>
    <w:p>
      <w:pPr>
        <w:spacing w:after="60" w:before="60"/>
      </w:pPr>
      <w:r>
        <w:t xml:space="preserve"/>
      </w:r>
    </w:p>
    <w:p>
      <w:pPr>
        <w:spacing w:after="60" w:before="60"/>
      </w:pPr>
      <w:r>
        <w:t xml:space="preserve"/>
      </w:r>
    </w:p>
    <w:p>
      <w:pPr>
        <w:pBdr>
          <w:top w:val="single" w:color="1E40AF" w:sz="4"/>
        </w:pBdr>
        <w:spacing w:after="120" w:before="240"/>
        <w:jc w:val="center"/>
      </w:pPr>
      <w:r>
        <w:t xml:space="preserve"/>
      </w:r>
    </w:p>
    <w:p>
      <w:pPr>
        <w:spacing w:after="60" w:before="0"/>
        <w:jc w:val="center"/>
      </w:pPr>
      <w:r>
        <w:rPr>
          <w:rFonts w:ascii="Arial" w:cs="Arial" w:eastAsia="Arial" w:hAnsi="Arial"/>
          <w:b/>
          <w:bCs/>
          <w:color w:val="1E40AF"/>
          <w:sz w:val="28"/>
          <w:szCs w:val="28"/>
        </w:rPr>
        <w:t xml:space="preserve">HRMate AI v3 — Ship it. Improve it. Own it.</w:t>
      </w:r>
    </w:p>
    <w:p>
      <w:pPr>
        <w:spacing w:after="0" w:before="0"/>
        <w:jc w:val="center"/>
      </w:pPr>
      <w:r>
        <w:rPr>
          <w:rFonts w:ascii="Arial" w:cs="Arial" w:eastAsia="Arial" w:hAnsi="Arial"/>
          <w:i/>
          <w:iCs/>
          <w:color w:val="64748B"/>
          <w:sz w:val="22"/>
          <w:szCs w:val="22"/>
        </w:rPr>
        <w:t xml:space="preserve">The product is real. The concept is differentiated. Now go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2026-04-26T06:51:11.053Z</dcterms:created>
  <dcterms:modified xsi:type="dcterms:W3CDTF">2026-04-26T06:51:11.054Z</dcterms:modified>
</cp:coreProperties>
</file>

<file path=docProps/custom.xml><?xml version="1.0" encoding="utf-8"?>
<Properties xmlns="http://schemas.openxmlformats.org/officeDocument/2006/custom-properties" xmlns:vt="http://schemas.openxmlformats.org/officeDocument/2006/docPropsVTypes"/>
</file>