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lypsium"/>
    <w:p>
      <w:pPr>
        <w:pStyle w:val="Heading1"/>
      </w:pPr>
      <w:r>
        <w:t xml:space="preserve">ELYPSIUM</w:t>
      </w:r>
    </w:p>
    <w:bookmarkEnd w:id="20"/>
    <w:bookmarkStart w:id="21" w:name="design-specification-document-dsd"/>
    <w:p>
      <w:pPr>
        <w:pStyle w:val="Heading1"/>
      </w:pPr>
      <w:r>
        <w:t xml:space="preserve">DESIGN SPECIFICATION DOCUMENT (DSD)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Start w:id="29" w:name="cover-executive-summary"/>
    <w:p>
      <w:pPr>
        <w:pStyle w:val="Heading1"/>
      </w:pPr>
      <w:r>
        <w:t xml:space="preserve">1. COVER / EXECUTIVE SUMMARY</w:t>
      </w:r>
    </w:p>
    <w:bookmarkStart w:id="22" w:name="brand-name"/>
    <w:p>
      <w:pPr>
        <w:pStyle w:val="Heading2"/>
      </w:pPr>
      <w:r>
        <w:t xml:space="preserve">Brand Name</w:t>
      </w:r>
    </w:p>
    <w:p>
      <w:pPr>
        <w:pStyle w:val="FirstParagraph"/>
      </w:pPr>
      <w:r>
        <w:t xml:space="preserve">Elypsium</w:t>
      </w:r>
    </w:p>
    <w:p>
      <w:r>
        <w:pict>
          <v:rect style="width:0;height:1.5pt" o:hralign="center" o:hrstd="t" o:hr="t"/>
        </w:pict>
      </w:r>
    </w:p>
    <w:bookmarkEnd w:id="22"/>
    <w:bookmarkStart w:id="23" w:name="brand-purpose"/>
    <w:p>
      <w:pPr>
        <w:pStyle w:val="Heading2"/>
      </w:pPr>
      <w:r>
        <w:t xml:space="preserve">Brand Purpose</w:t>
      </w:r>
    </w:p>
    <w:p>
      <w:pPr>
        <w:pStyle w:val="FirstParagraph"/>
      </w:pPr>
      <w:r>
        <w:t xml:space="preserve">Elypsium is a premium real estate brand built around trust, transparency, integrity, loyalty, respect, and long-term relationships. The visual identity should communicate confidence, sophistication, heritage, and professionalism while supporting lead generation and property discovery.</w:t>
      </w:r>
    </w:p>
    <w:p>
      <w:r>
        <w:pict>
          <v:rect style="width:0;height:1.5pt" o:hralign="center" o:hrstd="t" o:hr="t"/>
        </w:pict>
      </w:r>
    </w:p>
    <w:bookmarkEnd w:id="23"/>
    <w:bookmarkStart w:id="24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To connect buyers and investors with exceptional real estate opportunities through honest guidance, market expertise, and enduring relationships.</w:t>
      </w:r>
    </w:p>
    <w:p>
      <w:r>
        <w:pict>
          <v:rect style="width:0;height:1.5pt" o:hralign="center" o:hrstd="t" o:hr="t"/>
        </w:pict>
      </w:r>
    </w:p>
    <w:bookmarkEnd w:id="24"/>
    <w:bookmarkStart w:id="27" w:name="tone-of-voice"/>
    <w:p>
      <w:pPr>
        <w:pStyle w:val="Heading2"/>
      </w:pPr>
      <w:r>
        <w:t xml:space="preserve">Tone of Voice</w:t>
      </w:r>
    </w:p>
    <w:bookmarkStart w:id="25" w:name="primary-traits"/>
    <w:p>
      <w:pPr>
        <w:pStyle w:val="Heading3"/>
      </w:pPr>
      <w:r>
        <w:t xml:space="preserve">Primary Traits</w:t>
      </w:r>
    </w:p>
    <w:p>
      <w:pPr>
        <w:pStyle w:val="Compact"/>
        <w:numPr>
          <w:ilvl w:val="0"/>
          <w:numId w:val="1001"/>
        </w:numPr>
      </w:pPr>
      <w:r>
        <w:t xml:space="preserve">Sophisticated</w:t>
      </w:r>
    </w:p>
    <w:p>
      <w:pPr>
        <w:pStyle w:val="Compact"/>
        <w:numPr>
          <w:ilvl w:val="0"/>
          <w:numId w:val="1001"/>
        </w:numPr>
      </w:pPr>
      <w:r>
        <w:t xml:space="preserve">Trustworthy</w:t>
      </w:r>
    </w:p>
    <w:p>
      <w:pPr>
        <w:pStyle w:val="Compact"/>
        <w:numPr>
          <w:ilvl w:val="0"/>
          <w:numId w:val="1001"/>
        </w:numPr>
      </w:pPr>
      <w:r>
        <w:t xml:space="preserve">Transparent</w:t>
      </w:r>
    </w:p>
    <w:p>
      <w:pPr>
        <w:pStyle w:val="Compact"/>
        <w:numPr>
          <w:ilvl w:val="0"/>
          <w:numId w:val="1001"/>
        </w:numPr>
      </w:pPr>
      <w:r>
        <w:t xml:space="preserve">Professional</w:t>
      </w:r>
    </w:p>
    <w:p>
      <w:pPr>
        <w:pStyle w:val="Compact"/>
        <w:numPr>
          <w:ilvl w:val="0"/>
          <w:numId w:val="1001"/>
        </w:numPr>
      </w:pPr>
      <w:r>
        <w:t xml:space="preserve">Reassuring</w:t>
      </w:r>
    </w:p>
    <w:p>
      <w:pPr>
        <w:pStyle w:val="Compact"/>
        <w:numPr>
          <w:ilvl w:val="0"/>
          <w:numId w:val="1001"/>
        </w:numPr>
      </w:pPr>
      <w:r>
        <w:t xml:space="preserve">Established</w:t>
      </w:r>
    </w:p>
    <w:bookmarkEnd w:id="25"/>
    <w:bookmarkStart w:id="26" w:name="avoid"/>
    <w:p>
      <w:pPr>
        <w:pStyle w:val="Heading3"/>
      </w:pPr>
      <w:r>
        <w:t xml:space="preserve">Avoid</w:t>
      </w:r>
    </w:p>
    <w:p>
      <w:pPr>
        <w:pStyle w:val="Compact"/>
        <w:numPr>
          <w:ilvl w:val="0"/>
          <w:numId w:val="1002"/>
        </w:numPr>
      </w:pPr>
      <w:r>
        <w:t xml:space="preserve">Aggressive sales language</w:t>
      </w:r>
    </w:p>
    <w:p>
      <w:pPr>
        <w:pStyle w:val="Compact"/>
        <w:numPr>
          <w:ilvl w:val="0"/>
          <w:numId w:val="1002"/>
        </w:numPr>
      </w:pPr>
      <w:r>
        <w:t xml:space="preserve">Startup-style jargon</w:t>
      </w:r>
    </w:p>
    <w:p>
      <w:pPr>
        <w:pStyle w:val="Compact"/>
        <w:numPr>
          <w:ilvl w:val="0"/>
          <w:numId w:val="1002"/>
        </w:numPr>
      </w:pPr>
      <w:r>
        <w:t xml:space="preserve">Overly casual messaging</w:t>
      </w:r>
    </w:p>
    <w:p>
      <w:pPr>
        <w:pStyle w:val="Compact"/>
        <w:numPr>
          <w:ilvl w:val="0"/>
          <w:numId w:val="1002"/>
        </w:numPr>
      </w:pPr>
      <w:r>
        <w:t xml:space="preserve">Excessive marketing buzzwords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ocument-audience"/>
    <w:p>
      <w:pPr>
        <w:pStyle w:val="Heading2"/>
      </w:pPr>
      <w:r>
        <w:t xml:space="preserve">Document Audience</w:t>
      </w:r>
    </w:p>
    <w:p>
      <w:pPr>
        <w:pStyle w:val="Compact"/>
        <w:numPr>
          <w:ilvl w:val="0"/>
          <w:numId w:val="1003"/>
        </w:numPr>
      </w:pPr>
      <w:r>
        <w:t xml:space="preserve">UI/UX Designers</w:t>
      </w:r>
    </w:p>
    <w:p>
      <w:pPr>
        <w:pStyle w:val="Compact"/>
        <w:numPr>
          <w:ilvl w:val="0"/>
          <w:numId w:val="1003"/>
        </w:numPr>
      </w:pPr>
      <w:r>
        <w:t xml:space="preserve">Frontend Engineers</w:t>
      </w:r>
    </w:p>
    <w:p>
      <w:pPr>
        <w:pStyle w:val="Compact"/>
        <w:numPr>
          <w:ilvl w:val="0"/>
          <w:numId w:val="1003"/>
        </w:numPr>
      </w:pPr>
      <w:r>
        <w:t xml:space="preserve">Brand Team</w:t>
      </w:r>
    </w:p>
    <w:p>
      <w:pPr>
        <w:pStyle w:val="Compact"/>
        <w:numPr>
          <w:ilvl w:val="0"/>
          <w:numId w:val="1003"/>
        </w:numPr>
      </w:pPr>
      <w:r>
        <w:t xml:space="preserve">Marketing Team</w:t>
      </w:r>
    </w:p>
    <w:p>
      <w:pPr>
        <w:pStyle w:val="Compact"/>
        <w:numPr>
          <w:ilvl w:val="0"/>
          <w:numId w:val="1003"/>
        </w:numPr>
      </w:pPr>
      <w:r>
        <w:t xml:space="preserve">AI Website Builders</w:t>
      </w:r>
    </w:p>
    <w:p>
      <w:pPr>
        <w:pStyle w:val="Compact"/>
        <w:numPr>
          <w:ilvl w:val="0"/>
          <w:numId w:val="1003"/>
        </w:numPr>
      </w:pPr>
      <w:r>
        <w:t xml:space="preserve">External Agencies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goals-scope"/>
    <w:p>
      <w:pPr>
        <w:pStyle w:val="Heading1"/>
      </w:pPr>
      <w:r>
        <w:t xml:space="preserve">2. GOALS &amp; SCOPE</w:t>
      </w:r>
    </w:p>
    <w:bookmarkStart w:id="35" w:name="design-goals"/>
    <w:p>
      <w:pPr>
        <w:pStyle w:val="Heading2"/>
      </w:pPr>
      <w:r>
        <w:t xml:space="preserve">Design Goals</w:t>
      </w:r>
    </w:p>
    <w:bookmarkStart w:id="30" w:name="goal-1"/>
    <w:p>
      <w:pPr>
        <w:pStyle w:val="Heading3"/>
      </w:pPr>
      <w:r>
        <w:t xml:space="preserve">Goal 1</w:t>
      </w:r>
    </w:p>
    <w:p>
      <w:pPr>
        <w:pStyle w:val="FirstParagraph"/>
      </w:pPr>
      <w:r>
        <w:t xml:space="preserve">Position Elypsium as a premium luxury real estate brand.</w:t>
      </w:r>
    </w:p>
    <w:bookmarkEnd w:id="30"/>
    <w:bookmarkStart w:id="31" w:name="goal-2"/>
    <w:p>
      <w:pPr>
        <w:pStyle w:val="Heading3"/>
      </w:pPr>
      <w:r>
        <w:t xml:space="preserve">Goal 2</w:t>
      </w:r>
    </w:p>
    <w:p>
      <w:pPr>
        <w:pStyle w:val="FirstParagraph"/>
      </w:pPr>
      <w:r>
        <w:t xml:space="preserve">Increase trust and perceived credibility.</w:t>
      </w:r>
    </w:p>
    <w:bookmarkEnd w:id="31"/>
    <w:bookmarkStart w:id="32" w:name="goal-3"/>
    <w:p>
      <w:pPr>
        <w:pStyle w:val="Heading3"/>
      </w:pPr>
      <w:r>
        <w:t xml:space="preserve">Goal 3</w:t>
      </w:r>
    </w:p>
    <w:p>
      <w:pPr>
        <w:pStyle w:val="FirstParagraph"/>
      </w:pPr>
      <w:r>
        <w:t xml:space="preserve">Maximize lead conversion rates.</w:t>
      </w:r>
    </w:p>
    <w:bookmarkEnd w:id="32"/>
    <w:bookmarkStart w:id="33" w:name="goal-4"/>
    <w:p>
      <w:pPr>
        <w:pStyle w:val="Heading3"/>
      </w:pPr>
      <w:r>
        <w:t xml:space="preserve">Goal 4</w:t>
      </w:r>
    </w:p>
    <w:p>
      <w:pPr>
        <w:pStyle w:val="FirstParagraph"/>
      </w:pPr>
      <w:r>
        <w:t xml:space="preserve">Provide a scalable design system.</w:t>
      </w:r>
    </w:p>
    <w:bookmarkEnd w:id="33"/>
    <w:bookmarkStart w:id="34" w:name="goal-5"/>
    <w:p>
      <w:pPr>
        <w:pStyle w:val="Heading3"/>
      </w:pPr>
      <w:r>
        <w:t xml:space="preserve">Goal 5</w:t>
      </w:r>
    </w:p>
    <w:p>
      <w:pPr>
        <w:pStyle w:val="FirstParagraph"/>
      </w:pPr>
      <w:r>
        <w:t xml:space="preserve">Ensure compatibility with modern React component ecosystems.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ccess-metrics"/>
    <w:p>
      <w:pPr>
        <w:pStyle w:val="Heading2"/>
      </w:pPr>
      <w:r>
        <w:t xml:space="preserve">Success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 Score</w:t>
            </w:r>
          </w:p>
        </w:tc>
        <w:tc>
          <w:tcPr/>
          <w:p>
            <w:pPr>
              <w:pStyle w:val="Compact"/>
            </w:pPr>
            <w:r>
              <w:t xml:space="preserve">95+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Lighthouse Performance</w:t>
            </w:r>
          </w:p>
        </w:tc>
        <w:tc>
          <w:tcPr/>
          <w:p>
            <w:pPr>
              <w:pStyle w:val="Compact"/>
            </w:pPr>
            <w:r>
              <w:t xml:space="preserve">90+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Conversion Rate</w:t>
            </w:r>
          </w:p>
        </w:tc>
        <w:tc>
          <w:tcPr/>
          <w:p>
            <w:pPr>
              <w:pStyle w:val="Compact"/>
            </w:pPr>
            <w:r>
              <w:t xml:space="preserve">&gt;8%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 Rate</w:t>
            </w:r>
          </w:p>
        </w:tc>
        <w:tc>
          <w:tcPr/>
          <w:p>
            <w:pPr>
              <w:pStyle w:val="Compact"/>
            </w:pPr>
            <w:r>
              <w:t xml:space="preserve">&lt;40%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Consistency</w:t>
            </w:r>
          </w:p>
        </w:tc>
        <w:tc>
          <w:tcPr/>
          <w:p>
            <w:pPr>
              <w:pStyle w:val="Compact"/>
            </w:pPr>
            <w:r>
              <w:t xml:space="preserve">100% Token Driven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scope"/>
    <w:p>
      <w:pPr>
        <w:pStyle w:val="Heading2"/>
      </w:pPr>
      <w:r>
        <w:t xml:space="preserve">Scope</w:t>
      </w:r>
    </w:p>
    <w:bookmarkStart w:id="37" w:name="included"/>
    <w:p>
      <w:pPr>
        <w:pStyle w:val="Heading3"/>
      </w:pPr>
      <w:r>
        <w:t xml:space="preserve">Included</w:t>
      </w:r>
    </w:p>
    <w:p>
      <w:pPr>
        <w:pStyle w:val="Compact"/>
        <w:numPr>
          <w:ilvl w:val="0"/>
          <w:numId w:val="1004"/>
        </w:numPr>
      </w:pPr>
      <w:r>
        <w:t xml:space="preserve">Brand System</w:t>
      </w:r>
    </w:p>
    <w:p>
      <w:pPr>
        <w:pStyle w:val="Compact"/>
        <w:numPr>
          <w:ilvl w:val="0"/>
          <w:numId w:val="1004"/>
        </w:numPr>
      </w:pPr>
      <w:r>
        <w:t xml:space="preserve">Website UI</w:t>
      </w:r>
    </w:p>
    <w:p>
      <w:pPr>
        <w:pStyle w:val="Compact"/>
        <w:numPr>
          <w:ilvl w:val="0"/>
          <w:numId w:val="1004"/>
        </w:numPr>
      </w:pPr>
      <w:r>
        <w:t xml:space="preserve">CMS UI</w:t>
      </w:r>
    </w:p>
    <w:p>
      <w:pPr>
        <w:pStyle w:val="Compact"/>
        <w:numPr>
          <w:ilvl w:val="0"/>
          <w:numId w:val="1004"/>
        </w:numPr>
      </w:pPr>
      <w:r>
        <w:t xml:space="preserve">Component Library</w:t>
      </w:r>
    </w:p>
    <w:p>
      <w:pPr>
        <w:pStyle w:val="Compact"/>
        <w:numPr>
          <w:ilvl w:val="0"/>
          <w:numId w:val="1004"/>
        </w:numPr>
      </w:pPr>
      <w:r>
        <w:t xml:space="preserve">Responsive Design</w:t>
      </w:r>
    </w:p>
    <w:p>
      <w:pPr>
        <w:pStyle w:val="Compact"/>
        <w:numPr>
          <w:ilvl w:val="0"/>
          <w:numId w:val="1004"/>
        </w:numPr>
      </w:pPr>
      <w:r>
        <w:t xml:space="preserve">Accessibility Standards</w:t>
      </w:r>
    </w:p>
    <w:bookmarkEnd w:id="37"/>
    <w:bookmarkStart w:id="38" w:name="excluded"/>
    <w:p>
      <w:pPr>
        <w:pStyle w:val="Heading3"/>
      </w:pPr>
      <w:r>
        <w:t xml:space="preserve">Excluded</w:t>
      </w:r>
    </w:p>
    <w:p>
      <w:pPr>
        <w:pStyle w:val="Compact"/>
        <w:numPr>
          <w:ilvl w:val="0"/>
          <w:numId w:val="1005"/>
        </w:numPr>
      </w:pPr>
      <w:r>
        <w:t xml:space="preserve">Mobile Applications</w:t>
      </w:r>
    </w:p>
    <w:p>
      <w:pPr>
        <w:pStyle w:val="Compact"/>
        <w:numPr>
          <w:ilvl w:val="0"/>
          <w:numId w:val="1005"/>
        </w:numPr>
      </w:pPr>
      <w:r>
        <w:t xml:space="preserve">Print Collateral</w:t>
      </w:r>
    </w:p>
    <w:p>
      <w:pPr>
        <w:pStyle w:val="Compact"/>
        <w:numPr>
          <w:ilvl w:val="0"/>
          <w:numId w:val="1005"/>
        </w:numPr>
      </w:pPr>
      <w:r>
        <w:t xml:space="preserve">Physical Signage</w:t>
      </w:r>
    </w:p>
    <w:p>
      <w:pPr>
        <w:pStyle w:val="Compact"/>
        <w:numPr>
          <w:ilvl w:val="0"/>
          <w:numId w:val="1005"/>
        </w:numPr>
      </w:pPr>
      <w:r>
        <w:t xml:space="preserve">Packaging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0" w:name="target-audience-context-of-use"/>
    <w:p>
      <w:pPr>
        <w:pStyle w:val="Heading1"/>
      </w:pPr>
      <w:r>
        <w:t xml:space="preserve">3. TARGET AUDIENCE &amp; CONTEXT OF USE</w:t>
      </w:r>
    </w:p>
    <w:bookmarkStart w:id="45" w:name="primary-personas"/>
    <w:p>
      <w:pPr>
        <w:pStyle w:val="Heading2"/>
      </w:pPr>
      <w:r>
        <w:t xml:space="preserve">Primary Personas</w:t>
      </w:r>
    </w:p>
    <w:bookmarkStart w:id="41" w:name="luxury-home-buyers"/>
    <w:p>
      <w:pPr>
        <w:pStyle w:val="Heading3"/>
      </w:pPr>
      <w:r>
        <w:t xml:space="preserve">Luxury Home Buyers</w:t>
      </w:r>
    </w:p>
    <w:p>
      <w:pPr>
        <w:pStyle w:val="FirstParagraph"/>
      </w:pPr>
      <w:r>
        <w:t xml:space="preserve">Seeking trust and premium opportunities.</w:t>
      </w:r>
    </w:p>
    <w:p>
      <w:r>
        <w:pict>
          <v:rect style="width:0;height:1.5pt" o:hralign="center" o:hrstd="t" o:hr="t"/>
        </w:pict>
      </w:r>
    </w:p>
    <w:bookmarkEnd w:id="41"/>
    <w:bookmarkStart w:id="42" w:name="real-estate-investors"/>
    <w:p>
      <w:pPr>
        <w:pStyle w:val="Heading3"/>
      </w:pPr>
      <w:r>
        <w:t xml:space="preserve">Real Estate Investors</w:t>
      </w:r>
    </w:p>
    <w:p>
      <w:pPr>
        <w:pStyle w:val="FirstParagraph"/>
      </w:pPr>
      <w:r>
        <w:t xml:space="preserve">Evaluating multiple opportunities quickly.</w:t>
      </w:r>
    </w:p>
    <w:p>
      <w:r>
        <w:pict>
          <v:rect style="width:0;height:1.5pt" o:hralign="center" o:hrstd="t" o:hr="t"/>
        </w:pict>
      </w:r>
    </w:p>
    <w:bookmarkEnd w:id="42"/>
    <w:bookmarkStart w:id="43" w:name="nri-investors"/>
    <w:p>
      <w:pPr>
        <w:pStyle w:val="Heading3"/>
      </w:pPr>
      <w:r>
        <w:t xml:space="preserve">NRI Investors</w:t>
      </w:r>
    </w:p>
    <w:p>
      <w:pPr>
        <w:pStyle w:val="FirstParagraph"/>
      </w:pPr>
      <w:r>
        <w:t xml:space="preserve">Need reassurance and credibility before engagement.</w:t>
      </w:r>
    </w:p>
    <w:p>
      <w:r>
        <w:pict>
          <v:rect style="width:0;height:1.5pt" o:hralign="center" o:hrstd="t" o:hr="t"/>
        </w:pict>
      </w:r>
    </w:p>
    <w:bookmarkEnd w:id="43"/>
    <w:bookmarkStart w:id="44" w:name="internal-staff"/>
    <w:p>
      <w:pPr>
        <w:pStyle w:val="Heading3"/>
      </w:pPr>
      <w:r>
        <w:t xml:space="preserve">Internal Staff</w:t>
      </w:r>
    </w:p>
    <w:p>
      <w:pPr>
        <w:pStyle w:val="FirstParagraph"/>
      </w:pPr>
      <w:r>
        <w:t xml:space="preserve">Managing properties and leads through CMS.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platforms"/>
    <w:p>
      <w:pPr>
        <w:pStyle w:val="Heading2"/>
      </w:pPr>
      <w:r>
        <w:t xml:space="preserve">Platforms</w:t>
      </w:r>
    </w:p>
    <w:bookmarkStart w:id="46" w:name="desktop"/>
    <w:p>
      <w:pPr>
        <w:pStyle w:val="Heading3"/>
      </w:pPr>
      <w:r>
        <w:t xml:space="preserve">Desktop</w:t>
      </w:r>
    </w:p>
    <w:p>
      <w:pPr>
        <w:pStyle w:val="FirstParagraph"/>
      </w:pPr>
      <w:r>
        <w:t xml:space="preserve">Primary Experience</w:t>
      </w:r>
    </w:p>
    <w:p>
      <w:pPr>
        <w:pStyle w:val="BodyText"/>
      </w:pPr>
      <w:r>
        <w:t xml:space="preserve">1440px+</w:t>
      </w:r>
    </w:p>
    <w:p>
      <w:r>
        <w:pict>
          <v:rect style="width:0;height:1.5pt" o:hralign="center" o:hrstd="t" o:hr="t"/>
        </w:pict>
      </w:r>
    </w:p>
    <w:bookmarkEnd w:id="46"/>
    <w:bookmarkStart w:id="47" w:name="tablet"/>
    <w:p>
      <w:pPr>
        <w:pStyle w:val="Heading3"/>
      </w:pPr>
      <w:r>
        <w:t xml:space="preserve">Tablet</w:t>
      </w:r>
    </w:p>
    <w:p>
      <w:pPr>
        <w:pStyle w:val="FirstParagraph"/>
      </w:pPr>
      <w:r>
        <w:t xml:space="preserve">768px–1024px</w:t>
      </w:r>
    </w:p>
    <w:p>
      <w:r>
        <w:pict>
          <v:rect style="width:0;height:1.5pt" o:hralign="center" o:hrstd="t" o:hr="t"/>
        </w:pict>
      </w:r>
    </w:p>
    <w:bookmarkEnd w:id="47"/>
    <w:bookmarkStart w:id="48" w:name="mobile"/>
    <w:p>
      <w:pPr>
        <w:pStyle w:val="Heading3"/>
      </w:pPr>
      <w:r>
        <w:t xml:space="preserve">Mobile</w:t>
      </w:r>
    </w:p>
    <w:p>
      <w:pPr>
        <w:pStyle w:val="FirstParagraph"/>
      </w:pPr>
      <w:r>
        <w:t xml:space="preserve">375px–767px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6" w:name="visual-identity"/>
    <w:p>
      <w:pPr>
        <w:pStyle w:val="Heading1"/>
      </w:pPr>
      <w:r>
        <w:t xml:space="preserve">4. VISUAL IDENTITY</w:t>
      </w:r>
    </w:p>
    <w:bookmarkStart w:id="51" w:name="logo-assets"/>
    <w:p>
      <w:pPr>
        <w:pStyle w:val="Heading2"/>
      </w:pPr>
      <w:r>
        <w:t xml:space="preserve">Logo Assets</w:t>
      </w:r>
    </w:p>
    <w:p>
      <w:pPr>
        <w:pStyle w:val="FirstParagraph"/>
      </w:pPr>
      <w:r>
        <w:t xml:space="preserve">Finalized logo assets provided by Elypsium.</w:t>
      </w:r>
    </w:p>
    <w:p>
      <w:pPr>
        <w:pStyle w:val="BodyText"/>
      </w:pPr>
      <w:r>
        <w:t xml:space="preserve">Available Variants:</w:t>
      </w:r>
    </w:p>
    <w:p>
      <w:pPr>
        <w:pStyle w:val="Compact"/>
        <w:numPr>
          <w:ilvl w:val="0"/>
          <w:numId w:val="1006"/>
        </w:numPr>
      </w:pPr>
      <w:r>
        <w:t xml:space="preserve">Primary Horizontal Logo</w:t>
      </w:r>
    </w:p>
    <w:p>
      <w:pPr>
        <w:pStyle w:val="Compact"/>
        <w:numPr>
          <w:ilvl w:val="0"/>
          <w:numId w:val="1006"/>
        </w:numPr>
      </w:pPr>
      <w:r>
        <w:t xml:space="preserve">Stacked Logo</w:t>
      </w:r>
    </w:p>
    <w:p>
      <w:pPr>
        <w:pStyle w:val="Compact"/>
        <w:numPr>
          <w:ilvl w:val="0"/>
          <w:numId w:val="1006"/>
        </w:numPr>
      </w:pPr>
      <w:r>
        <w:t xml:space="preserve">Monogram Mark</w:t>
      </w:r>
    </w:p>
    <w:p>
      <w:pPr>
        <w:pStyle w:val="Compact"/>
        <w:numPr>
          <w:ilvl w:val="0"/>
          <w:numId w:val="1006"/>
        </w:numPr>
      </w:pPr>
      <w:r>
        <w:t xml:space="preserve">Light Version</w:t>
      </w:r>
    </w:p>
    <w:p>
      <w:pPr>
        <w:pStyle w:val="Compact"/>
        <w:numPr>
          <w:ilvl w:val="0"/>
          <w:numId w:val="1006"/>
        </w:numPr>
      </w:pPr>
      <w:r>
        <w:t xml:space="preserve">Dark Version</w:t>
      </w:r>
    </w:p>
    <w:p>
      <w:pPr>
        <w:pStyle w:val="Compact"/>
        <w:numPr>
          <w:ilvl w:val="0"/>
          <w:numId w:val="1006"/>
        </w:numPr>
      </w:pPr>
      <w:r>
        <w:t xml:space="preserve">Favicon Version</w:t>
      </w:r>
    </w:p>
    <w:p>
      <w:pPr>
        <w:pStyle w:val="FirstParagraph"/>
      </w:pPr>
      <w:r>
        <w:t xml:space="preserve">Formats:</w:t>
      </w:r>
    </w:p>
    <w:p>
      <w:pPr>
        <w:pStyle w:val="Compact"/>
        <w:numPr>
          <w:ilvl w:val="0"/>
          <w:numId w:val="1007"/>
        </w:numPr>
      </w:pPr>
      <w:r>
        <w:t xml:space="preserve">SVG</w:t>
      </w:r>
    </w:p>
    <w:p>
      <w:pPr>
        <w:pStyle w:val="Compact"/>
        <w:numPr>
          <w:ilvl w:val="0"/>
          <w:numId w:val="1007"/>
        </w:numPr>
      </w:pPr>
      <w:r>
        <w:t xml:space="preserve">PNG</w:t>
      </w:r>
    </w:p>
    <w:p>
      <w:pPr>
        <w:pStyle w:val="Compact"/>
        <w:numPr>
          <w:ilvl w:val="0"/>
          <w:numId w:val="1007"/>
        </w:numPr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51"/>
    <w:bookmarkStart w:id="52" w:name="clearspace"/>
    <w:p>
      <w:pPr>
        <w:pStyle w:val="Heading2"/>
      </w:pPr>
      <w:r>
        <w:t xml:space="preserve">Clearspace</w:t>
      </w:r>
    </w:p>
    <w:p>
      <w:pPr>
        <w:pStyle w:val="FirstParagraph"/>
      </w:pPr>
      <w:r>
        <w:t xml:space="preserve">Minimum:</w:t>
      </w:r>
    </w:p>
    <w:p>
      <w:pPr>
        <w:pStyle w:val="BodyText"/>
      </w:pPr>
      <w:r>
        <w:t xml:space="preserve">1X</w:t>
      </w:r>
    </w:p>
    <w:p>
      <w:pPr>
        <w:pStyle w:val="BodyText"/>
      </w:pPr>
      <w:r>
        <w:t xml:space="preserve">Where X = height of the capital E.</w:t>
      </w:r>
    </w:p>
    <w:p>
      <w:r>
        <w:pict>
          <v:rect style="width:0;height:1.5pt" o:hralign="center" o:hrstd="t" o:hr="t"/>
        </w:pict>
      </w:r>
    </w:p>
    <w:bookmarkEnd w:id="52"/>
    <w:bookmarkStart w:id="53" w:name="minimum-sizes"/>
    <w:p>
      <w:pPr>
        <w:pStyle w:val="Heading2"/>
      </w:pPr>
      <w:r>
        <w:t xml:space="preserve">Minimum Sizes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Logo</w:t>
            </w:r>
          </w:p>
        </w:tc>
        <w:tc>
          <w:tcPr/>
          <w:p>
            <w:pPr>
              <w:pStyle w:val="Compact"/>
            </w:pPr>
            <w:r>
              <w:t xml:space="preserve">140px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Wordmark</w:t>
            </w:r>
          </w:p>
        </w:tc>
        <w:tc>
          <w:tcPr/>
          <w:p>
            <w:pPr>
              <w:pStyle w:val="Compact"/>
            </w:pPr>
            <w:r>
              <w:t xml:space="preserve">120px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Monogram</w:t>
            </w:r>
          </w:p>
        </w:tc>
        <w:tc>
          <w:tcPr/>
          <w:p>
            <w:pPr>
              <w:pStyle w:val="Compact"/>
            </w:pPr>
            <w:r>
              <w:t xml:space="preserve">32px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do"/>
    <w:p>
      <w:pPr>
        <w:pStyle w:val="Heading2"/>
      </w:pPr>
      <w:r>
        <w:t xml:space="preserve">Do</w:t>
      </w:r>
    </w:p>
    <w:p>
      <w:pPr>
        <w:pStyle w:val="FirstParagraph"/>
      </w:pPr>
      <w:r>
        <w:t xml:space="preserve">✓ Use official colors</w:t>
      </w:r>
    </w:p>
    <w:p>
      <w:pPr>
        <w:pStyle w:val="BodyText"/>
      </w:pPr>
      <w:r>
        <w:t xml:space="preserve">✓ Maintain clearspace</w:t>
      </w:r>
    </w:p>
    <w:p>
      <w:pPr>
        <w:pStyle w:val="BodyText"/>
      </w:pPr>
      <w:r>
        <w:t xml:space="preserve">✓ Use SVG whenever possible</w:t>
      </w:r>
    </w:p>
    <w:p>
      <w:r>
        <w:pict>
          <v:rect style="width:0;height:1.5pt" o:hralign="center" o:hrstd="t" o:hr="t"/>
        </w:pict>
      </w:r>
    </w:p>
    <w:bookmarkEnd w:id="54"/>
    <w:bookmarkStart w:id="55" w:name="dont"/>
    <w:p>
      <w:pPr>
        <w:pStyle w:val="Heading2"/>
      </w:pPr>
      <w:r>
        <w:t xml:space="preserve">Don’t</w:t>
      </w:r>
    </w:p>
    <w:p>
      <w:pPr>
        <w:pStyle w:val="FirstParagraph"/>
      </w:pPr>
      <w:r>
        <w:t xml:space="preserve">✗ Stretch</w:t>
      </w:r>
    </w:p>
    <w:p>
      <w:pPr>
        <w:pStyle w:val="BodyText"/>
      </w:pPr>
      <w:r>
        <w:t xml:space="preserve">✗ Rotate</w:t>
      </w:r>
    </w:p>
    <w:p>
      <w:pPr>
        <w:pStyle w:val="BodyText"/>
      </w:pPr>
      <w:r>
        <w:t xml:space="preserve">✗ Add shadows</w:t>
      </w:r>
    </w:p>
    <w:p>
      <w:pPr>
        <w:pStyle w:val="BodyText"/>
      </w:pPr>
      <w:r>
        <w:t xml:space="preserve">✗ Change colors</w:t>
      </w:r>
    </w:p>
    <w:p>
      <w:pPr>
        <w:pStyle w:val="BodyText"/>
      </w:pPr>
      <w:r>
        <w:t xml:space="preserve">✗ Place on low contrast backgrounds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1" w:name="color-system"/>
    <w:p>
      <w:pPr>
        <w:pStyle w:val="Heading1"/>
      </w:pPr>
      <w:r>
        <w:t xml:space="preserve">5. COLOR SYSTEM</w:t>
      </w:r>
    </w:p>
    <w:bookmarkStart w:id="64" w:name="brand-palette"/>
    <w:p>
      <w:pPr>
        <w:pStyle w:val="Heading2"/>
      </w:pPr>
      <w:r>
        <w:t xml:space="preserve">Brand Palette</w:t>
      </w:r>
    </w:p>
    <w:bookmarkStart w:id="57" w:name="primary-olive"/>
    <w:p>
      <w:pPr>
        <w:pStyle w:val="Heading3"/>
      </w:pPr>
      <w:r>
        <w:t xml:space="preserve">Primary Olive</w:t>
      </w:r>
    </w:p>
    <w:p>
      <w:pPr>
        <w:pStyle w:val="FirstParagraph"/>
      </w:pPr>
      <w:r>
        <w:t xml:space="preserve">Role:</w:t>
      </w:r>
      <w:r>
        <w:t xml:space="preserve"> </w:t>
      </w:r>
      <w:r>
        <w:t xml:space="preserve">Brand Foundation</w:t>
      </w:r>
    </w:p>
    <w:p>
      <w:pPr>
        <w:pStyle w:val="BodyText"/>
      </w:pPr>
      <w:r>
        <w:t xml:space="preserve">Hex:</w:t>
      </w:r>
      <w:r>
        <w:t xml:space="preserve"> </w:t>
      </w:r>
      <w:r>
        <w:t xml:space="preserve">#556B2F</w:t>
      </w:r>
    </w:p>
    <w:p>
      <w:pPr>
        <w:pStyle w:val="BodyText"/>
      </w:pPr>
      <w:r>
        <w:t xml:space="preserve">RGB:</w:t>
      </w:r>
      <w:r>
        <w:t xml:space="preserve"> </w:t>
      </w:r>
      <w:r>
        <w:t xml:space="preserve">85,107,47</w:t>
      </w:r>
    </w:p>
    <w:p>
      <w:pPr>
        <w:pStyle w:val="BodyText"/>
      </w:pPr>
      <w:r>
        <w:t xml:space="preserve">Token:</w:t>
      </w:r>
      <w:r>
        <w:t xml:space="preserve"> </w:t>
      </w:r>
      <w:r>
        <w:t xml:space="preserve">–color-primary</w:t>
      </w:r>
    </w:p>
    <w:p>
      <w:r>
        <w:pict>
          <v:rect style="width:0;height:1.5pt" o:hralign="center" o:hrstd="t" o:hr="t"/>
        </w:pict>
      </w:r>
    </w:p>
    <w:bookmarkEnd w:id="57"/>
    <w:bookmarkStart w:id="58" w:name="premium-gold"/>
    <w:p>
      <w:pPr>
        <w:pStyle w:val="Heading3"/>
      </w:pPr>
      <w:r>
        <w:t xml:space="preserve">Premium Gold</w:t>
      </w:r>
    </w:p>
    <w:p>
      <w:pPr>
        <w:pStyle w:val="FirstParagraph"/>
      </w:pPr>
      <w:r>
        <w:t xml:space="preserve">Role:</w:t>
      </w:r>
      <w:r>
        <w:t xml:space="preserve"> </w:t>
      </w:r>
      <w:r>
        <w:t xml:space="preserve">Luxury Accent</w:t>
      </w:r>
    </w:p>
    <w:p>
      <w:pPr>
        <w:pStyle w:val="BodyText"/>
      </w:pPr>
      <w:r>
        <w:t xml:space="preserve">Hex:</w:t>
      </w:r>
      <w:r>
        <w:t xml:space="preserve"> </w:t>
      </w:r>
      <w:r>
        <w:t xml:space="preserve">#D4AF37</w:t>
      </w:r>
    </w:p>
    <w:p>
      <w:pPr>
        <w:pStyle w:val="BodyText"/>
      </w:pPr>
      <w:r>
        <w:t xml:space="preserve">RGB:</w:t>
      </w:r>
      <w:r>
        <w:t xml:space="preserve"> </w:t>
      </w:r>
      <w:r>
        <w:t xml:space="preserve">212,175,55</w:t>
      </w:r>
    </w:p>
    <w:p>
      <w:pPr>
        <w:pStyle w:val="BodyText"/>
      </w:pPr>
      <w:r>
        <w:t xml:space="preserve">Token:</w:t>
      </w:r>
      <w:r>
        <w:t xml:space="preserve"> </w:t>
      </w:r>
      <w:r>
        <w:t xml:space="preserve">–color-accent</w:t>
      </w:r>
    </w:p>
    <w:p>
      <w:r>
        <w:pict>
          <v:rect style="width:0;height:1.5pt" o:hralign="center" o:hrstd="t" o:hr="t"/>
        </w:pict>
      </w:r>
    </w:p>
    <w:bookmarkEnd w:id="58"/>
    <w:bookmarkStart w:id="59" w:name="ivory"/>
    <w:p>
      <w:pPr>
        <w:pStyle w:val="Heading3"/>
      </w:pPr>
      <w:r>
        <w:t xml:space="preserve">Ivory</w:t>
      </w:r>
    </w:p>
    <w:p>
      <w:pPr>
        <w:pStyle w:val="FirstParagraph"/>
      </w:pPr>
      <w:r>
        <w:t xml:space="preserve">Role:</w:t>
      </w:r>
      <w:r>
        <w:t xml:space="preserve"> </w:t>
      </w:r>
      <w:r>
        <w:t xml:space="preserve">Primary Background</w:t>
      </w:r>
    </w:p>
    <w:p>
      <w:pPr>
        <w:pStyle w:val="BodyText"/>
      </w:pPr>
      <w:r>
        <w:t xml:space="preserve">Hex:</w:t>
      </w:r>
      <w:r>
        <w:t xml:space="preserve"> </w:t>
      </w:r>
      <w:r>
        <w:t xml:space="preserve">#F8F4EA</w:t>
      </w:r>
    </w:p>
    <w:p>
      <w:pPr>
        <w:pStyle w:val="BodyText"/>
      </w:pPr>
      <w:r>
        <w:t xml:space="preserve">Token:</w:t>
      </w:r>
      <w:r>
        <w:t xml:space="preserve"> </w:t>
      </w:r>
      <w:r>
        <w:t xml:space="preserve">–color-surface</w:t>
      </w:r>
    </w:p>
    <w:p>
      <w:r>
        <w:pict>
          <v:rect style="width:0;height:1.5pt" o:hralign="center" o:hrstd="t" o:hr="t"/>
        </w:pict>
      </w:r>
    </w:p>
    <w:bookmarkEnd w:id="59"/>
    <w:bookmarkStart w:id="60" w:name="champagne"/>
    <w:p>
      <w:pPr>
        <w:pStyle w:val="Heading3"/>
      </w:pPr>
      <w:r>
        <w:t xml:space="preserve">Champagne</w:t>
      </w:r>
    </w:p>
    <w:p>
      <w:pPr>
        <w:pStyle w:val="FirstParagraph"/>
      </w:pPr>
      <w:r>
        <w:t xml:space="preserve">Role:</w:t>
      </w:r>
      <w:r>
        <w:t xml:space="preserve"> </w:t>
      </w:r>
      <w:r>
        <w:t xml:space="preserve">Secondary Background</w:t>
      </w:r>
    </w:p>
    <w:p>
      <w:pPr>
        <w:pStyle w:val="BodyText"/>
      </w:pPr>
      <w:r>
        <w:t xml:space="preserve">Hex:</w:t>
      </w:r>
      <w:r>
        <w:t xml:space="preserve"> </w:t>
      </w:r>
      <w:r>
        <w:t xml:space="preserve">#E8DFC8</w:t>
      </w:r>
    </w:p>
    <w:p>
      <w:pPr>
        <w:pStyle w:val="BodyText"/>
      </w:pPr>
      <w:r>
        <w:t xml:space="preserve">Token:</w:t>
      </w:r>
      <w:r>
        <w:t xml:space="preserve"> </w:t>
      </w:r>
      <w:r>
        <w:t xml:space="preserve">–color-surface-secondary</w:t>
      </w:r>
    </w:p>
    <w:p>
      <w:r>
        <w:pict>
          <v:rect style="width:0;height:1.5pt" o:hralign="center" o:hrstd="t" o:hr="t"/>
        </w:pict>
      </w:r>
    </w:p>
    <w:bookmarkEnd w:id="60"/>
    <w:bookmarkStart w:id="61" w:name="bronze"/>
    <w:p>
      <w:pPr>
        <w:pStyle w:val="Heading3"/>
      </w:pPr>
      <w:r>
        <w:t xml:space="preserve">Bronze</w:t>
      </w:r>
    </w:p>
    <w:p>
      <w:pPr>
        <w:pStyle w:val="FirstParagraph"/>
      </w:pPr>
      <w:r>
        <w:t xml:space="preserve">Role:</w:t>
      </w:r>
      <w:r>
        <w:t xml:space="preserve"> </w:t>
      </w:r>
      <w:r>
        <w:t xml:space="preserve">Decorative Accent</w:t>
      </w:r>
    </w:p>
    <w:p>
      <w:pPr>
        <w:pStyle w:val="BodyText"/>
      </w:pPr>
      <w:r>
        <w:t xml:space="preserve">Hex:</w:t>
      </w:r>
      <w:r>
        <w:t xml:space="preserve"> </w:t>
      </w:r>
      <w:r>
        <w:t xml:space="preserve">#A67C52</w:t>
      </w:r>
    </w:p>
    <w:p>
      <w:pPr>
        <w:pStyle w:val="BodyText"/>
      </w:pPr>
      <w:r>
        <w:t xml:space="preserve">Token:</w:t>
      </w:r>
      <w:r>
        <w:t xml:space="preserve"> </w:t>
      </w:r>
      <w:r>
        <w:t xml:space="preserve">–color-bronze</w:t>
      </w:r>
    </w:p>
    <w:p>
      <w:r>
        <w:pict>
          <v:rect style="width:0;height:1.5pt" o:hralign="center" o:hrstd="t" o:hr="t"/>
        </w:pict>
      </w:r>
    </w:p>
    <w:bookmarkEnd w:id="61"/>
    <w:bookmarkStart w:id="62" w:name="charcoal"/>
    <w:p>
      <w:pPr>
        <w:pStyle w:val="Heading3"/>
      </w:pPr>
      <w:r>
        <w:t xml:space="preserve">Charcoal</w:t>
      </w:r>
    </w:p>
    <w:p>
      <w:pPr>
        <w:pStyle w:val="FirstParagraph"/>
      </w:pPr>
      <w:r>
        <w:t xml:space="preserve">Role:</w:t>
      </w:r>
      <w:r>
        <w:t xml:space="preserve"> </w:t>
      </w:r>
      <w:r>
        <w:t xml:space="preserve">Primary Text</w:t>
      </w:r>
    </w:p>
    <w:p>
      <w:pPr>
        <w:pStyle w:val="BodyText"/>
      </w:pPr>
      <w:r>
        <w:t xml:space="preserve">Hex:</w:t>
      </w:r>
      <w:r>
        <w:t xml:space="preserve"> </w:t>
      </w:r>
      <w:r>
        <w:t xml:space="preserve">#2C2C2C</w:t>
      </w:r>
    </w:p>
    <w:p>
      <w:pPr>
        <w:pStyle w:val="BodyText"/>
      </w:pPr>
      <w:r>
        <w:t xml:space="preserve">Token:</w:t>
      </w:r>
      <w:r>
        <w:t xml:space="preserve"> </w:t>
      </w:r>
      <w:r>
        <w:t xml:space="preserve">–color-text</w:t>
      </w:r>
    </w:p>
    <w:p>
      <w:r>
        <w:pict>
          <v:rect style="width:0;height:1.5pt" o:hralign="center" o:hrstd="t" o:hr="t"/>
        </w:pict>
      </w:r>
    </w:p>
    <w:bookmarkEnd w:id="62"/>
    <w:bookmarkStart w:id="63" w:name="muted-gray"/>
    <w:p>
      <w:pPr>
        <w:pStyle w:val="Heading3"/>
      </w:pPr>
      <w:r>
        <w:t xml:space="preserve">Muted Gray</w:t>
      </w:r>
    </w:p>
    <w:p>
      <w:pPr>
        <w:pStyle w:val="FirstParagraph"/>
      </w:pPr>
      <w:r>
        <w:t xml:space="preserve">Role:</w:t>
      </w:r>
      <w:r>
        <w:t xml:space="preserve"> </w:t>
      </w:r>
      <w:r>
        <w:t xml:space="preserve">Secondary Text</w:t>
      </w:r>
    </w:p>
    <w:p>
      <w:pPr>
        <w:pStyle w:val="BodyText"/>
      </w:pPr>
      <w:r>
        <w:t xml:space="preserve">Hex:</w:t>
      </w:r>
      <w:r>
        <w:t xml:space="preserve"> </w:t>
      </w:r>
      <w:r>
        <w:t xml:space="preserve">#6B6B6B</w:t>
      </w:r>
    </w:p>
    <w:p>
      <w:pPr>
        <w:pStyle w:val="BodyText"/>
      </w:pPr>
      <w:r>
        <w:t xml:space="preserve">Token:</w:t>
      </w:r>
      <w:r>
        <w:t xml:space="preserve"> </w:t>
      </w:r>
      <w:r>
        <w:t xml:space="preserve">–color-text-muted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state-colors"/>
    <w:p>
      <w:pPr>
        <w:pStyle w:val="Heading2"/>
      </w:pPr>
      <w:r>
        <w:t xml:space="preserve">State Colors</w:t>
      </w:r>
    </w:p>
    <w:bookmarkStart w:id="65" w:name="success"/>
    <w:p>
      <w:pPr>
        <w:pStyle w:val="Heading3"/>
      </w:pPr>
      <w:r>
        <w:t xml:space="preserve">Success</w:t>
      </w:r>
    </w:p>
    <w:p>
      <w:pPr>
        <w:pStyle w:val="FirstParagraph"/>
      </w:pPr>
      <w:r>
        <w:t xml:space="preserve">#2F7D32</w:t>
      </w:r>
    </w:p>
    <w:bookmarkEnd w:id="65"/>
    <w:bookmarkStart w:id="66" w:name="error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#B42318</w:t>
      </w:r>
    </w:p>
    <w:bookmarkEnd w:id="66"/>
    <w:bookmarkStart w:id="67" w:name="warning"/>
    <w:p>
      <w:pPr>
        <w:pStyle w:val="Heading3"/>
      </w:pPr>
      <w:r>
        <w:t xml:space="preserve">Warning</w:t>
      </w:r>
    </w:p>
    <w:p>
      <w:pPr>
        <w:pStyle w:val="FirstParagraph"/>
      </w:pPr>
      <w:r>
        <w:t xml:space="preserve">#D97706</w:t>
      </w:r>
    </w:p>
    <w:bookmarkEnd w:id="67"/>
    <w:bookmarkStart w:id="68" w:name="info"/>
    <w:p>
      <w:pPr>
        <w:pStyle w:val="Heading3"/>
      </w:pPr>
      <w:r>
        <w:t xml:space="preserve">Info</w:t>
      </w:r>
    </w:p>
    <w:p>
      <w:pPr>
        <w:pStyle w:val="FirstParagraph"/>
      </w:pPr>
      <w:r>
        <w:t xml:space="preserve">#2563EB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olor-distribution"/>
    <w:p>
      <w:pPr>
        <w:pStyle w:val="Heading2"/>
      </w:pPr>
      <w:r>
        <w:t xml:space="preserve">Color Distribution</w:t>
      </w:r>
    </w:p>
    <w:p>
      <w:pPr>
        <w:pStyle w:val="FirstParagraph"/>
      </w:pPr>
      <w:r>
        <w:t xml:space="preserve">60%</w:t>
      </w:r>
    </w:p>
    <w:p>
      <w:pPr>
        <w:pStyle w:val="BodyText"/>
      </w:pPr>
      <w:r>
        <w:t xml:space="preserve">Ivory</w:t>
      </w:r>
    </w:p>
    <w:p>
      <w:pPr>
        <w:pStyle w:val="BodyText"/>
      </w:pPr>
      <w:r>
        <w:t xml:space="preserve">30%</w:t>
      </w:r>
    </w:p>
    <w:p>
      <w:pPr>
        <w:pStyle w:val="BodyText"/>
      </w:pPr>
      <w:r>
        <w:t xml:space="preserve">Olive</w:t>
      </w:r>
    </w:p>
    <w:p>
      <w:pPr>
        <w:pStyle w:val="BodyText"/>
      </w:pPr>
      <w:r>
        <w:t xml:space="preserve">10%</w:t>
      </w:r>
    </w:p>
    <w:p>
      <w:pPr>
        <w:pStyle w:val="BodyText"/>
      </w:pPr>
      <w:r>
        <w:t xml:space="preserve">Gold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typography"/>
    <w:p>
      <w:pPr>
        <w:pStyle w:val="Heading1"/>
      </w:pPr>
      <w:r>
        <w:t xml:space="preserve">6. TYPOGRAPHY</w:t>
      </w:r>
    </w:p>
    <w:bookmarkStart w:id="74" w:name="font-system"/>
    <w:p>
      <w:pPr>
        <w:pStyle w:val="Heading2"/>
      </w:pPr>
      <w:r>
        <w:t xml:space="preserve">Font System</w:t>
      </w:r>
    </w:p>
    <w:bookmarkStart w:id="72" w:name="display-font"/>
    <w:p>
      <w:pPr>
        <w:pStyle w:val="Heading3"/>
      </w:pPr>
      <w:r>
        <w:t xml:space="preserve">Display Font</w:t>
      </w:r>
    </w:p>
    <w:p>
      <w:pPr>
        <w:pStyle w:val="FirstParagraph"/>
      </w:pPr>
      <w:r>
        <w:t xml:space="preserve">Playfair Display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Google Fonts</w:t>
      </w:r>
    </w:p>
    <w:p>
      <w:pPr>
        <w:pStyle w:val="BodyText"/>
      </w:pPr>
      <w:r>
        <w:t xml:space="preserve">License:</w:t>
      </w:r>
      <w:r>
        <w:t xml:space="preserve"> </w:t>
      </w:r>
      <w:r>
        <w:t xml:space="preserve">Open Source</w:t>
      </w:r>
    </w:p>
    <w:p>
      <w:r>
        <w:pict>
          <v:rect style="width:0;height:1.5pt" o:hralign="center" o:hrstd="t" o:hr="t"/>
        </w:pict>
      </w:r>
    </w:p>
    <w:bookmarkEnd w:id="72"/>
    <w:bookmarkStart w:id="73" w:name="body-font"/>
    <w:p>
      <w:pPr>
        <w:pStyle w:val="Heading3"/>
      </w:pPr>
      <w:r>
        <w:t xml:space="preserve">Body Font</w:t>
      </w:r>
    </w:p>
    <w:p>
      <w:pPr>
        <w:pStyle w:val="FirstParagraph"/>
      </w:pPr>
      <w:r>
        <w:t xml:space="preserve">Inter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Google Fonts</w:t>
      </w:r>
    </w:p>
    <w:p>
      <w:pPr>
        <w:pStyle w:val="BodyText"/>
      </w:pPr>
      <w:r>
        <w:t xml:space="preserve">License:</w:t>
      </w:r>
      <w:r>
        <w:t xml:space="preserve"> </w:t>
      </w:r>
      <w:r>
        <w:t xml:space="preserve">Open Source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typography-scale"/>
    <w:p>
      <w:pPr>
        <w:pStyle w:val="Heading2"/>
      </w:pPr>
      <w:r>
        <w:t xml:space="preserve">Typography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Line Height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64px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72px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48px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56px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36px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44px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30px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38px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24px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32px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20px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28px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Large</w:t>
            </w:r>
          </w:p>
        </w:tc>
        <w:tc>
          <w:tcPr/>
          <w:p>
            <w:pPr>
              <w:pStyle w:val="Compact"/>
            </w:pPr>
            <w:r>
              <w:t xml:space="preserve">18px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30px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28px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14px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22px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css-example"/>
    <w:p>
      <w:pPr>
        <w:pStyle w:val="Heading2"/>
      </w:pPr>
      <w:r>
        <w:t xml:space="preserve">CSS Example</w:t>
      </w:r>
    </w:p>
    <w:p>
      <w:pPr>
        <w:pStyle w:val="SourceCode"/>
      </w:pPr>
      <w:r>
        <w:rPr>
          <w:rStyle w:val="NormalTok"/>
        </w:rPr>
        <w:t xml:space="preserve">h1 {</w:t>
      </w:r>
      <w:r>
        <w:br/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"Playfair Display"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iconography-imagery"/>
    <w:p>
      <w:pPr>
        <w:pStyle w:val="Heading1"/>
      </w:pPr>
      <w:r>
        <w:t xml:space="preserve">7. ICONOGRAPHY &amp; IMAGERY</w:t>
      </w:r>
    </w:p>
    <w:bookmarkStart w:id="78" w:name="icons"/>
    <w:p>
      <w:pPr>
        <w:pStyle w:val="Heading2"/>
      </w:pPr>
      <w:r>
        <w:t xml:space="preserve">Icons</w:t>
      </w:r>
    </w:p>
    <w:p>
      <w:pPr>
        <w:pStyle w:val="FirstParagraph"/>
      </w:pPr>
      <w:r>
        <w:t xml:space="preserve">Library:</w:t>
      </w:r>
    </w:p>
    <w:p>
      <w:pPr>
        <w:pStyle w:val="BodyText"/>
      </w:pPr>
      <w:r>
        <w:t xml:space="preserve">Lucide</w:t>
      </w:r>
    </w:p>
    <w:p>
      <w:pPr>
        <w:pStyle w:val="BodyText"/>
      </w:pPr>
      <w:r>
        <w:t xml:space="preserve">Style:</w:t>
      </w:r>
    </w:p>
    <w:p>
      <w:pPr>
        <w:pStyle w:val="Compact"/>
        <w:numPr>
          <w:ilvl w:val="0"/>
          <w:numId w:val="1008"/>
        </w:numPr>
      </w:pPr>
      <w:r>
        <w:t xml:space="preserve">Outline</w:t>
      </w:r>
    </w:p>
    <w:p>
      <w:pPr>
        <w:pStyle w:val="Compact"/>
        <w:numPr>
          <w:ilvl w:val="0"/>
          <w:numId w:val="1008"/>
        </w:numPr>
      </w:pPr>
      <w:r>
        <w:t xml:space="preserve">2px Stroke</w:t>
      </w:r>
    </w:p>
    <w:p>
      <w:pPr>
        <w:pStyle w:val="Compact"/>
        <w:numPr>
          <w:ilvl w:val="0"/>
          <w:numId w:val="1008"/>
        </w:numPr>
      </w:pPr>
      <w:r>
        <w:t xml:space="preserve">Rounded</w:t>
      </w:r>
    </w:p>
    <w:p>
      <w:pPr>
        <w:pStyle w:val="FirstParagraph"/>
      </w:pPr>
      <w:r>
        <w:t xml:space="preserve">Formats:</w:t>
      </w:r>
    </w:p>
    <w:p>
      <w:pPr>
        <w:pStyle w:val="BodyText"/>
      </w:pPr>
      <w:r>
        <w:t xml:space="preserve">SVG Only</w:t>
      </w:r>
    </w:p>
    <w:p>
      <w:r>
        <w:pict>
          <v:rect style="width:0;height:1.5pt" o:hralign="center" o:hrstd="t" o:hr="t"/>
        </w:pict>
      </w:r>
    </w:p>
    <w:bookmarkEnd w:id="78"/>
    <w:bookmarkStart w:id="79" w:name="photography-style"/>
    <w:p>
      <w:pPr>
        <w:pStyle w:val="Heading2"/>
      </w:pPr>
      <w:r>
        <w:t xml:space="preserve">Photography Style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✓ Luxury Interiors</w:t>
      </w:r>
    </w:p>
    <w:p>
      <w:pPr>
        <w:pStyle w:val="BodyText"/>
      </w:pPr>
      <w:r>
        <w:t xml:space="preserve">✓ Architectural Photography</w:t>
      </w:r>
    </w:p>
    <w:p>
      <w:pPr>
        <w:pStyle w:val="BodyText"/>
      </w:pPr>
      <w:r>
        <w:t xml:space="preserve">✓ Natural Lighting</w:t>
      </w:r>
    </w:p>
    <w:p>
      <w:pPr>
        <w:pStyle w:val="BodyText"/>
      </w:pPr>
      <w:r>
        <w:t xml:space="preserve">✓ Warm Tones</w:t>
      </w:r>
    </w:p>
    <w:p>
      <w:pPr>
        <w:pStyle w:val="BodyText"/>
      </w:pPr>
      <w:r>
        <w:t xml:space="preserve">✓ Human Presence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Avoid:</w:t>
      </w:r>
    </w:p>
    <w:p>
      <w:pPr>
        <w:pStyle w:val="BodyText"/>
      </w:pPr>
      <w:r>
        <w:t xml:space="preserve">✗ Obvious Stock Photos</w:t>
      </w:r>
    </w:p>
    <w:p>
      <w:pPr>
        <w:pStyle w:val="BodyText"/>
      </w:pPr>
      <w:r>
        <w:t xml:space="preserve">✗ Heavy Filters</w:t>
      </w:r>
    </w:p>
    <w:p>
      <w:pPr>
        <w:pStyle w:val="BodyText"/>
      </w:pPr>
      <w:r>
        <w:t xml:space="preserve">✗ Oversaturated Colors</w:t>
      </w:r>
    </w:p>
    <w:p>
      <w:pPr>
        <w:pStyle w:val="BodyText"/>
      </w:pPr>
      <w:r>
        <w:t xml:space="preserve">✗ Artificial HDR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layout-grid-spacing"/>
    <w:p>
      <w:pPr>
        <w:pStyle w:val="Heading1"/>
      </w:pPr>
      <w:r>
        <w:t xml:space="preserve">8. LAYOUT, GRID &amp; SPACING</w:t>
      </w:r>
    </w:p>
    <w:bookmarkStart w:id="81" w:name="desktop-grid"/>
    <w:p>
      <w:pPr>
        <w:pStyle w:val="Heading2"/>
      </w:pPr>
      <w:r>
        <w:t xml:space="preserve">Desktop Grid</w:t>
      </w:r>
    </w:p>
    <w:p>
      <w:pPr>
        <w:pStyle w:val="FirstParagraph"/>
      </w:pPr>
      <w:r>
        <w:t xml:space="preserve">Columns: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Gutter:</w:t>
      </w:r>
      <w:r>
        <w:t xml:space="preserve"> </w:t>
      </w:r>
      <w:r>
        <w:t xml:space="preserve">24px</w:t>
      </w:r>
    </w:p>
    <w:p>
      <w:pPr>
        <w:pStyle w:val="BodyText"/>
      </w:pPr>
      <w:r>
        <w:t xml:space="preserve">Margins:</w:t>
      </w:r>
      <w:r>
        <w:t xml:space="preserve"> </w:t>
      </w:r>
      <w:r>
        <w:t xml:space="preserve">120px</w:t>
      </w:r>
    </w:p>
    <w:p>
      <w:pPr>
        <w:pStyle w:val="BodyText"/>
      </w:pPr>
      <w:r>
        <w:t xml:space="preserve">Max Width:</w:t>
      </w:r>
      <w:r>
        <w:t xml:space="preserve"> </w:t>
      </w:r>
      <w:r>
        <w:t xml:space="preserve">1440px</w:t>
      </w:r>
    </w:p>
    <w:p>
      <w:r>
        <w:pict>
          <v:rect style="width:0;height:1.5pt" o:hralign="center" o:hrstd="t" o:hr="t"/>
        </w:pict>
      </w:r>
    </w:p>
    <w:bookmarkEnd w:id="81"/>
    <w:bookmarkStart w:id="82" w:name="tablet-grid"/>
    <w:p>
      <w:pPr>
        <w:pStyle w:val="Heading2"/>
      </w:pPr>
      <w:r>
        <w:t xml:space="preserve">Tablet Grid</w:t>
      </w:r>
    </w:p>
    <w:p>
      <w:pPr>
        <w:pStyle w:val="FirstParagraph"/>
      </w:pPr>
      <w:r>
        <w:t xml:space="preserve">Columns: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Gutter:</w:t>
      </w:r>
      <w:r>
        <w:t xml:space="preserve"> </w:t>
      </w:r>
      <w:r>
        <w:t xml:space="preserve">20px</w:t>
      </w:r>
    </w:p>
    <w:p>
      <w:pPr>
        <w:pStyle w:val="BodyText"/>
      </w:pPr>
      <w:r>
        <w:t xml:space="preserve">Margins:</w:t>
      </w:r>
      <w:r>
        <w:t xml:space="preserve"> </w:t>
      </w:r>
      <w:r>
        <w:t xml:space="preserve">48px</w:t>
      </w:r>
    </w:p>
    <w:p>
      <w:r>
        <w:pict>
          <v:rect style="width:0;height:1.5pt" o:hralign="center" o:hrstd="t" o:hr="t"/>
        </w:pict>
      </w:r>
    </w:p>
    <w:bookmarkEnd w:id="82"/>
    <w:bookmarkStart w:id="83" w:name="mobile-grid"/>
    <w:p>
      <w:pPr>
        <w:pStyle w:val="Heading2"/>
      </w:pPr>
      <w:r>
        <w:t xml:space="preserve">Mobile Grid</w:t>
      </w:r>
    </w:p>
    <w:p>
      <w:pPr>
        <w:pStyle w:val="FirstParagraph"/>
      </w:pPr>
      <w:r>
        <w:t xml:space="preserve">Columns: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Gutter:</w:t>
      </w:r>
      <w:r>
        <w:t xml:space="preserve"> </w:t>
      </w:r>
      <w:r>
        <w:t xml:space="preserve">16px</w:t>
      </w:r>
    </w:p>
    <w:p>
      <w:pPr>
        <w:pStyle w:val="BodyText"/>
      </w:pPr>
      <w:r>
        <w:t xml:space="preserve">Margins:</w:t>
      </w:r>
      <w:r>
        <w:t xml:space="preserve"> </w:t>
      </w:r>
      <w:r>
        <w:t xml:space="preserve">20px</w:t>
      </w:r>
    </w:p>
    <w:p>
      <w:r>
        <w:pict>
          <v:rect style="width:0;height:1.5pt" o:hralign="center" o:hrstd="t" o:hr="t"/>
        </w:pict>
      </w:r>
    </w:p>
    <w:bookmarkEnd w:id="83"/>
    <w:bookmarkStart w:id="84" w:name="breakpoints"/>
    <w:p>
      <w:pPr>
        <w:pStyle w:val="Heading2"/>
      </w:pPr>
      <w:r>
        <w:t xml:space="preserve">Breakpoints</w:t>
      </w:r>
    </w:p>
    <w:p>
      <w:pPr>
        <w:pStyle w:val="SourceCode"/>
      </w:pPr>
      <w:r>
        <w:rPr>
          <w:rStyle w:val="NormalTok"/>
        </w:rPr>
        <w:t xml:space="preserve">sm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640px</w:t>
      </w:r>
      <w:r>
        <w:br/>
      </w:r>
      <w:r>
        <w:rPr>
          <w:rStyle w:val="NormalTok"/>
        </w:rPr>
        <w:t xml:space="preserve">md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768px</w:t>
      </w:r>
      <w:r>
        <w:br/>
      </w:r>
      <w:r>
        <w:rPr>
          <w:rStyle w:val="NormalTok"/>
        </w:rPr>
        <w:t xml:space="preserve">lg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1024px</w:t>
      </w:r>
      <w:r>
        <w:br/>
      </w:r>
      <w:r>
        <w:rPr>
          <w:rStyle w:val="NormalTok"/>
        </w:rPr>
        <w:t xml:space="preserve">xl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1280px</w:t>
      </w:r>
      <w:r>
        <w:br/>
      </w:r>
      <w:r>
        <w:rPr>
          <w:rStyle w:val="NormalTok"/>
        </w:rPr>
        <w:t xml:space="preserve">2xl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1536px</w:t>
      </w:r>
    </w:p>
    <w:p>
      <w:r>
        <w:pict>
          <v:rect style="width:0;height:1.5pt" o:hralign="center" o:hrstd="t" o:hr="t"/>
        </w:pict>
      </w:r>
    </w:p>
    <w:bookmarkEnd w:id="84"/>
    <w:bookmarkStart w:id="85" w:name="spacing-system"/>
    <w:p>
      <w:pPr>
        <w:pStyle w:val="Heading2"/>
      </w:pPr>
      <w:r>
        <w:t xml:space="preserve">Spacing System</w:t>
      </w:r>
    </w:p>
    <w:p>
      <w:pPr>
        <w:pStyle w:val="FirstParagraph"/>
      </w:pPr>
      <w:r>
        <w:t xml:space="preserve">Base Unit:</w:t>
      </w:r>
      <w:r>
        <w:t xml:space="preserve"> </w:t>
      </w:r>
      <w:r>
        <w:t xml:space="preserve">4px</w:t>
      </w:r>
    </w:p>
    <w:p>
      <w:pPr>
        <w:pStyle w:val="BodyText"/>
      </w:pPr>
      <w:r>
        <w:t xml:space="preserve">Scale: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12</w:t>
      </w:r>
      <w:r>
        <w:t xml:space="preserve"> </w:t>
      </w:r>
      <w:r>
        <w:t xml:space="preserve">16</w:t>
      </w:r>
      <w:r>
        <w:t xml:space="preserve"> </w:t>
      </w:r>
      <w:r>
        <w:t xml:space="preserve">24</w:t>
      </w:r>
      <w:r>
        <w:t xml:space="preserve"> </w:t>
      </w:r>
      <w:r>
        <w:t xml:space="preserve">32</w:t>
      </w:r>
      <w:r>
        <w:t xml:space="preserve"> </w:t>
      </w:r>
      <w:r>
        <w:t xml:space="preserve">48</w:t>
      </w:r>
      <w:r>
        <w:t xml:space="preserve"> </w:t>
      </w:r>
      <w:r>
        <w:t xml:space="preserve">64</w:t>
      </w:r>
      <w:r>
        <w:t xml:space="preserve"> </w:t>
      </w:r>
      <w:r>
        <w:t xml:space="preserve">96</w:t>
      </w:r>
      <w:r>
        <w:t xml:space="preserve"> </w:t>
      </w:r>
      <w:r>
        <w:t xml:space="preserve">128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ui-components"/>
    <w:p>
      <w:pPr>
        <w:pStyle w:val="Heading1"/>
      </w:pPr>
      <w:r>
        <w:t xml:space="preserve">9. UI COMPONENTS</w:t>
      </w:r>
    </w:p>
    <w:bookmarkStart w:id="90" w:name="buttons"/>
    <w:p>
      <w:pPr>
        <w:pStyle w:val="Heading2"/>
      </w:pPr>
      <w:r>
        <w:t xml:space="preserve">Buttons</w:t>
      </w:r>
    </w:p>
    <w:p>
      <w:pPr>
        <w:pStyle w:val="FirstParagraph"/>
      </w:pPr>
      <w:r>
        <w:t xml:space="preserve">Height:</w:t>
      </w:r>
      <w:r>
        <w:t xml:space="preserve"> </w:t>
      </w:r>
      <w:r>
        <w:t xml:space="preserve">48px</w:t>
      </w:r>
    </w:p>
    <w:p>
      <w:pPr>
        <w:pStyle w:val="BodyText"/>
      </w:pPr>
      <w:r>
        <w:t xml:space="preserve">Padding:</w:t>
      </w:r>
      <w:r>
        <w:t xml:space="preserve"> </w:t>
      </w:r>
      <w:r>
        <w:t xml:space="preserve">16px 24px</w:t>
      </w:r>
    </w:p>
    <w:p>
      <w:pPr>
        <w:pStyle w:val="BodyText"/>
      </w:pPr>
      <w:r>
        <w:t xml:space="preserve">Radius:</w:t>
      </w:r>
      <w:r>
        <w:t xml:space="preserve"> </w:t>
      </w:r>
      <w:r>
        <w:t xml:space="preserve">12px</w:t>
      </w:r>
    </w:p>
    <w:p>
      <w:r>
        <w:pict>
          <v:rect style="width:0;height:1.5pt" o:hralign="center" o:hrstd="t" o:hr="t"/>
        </w:pict>
      </w:r>
    </w:p>
    <w:bookmarkStart w:id="87" w:name="primary"/>
    <w:p>
      <w:pPr>
        <w:pStyle w:val="Heading3"/>
      </w:pPr>
      <w:r>
        <w:t xml:space="preserve">Primary</w:t>
      </w:r>
    </w:p>
    <w:p>
      <w:pPr>
        <w:pStyle w:val="FirstParagraph"/>
      </w:pPr>
      <w:r>
        <w:t xml:space="preserve">Background:</w:t>
      </w:r>
      <w:r>
        <w:t xml:space="preserve"> </w:t>
      </w:r>
      <w:r>
        <w:t xml:space="preserve">Olive</w:t>
      </w:r>
    </w:p>
    <w:p>
      <w:pPr>
        <w:pStyle w:val="BodyText"/>
      </w:pPr>
      <w:r>
        <w:t xml:space="preserve">Text:</w:t>
      </w:r>
      <w:r>
        <w:t xml:space="preserve"> </w:t>
      </w:r>
      <w:r>
        <w:t xml:space="preserve">Ivory</w:t>
      </w:r>
    </w:p>
    <w:p>
      <w:r>
        <w:pict>
          <v:rect style="width:0;height:1.5pt" o:hralign="center" o:hrstd="t" o:hr="t"/>
        </w:pict>
      </w:r>
    </w:p>
    <w:bookmarkEnd w:id="87"/>
    <w:bookmarkStart w:id="88" w:name="secondary"/>
    <w:p>
      <w:pPr>
        <w:pStyle w:val="Heading3"/>
      </w:pPr>
      <w:r>
        <w:t xml:space="preserve">Secondary</w:t>
      </w:r>
    </w:p>
    <w:p>
      <w:pPr>
        <w:pStyle w:val="FirstParagraph"/>
      </w:pPr>
      <w:r>
        <w:t xml:space="preserve">Background:</w:t>
      </w:r>
      <w:r>
        <w:t xml:space="preserve"> </w:t>
      </w:r>
      <w:r>
        <w:t xml:space="preserve">Transparent</w:t>
      </w:r>
    </w:p>
    <w:p>
      <w:pPr>
        <w:pStyle w:val="BodyText"/>
      </w:pPr>
      <w:r>
        <w:t xml:space="preserve">Border:</w:t>
      </w:r>
      <w:r>
        <w:t xml:space="preserve"> </w:t>
      </w:r>
      <w:r>
        <w:t xml:space="preserve">Olive</w:t>
      </w:r>
    </w:p>
    <w:p>
      <w:r>
        <w:pict>
          <v:rect style="width:0;height:1.5pt" o:hralign="center" o:hrstd="t" o:hr="t"/>
        </w:pict>
      </w:r>
    </w:p>
    <w:bookmarkEnd w:id="88"/>
    <w:bookmarkStart w:id="89" w:name="states"/>
    <w:p>
      <w:pPr>
        <w:pStyle w:val="Heading3"/>
      </w:pPr>
      <w:r>
        <w:t xml:space="preserve">States</w:t>
      </w:r>
    </w:p>
    <w:p>
      <w:pPr>
        <w:pStyle w:val="FirstParagraph"/>
      </w:pPr>
      <w:r>
        <w:t xml:space="preserve">Default</w:t>
      </w:r>
    </w:p>
    <w:p>
      <w:pPr>
        <w:pStyle w:val="BodyText"/>
      </w:pPr>
      <w:r>
        <w:t xml:space="preserve">Hover</w:t>
      </w:r>
    </w:p>
    <w:p>
      <w:pPr>
        <w:pStyle w:val="BodyText"/>
      </w:pPr>
      <w:r>
        <w:t xml:space="preserve">Active</w:t>
      </w:r>
    </w:p>
    <w:p>
      <w:pPr>
        <w:pStyle w:val="BodyText"/>
      </w:pPr>
      <w:r>
        <w:t xml:space="preserve">Disabled</w:t>
      </w:r>
    </w:p>
    <w:p>
      <w:pPr>
        <w:pStyle w:val="BodyText"/>
      </w:pPr>
      <w:r>
        <w:t xml:space="preserve">Focus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inputs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Height:</w:t>
      </w:r>
      <w:r>
        <w:t xml:space="preserve"> </w:t>
      </w:r>
      <w:r>
        <w:t xml:space="preserve">48px</w:t>
      </w:r>
    </w:p>
    <w:p>
      <w:pPr>
        <w:pStyle w:val="BodyText"/>
      </w:pPr>
      <w:r>
        <w:t xml:space="preserve">Radius:</w:t>
      </w:r>
      <w:r>
        <w:t xml:space="preserve"> </w:t>
      </w:r>
      <w:r>
        <w:t xml:space="preserve">12px</w:t>
      </w:r>
    </w:p>
    <w:p>
      <w:pPr>
        <w:pStyle w:val="BodyText"/>
      </w:pPr>
      <w:r>
        <w:t xml:space="preserve">Border:</w:t>
      </w:r>
      <w:r>
        <w:t xml:space="preserve"> </w:t>
      </w:r>
      <w:r>
        <w:t xml:space="preserve">1px</w:t>
      </w:r>
    </w:p>
    <w:p>
      <w:pPr>
        <w:pStyle w:val="BodyText"/>
      </w:pPr>
      <w:r>
        <w:t xml:space="preserve">Focus:</w:t>
      </w:r>
      <w:r>
        <w:t xml:space="preserve"> </w:t>
      </w:r>
      <w:r>
        <w:t xml:space="preserve">2px Olive Ring</w:t>
      </w:r>
    </w:p>
    <w:p>
      <w:r>
        <w:pict>
          <v:rect style="width:0;height:1.5pt" o:hralign="center" o:hrstd="t" o:hr="t"/>
        </w:pict>
      </w:r>
    </w:p>
    <w:bookmarkEnd w:id="91"/>
    <w:bookmarkStart w:id="92" w:name="cards"/>
    <w:p>
      <w:pPr>
        <w:pStyle w:val="Heading2"/>
      </w:pPr>
      <w:r>
        <w:t xml:space="preserve">Cards</w:t>
      </w:r>
    </w:p>
    <w:p>
      <w:pPr>
        <w:pStyle w:val="FirstParagraph"/>
      </w:pPr>
      <w:r>
        <w:t xml:space="preserve">Radius:</w:t>
      </w:r>
      <w:r>
        <w:t xml:space="preserve"> </w:t>
      </w:r>
      <w:r>
        <w:t xml:space="preserve">20px</w:t>
      </w:r>
    </w:p>
    <w:p>
      <w:pPr>
        <w:pStyle w:val="BodyText"/>
      </w:pPr>
      <w:r>
        <w:t xml:space="preserve">Padding:</w:t>
      </w:r>
      <w:r>
        <w:t xml:space="preserve"> </w:t>
      </w:r>
      <w:r>
        <w:t xml:space="preserve">24px</w:t>
      </w:r>
    </w:p>
    <w:p>
      <w:pPr>
        <w:pStyle w:val="BodyText"/>
      </w:pPr>
      <w:r>
        <w:t xml:space="preserve">Shadow:</w:t>
      </w:r>
      <w:r>
        <w:t xml:space="preserve"> </w:t>
      </w:r>
      <w:r>
        <w:t xml:space="preserve">Subtle</w:t>
      </w:r>
    </w:p>
    <w:p>
      <w:r>
        <w:pict>
          <v:rect style="width:0;height:1.5pt" o:hralign="center" o:hrstd="t" o:hr="t"/>
        </w:pict>
      </w:r>
    </w:p>
    <w:bookmarkEnd w:id="92"/>
    <w:bookmarkStart w:id="93" w:name="navigation"/>
    <w:p>
      <w:pPr>
        <w:pStyle w:val="Heading2"/>
      </w:pPr>
      <w:r>
        <w:t xml:space="preserve">Navigation</w:t>
      </w:r>
    </w:p>
    <w:p>
      <w:pPr>
        <w:pStyle w:val="FirstParagraph"/>
      </w:pPr>
      <w:r>
        <w:t xml:space="preserve">Height:</w:t>
      </w:r>
      <w:r>
        <w:t xml:space="preserve"> </w:t>
      </w:r>
      <w:r>
        <w:t xml:space="preserve">80px</w:t>
      </w:r>
    </w:p>
    <w:p>
      <w:pPr>
        <w:pStyle w:val="BodyText"/>
      </w:pPr>
      <w:r>
        <w:t xml:space="preserve">Desktop Sticky</w:t>
      </w:r>
    </w:p>
    <w:p>
      <w:pPr>
        <w:pStyle w:val="BodyText"/>
      </w:pPr>
      <w:r>
        <w:t xml:space="preserve">Mobile Drawer</w:t>
      </w:r>
    </w:p>
    <w:p>
      <w:r>
        <w:pict>
          <v:rect style="width:0;height:1.5pt" o:hralign="center" o:hrstd="t" o:hr="t"/>
        </w:pict>
      </w:r>
    </w:p>
    <w:bookmarkEnd w:id="93"/>
    <w:bookmarkStart w:id="94" w:name="property-card"/>
    <w:p>
      <w:pPr>
        <w:pStyle w:val="Heading2"/>
      </w:pPr>
      <w:r>
        <w:t xml:space="preserve">Property Card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09"/>
        </w:numPr>
      </w:pPr>
      <w:r>
        <w:t xml:space="preserve">Image</w:t>
      </w:r>
    </w:p>
    <w:p>
      <w:pPr>
        <w:pStyle w:val="Compact"/>
        <w:numPr>
          <w:ilvl w:val="0"/>
          <w:numId w:val="1009"/>
        </w:numPr>
      </w:pPr>
      <w:r>
        <w:t xml:space="preserve">Price</w:t>
      </w:r>
    </w:p>
    <w:p>
      <w:pPr>
        <w:pStyle w:val="Compact"/>
        <w:numPr>
          <w:ilvl w:val="0"/>
          <w:numId w:val="1009"/>
        </w:numPr>
      </w:pPr>
      <w:r>
        <w:t xml:space="preserve">Location</w:t>
      </w:r>
    </w:p>
    <w:p>
      <w:pPr>
        <w:pStyle w:val="Compact"/>
        <w:numPr>
          <w:ilvl w:val="0"/>
          <w:numId w:val="1009"/>
        </w:numPr>
      </w:pPr>
      <w:r>
        <w:t xml:space="preserve">Status Badge</w:t>
      </w:r>
    </w:p>
    <w:p>
      <w:pPr>
        <w:pStyle w:val="Compact"/>
        <w:numPr>
          <w:ilvl w:val="0"/>
          <w:numId w:val="1009"/>
        </w:numPr>
      </w:pPr>
      <w:r>
        <w:t xml:space="preserve">CTA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motion-interaction"/>
    <w:p>
      <w:pPr>
        <w:pStyle w:val="Heading1"/>
      </w:pPr>
      <w:r>
        <w:t xml:space="preserve">10. MOTION &amp; INTERACTION</w:t>
      </w:r>
    </w:p>
    <w:bookmarkStart w:id="96" w:name="principles"/>
    <w:p>
      <w:pPr>
        <w:pStyle w:val="Heading2"/>
      </w:pPr>
      <w:r>
        <w:t xml:space="preserve">Principles</w:t>
      </w:r>
    </w:p>
    <w:p>
      <w:pPr>
        <w:pStyle w:val="FirstParagraph"/>
      </w:pPr>
      <w:r>
        <w:t xml:space="preserve">Elegant</w:t>
      </w:r>
    </w:p>
    <w:p>
      <w:pPr>
        <w:pStyle w:val="BodyText"/>
      </w:pPr>
      <w:r>
        <w:t xml:space="preserve">Minimal</w:t>
      </w:r>
    </w:p>
    <w:p>
      <w:pPr>
        <w:pStyle w:val="BodyText"/>
      </w:pPr>
      <w:r>
        <w:t xml:space="preserve">Premium</w:t>
      </w:r>
    </w:p>
    <w:p>
      <w:pPr>
        <w:pStyle w:val="BodyText"/>
      </w:pPr>
      <w:r>
        <w:t xml:space="preserve">Purposeful</w:t>
      </w:r>
    </w:p>
    <w:p>
      <w:r>
        <w:pict>
          <v:rect style="width:0;height:1.5pt" o:hralign="center" o:hrstd="t" o:hr="t"/>
        </w:pict>
      </w:r>
    </w:p>
    <w:bookmarkEnd w:id="96"/>
    <w:bookmarkStart w:id="97" w:name="durations"/>
    <w:p>
      <w:pPr>
        <w:pStyle w:val="Heading2"/>
      </w:pPr>
      <w:r>
        <w:t xml:space="preserve">Durations</w:t>
      </w:r>
    </w:p>
    <w:p>
      <w:pPr>
        <w:pStyle w:val="FirstParagraph"/>
      </w:pPr>
      <w:r>
        <w:t xml:space="preserve">Fast:</w:t>
      </w:r>
      <w:r>
        <w:t xml:space="preserve"> </w:t>
      </w:r>
      <w:r>
        <w:t xml:space="preserve">150ms</w:t>
      </w:r>
    </w:p>
    <w:p>
      <w:pPr>
        <w:pStyle w:val="BodyText"/>
      </w:pPr>
      <w:r>
        <w:t xml:space="preserve">Medium:</w:t>
      </w:r>
      <w:r>
        <w:t xml:space="preserve"> </w:t>
      </w:r>
      <w:r>
        <w:t xml:space="preserve">250ms</w:t>
      </w:r>
    </w:p>
    <w:p>
      <w:pPr>
        <w:pStyle w:val="BodyText"/>
      </w:pPr>
      <w:r>
        <w:t xml:space="preserve">Slow:</w:t>
      </w:r>
      <w:r>
        <w:t xml:space="preserve"> </w:t>
      </w:r>
      <w:r>
        <w:t xml:space="preserve">400ms</w:t>
      </w:r>
    </w:p>
    <w:p>
      <w:r>
        <w:pict>
          <v:rect style="width:0;height:1.5pt" o:hralign="center" o:hrstd="t" o:hr="t"/>
        </w:pict>
      </w:r>
    </w:p>
    <w:bookmarkEnd w:id="97"/>
    <w:bookmarkStart w:id="98" w:name="easing"/>
    <w:p>
      <w:pPr>
        <w:pStyle w:val="Heading2"/>
      </w:pPr>
      <w:r>
        <w:t xml:space="preserve">Easing</w:t>
      </w:r>
    </w:p>
    <w:p>
      <w:pPr>
        <w:pStyle w:val="FirstParagraph"/>
      </w:pPr>
      <w:r>
        <w:t xml:space="preserve">ease-out</w:t>
      </w:r>
    </w:p>
    <w:p>
      <w:pPr>
        <w:pStyle w:val="BodyText"/>
      </w:pPr>
      <w:r>
        <w:t xml:space="preserve">cubic-bezier(0.22,1,0.36,1)</w:t>
      </w:r>
    </w:p>
    <w:p>
      <w:r>
        <w:pict>
          <v:rect style="width:0;height:1.5pt" o:hralign="center" o:hrstd="t" o:hr="t"/>
        </w:pict>
      </w:r>
    </w:p>
    <w:bookmarkEnd w:id="98"/>
    <w:bookmarkStart w:id="99" w:name="reduced-motion"/>
    <w:p>
      <w:pPr>
        <w:pStyle w:val="Heading2"/>
      </w:pPr>
      <w:r>
        <w:t xml:space="preserve">Reduced Motion</w:t>
      </w:r>
    </w:p>
    <w:p>
      <w:pPr>
        <w:pStyle w:val="FirstParagraph"/>
      </w:pPr>
      <w:r>
        <w:t xml:space="preserve">Must support prefers-reduced-motion.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accessibility"/>
    <w:p>
      <w:pPr>
        <w:pStyle w:val="Heading1"/>
      </w:pPr>
      <w:r>
        <w:t xml:space="preserve">11. ACCESSIBILITY</w: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t xml:space="preserve">WCAG 2.1 AA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Requirements</w:t>
      </w:r>
    </w:p>
    <w:p>
      <w:pPr>
        <w:pStyle w:val="Compact"/>
        <w:numPr>
          <w:ilvl w:val="0"/>
          <w:numId w:val="1010"/>
        </w:numPr>
      </w:pPr>
      <w:r>
        <w:t xml:space="preserve">Keyboard Navigation</w:t>
      </w:r>
    </w:p>
    <w:p>
      <w:pPr>
        <w:pStyle w:val="Compact"/>
        <w:numPr>
          <w:ilvl w:val="0"/>
          <w:numId w:val="1010"/>
        </w:numPr>
      </w:pPr>
      <w:r>
        <w:t xml:space="preserve">Screen Reader Support</w:t>
      </w:r>
    </w:p>
    <w:p>
      <w:pPr>
        <w:pStyle w:val="Compact"/>
        <w:numPr>
          <w:ilvl w:val="0"/>
          <w:numId w:val="1010"/>
        </w:numPr>
      </w:pPr>
      <w:r>
        <w:t xml:space="preserve">Visible Focus States</w:t>
      </w:r>
    </w:p>
    <w:p>
      <w:pPr>
        <w:pStyle w:val="Compact"/>
        <w:numPr>
          <w:ilvl w:val="0"/>
          <w:numId w:val="1010"/>
        </w:numPr>
      </w:pPr>
      <w:r>
        <w:t xml:space="preserve">Alt Text</w:t>
      </w:r>
    </w:p>
    <w:p>
      <w:pPr>
        <w:pStyle w:val="Compact"/>
        <w:numPr>
          <w:ilvl w:val="0"/>
          <w:numId w:val="1010"/>
        </w:numPr>
      </w:pPr>
      <w:r>
        <w:t xml:space="preserve">Semantic HTML</w:t>
      </w:r>
    </w:p>
    <w:p>
      <w:r>
        <w:pict>
          <v:rect style="width:0;height:1.5pt" o:hralign="center" o:hrstd="t" o:hr="t"/>
        </w:pict>
      </w:r>
    </w:p>
    <w:bookmarkEnd w:id="101"/>
    <w:bookmarkStart w:id="104" w:name="tokens-implementation"/>
    <w:p>
      <w:pPr>
        <w:pStyle w:val="Heading1"/>
      </w:pPr>
      <w:r>
        <w:t xml:space="preserve">12. TOKENS &amp; IMPLEMENTATION</w:t>
      </w:r>
    </w:p>
    <w:bookmarkStart w:id="102" w:name="css-variables"/>
    <w:p>
      <w:pPr>
        <w:pStyle w:val="Heading2"/>
      </w:pPr>
      <w:r>
        <w:t xml:space="preserve">CSS Variables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VariableTok"/>
        </w:rPr>
        <w:t xml:space="preserve">--color-primary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#556B2F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--color-accent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#D4AF37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--color-surface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#F8F4EA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--color-surface-secondary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#E8DFC8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--color-bronze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#A67C52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--color-text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#2C2C2C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--color-text-muted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#6B6B6B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Start w:id="103" w:name="json-tokens"/>
    <w:p>
      <w:pPr>
        <w:pStyle w:val="Heading2"/>
      </w:pPr>
      <w:r>
        <w:t xml:space="preserve">JSON Tokens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"#556B2F"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"#D4AF37"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"#F8F4EA"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"surfaceSecondary"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"#E8DFC8"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"bronze"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"#A67C52"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"#2C2C2C"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deliverables-exports"/>
    <w:p>
      <w:pPr>
        <w:pStyle w:val="Heading1"/>
      </w:pPr>
      <w:r>
        <w:t xml:space="preserve">13. DELIVERABLES &amp; EXPORTS</w:t>
      </w:r>
    </w:p>
    <w:bookmarkStart w:id="105" w:name="deliverables"/>
    <w:p>
      <w:pPr>
        <w:pStyle w:val="Heading2"/>
      </w:pPr>
      <w:r>
        <w:t xml:space="preserve">Deliverables</w:t>
      </w:r>
    </w:p>
    <w:p>
      <w:pPr>
        <w:pStyle w:val="Compact"/>
        <w:numPr>
          <w:ilvl w:val="0"/>
          <w:numId w:val="1011"/>
        </w:numPr>
      </w:pPr>
      <w:r>
        <w:t xml:space="preserve">Design System</w:t>
      </w:r>
    </w:p>
    <w:p>
      <w:pPr>
        <w:pStyle w:val="Compact"/>
        <w:numPr>
          <w:ilvl w:val="0"/>
          <w:numId w:val="1011"/>
        </w:numPr>
      </w:pPr>
      <w:r>
        <w:t xml:space="preserve">Component Library</w:t>
      </w:r>
    </w:p>
    <w:p>
      <w:pPr>
        <w:pStyle w:val="Compact"/>
        <w:numPr>
          <w:ilvl w:val="0"/>
          <w:numId w:val="1011"/>
        </w:numPr>
      </w:pPr>
      <w:r>
        <w:t xml:space="preserve">Icon Library</w:t>
      </w:r>
    </w:p>
    <w:p>
      <w:pPr>
        <w:pStyle w:val="Compact"/>
        <w:numPr>
          <w:ilvl w:val="0"/>
          <w:numId w:val="1011"/>
        </w:numPr>
      </w:pPr>
      <w:r>
        <w:t xml:space="preserve">Brand Assets</w:t>
      </w:r>
    </w:p>
    <w:p>
      <w:r>
        <w:pict>
          <v:rect style="width:0;height:1.5pt" o:hralign="center" o:hrstd="t" o:hr="t"/>
        </w:pict>
      </w:r>
    </w:p>
    <w:bookmarkEnd w:id="105"/>
    <w:bookmarkStart w:id="106" w:name="export-formats"/>
    <w:p>
      <w:pPr>
        <w:pStyle w:val="Heading2"/>
      </w:pPr>
      <w:r>
        <w:t xml:space="preserve">Export Formats</w:t>
      </w:r>
    </w:p>
    <w:p>
      <w:pPr>
        <w:pStyle w:val="FirstParagraph"/>
      </w:pPr>
      <w:r>
        <w:t xml:space="preserve">SVG</w:t>
      </w:r>
    </w:p>
    <w:p>
      <w:pPr>
        <w:pStyle w:val="BodyText"/>
      </w:pPr>
      <w:r>
        <w:t xml:space="preserve">PNG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WEBP</w:t>
      </w:r>
    </w:p>
    <w:p>
      <w:r>
        <w:pict>
          <v:rect style="width:0;height:1.5pt" o:hralign="center" o:hrstd="t" o:hr="t"/>
        </w:pict>
      </w:r>
    </w:p>
    <w:bookmarkEnd w:id="106"/>
    <w:bookmarkStart w:id="107" w:name="figma-structure"/>
    <w:p>
      <w:pPr>
        <w:pStyle w:val="Heading2"/>
      </w:pPr>
      <w:r>
        <w:t xml:space="preserve">Figma Structure</w:t>
      </w:r>
    </w:p>
    <w:p>
      <w:pPr>
        <w:pStyle w:val="FirstParagraph"/>
      </w:pPr>
      <w:r>
        <w:t xml:space="preserve">01 Foundations</w:t>
      </w:r>
    </w:p>
    <w:p>
      <w:pPr>
        <w:pStyle w:val="BodyText"/>
      </w:pPr>
      <w:r>
        <w:t xml:space="preserve">02 Components</w:t>
      </w:r>
    </w:p>
    <w:p>
      <w:pPr>
        <w:pStyle w:val="BodyText"/>
      </w:pPr>
      <w:r>
        <w:t xml:space="preserve">03 Patterns</w:t>
      </w:r>
    </w:p>
    <w:p>
      <w:pPr>
        <w:pStyle w:val="BodyText"/>
      </w:pPr>
      <w:r>
        <w:t xml:space="preserve">04 Marketing Pages</w:t>
      </w:r>
    </w:p>
    <w:p>
      <w:pPr>
        <w:pStyle w:val="BodyText"/>
      </w:pPr>
      <w:r>
        <w:t xml:space="preserve">05 CMS</w:t>
      </w:r>
    </w:p>
    <w:p>
      <w:pPr>
        <w:pStyle w:val="BodyText"/>
      </w:pPr>
      <w:r>
        <w:t xml:space="preserve">06 Assets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qa-handoff"/>
    <w:p>
      <w:pPr>
        <w:pStyle w:val="Heading1"/>
      </w:pPr>
      <w:r>
        <w:t xml:space="preserve">14. QA &amp; HANDOFF</w:t>
      </w:r>
    </w:p>
    <w:bookmarkStart w:id="109" w:name="designer-checklist"/>
    <w:p>
      <w:pPr>
        <w:pStyle w:val="Heading2"/>
      </w:pPr>
      <w:r>
        <w:t xml:space="preserve">Designer Checklist</w:t>
      </w:r>
    </w:p>
    <w:p>
      <w:pPr>
        <w:pStyle w:val="FirstParagraph"/>
      </w:pPr>
      <w:r>
        <w:t xml:space="preserve">✓ Components Tokenized</w:t>
      </w:r>
    </w:p>
    <w:p>
      <w:pPr>
        <w:pStyle w:val="BodyText"/>
      </w:pPr>
      <w:r>
        <w:t xml:space="preserve">✓ Responsive Tested</w:t>
      </w:r>
    </w:p>
    <w:p>
      <w:pPr>
        <w:pStyle w:val="BodyText"/>
      </w:pPr>
      <w:r>
        <w:t xml:space="preserve">✓ Accessibility Checked</w:t>
      </w:r>
    </w:p>
    <w:p>
      <w:pPr>
        <w:pStyle w:val="BodyText"/>
      </w:pPr>
      <w:r>
        <w:t xml:space="preserve">✓ Assets Named Properly</w:t>
      </w:r>
    </w:p>
    <w:p>
      <w:r>
        <w:pict>
          <v:rect style="width:0;height:1.5pt" o:hralign="center" o:hrstd="t" o:hr="t"/>
        </w:pict>
      </w:r>
    </w:p>
    <w:bookmarkEnd w:id="109"/>
    <w:bookmarkStart w:id="110" w:name="developer-checklist"/>
    <w:p>
      <w:pPr>
        <w:pStyle w:val="Heading2"/>
      </w:pPr>
      <w:r>
        <w:t xml:space="preserve">Developer Checklist</w:t>
      </w:r>
    </w:p>
    <w:p>
      <w:pPr>
        <w:pStyle w:val="FirstParagraph"/>
      </w:pPr>
      <w:r>
        <w:t xml:space="preserve">✓ Tokens Implemented</w:t>
      </w:r>
    </w:p>
    <w:p>
      <w:pPr>
        <w:pStyle w:val="BodyText"/>
      </w:pPr>
      <w:r>
        <w:t xml:space="preserve">✓ Responsive Verified</w:t>
      </w:r>
    </w:p>
    <w:p>
      <w:pPr>
        <w:pStyle w:val="BodyText"/>
      </w:pPr>
      <w:r>
        <w:t xml:space="preserve">✓ Accessibility Verified</w:t>
      </w:r>
    </w:p>
    <w:p>
      <w:pPr>
        <w:pStyle w:val="BodyText"/>
      </w:pPr>
      <w:r>
        <w:t xml:space="preserve">✓ Lighthouse &gt;90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governance"/>
    <w:p>
      <w:pPr>
        <w:pStyle w:val="Heading1"/>
      </w:pPr>
      <w:r>
        <w:t xml:space="preserve">15. GOVERNANCE</w:t>
      </w:r>
    </w:p>
    <w:bookmarkStart w:id="112" w:name="source-of-truth"/>
    <w:p>
      <w:pPr>
        <w:pStyle w:val="Heading2"/>
      </w:pPr>
      <w:r>
        <w:t xml:space="preserve">Source of Truth</w:t>
      </w:r>
    </w:p>
    <w:p>
      <w:pPr>
        <w:pStyle w:val="FirstParagraph"/>
      </w:pPr>
      <w:r>
        <w:t xml:space="preserve">Figma Design System</w:t>
      </w:r>
    </w:p>
    <w:p>
      <w:r>
        <w:pict>
          <v:rect style="width:0;height:1.5pt" o:hralign="center" o:hrstd="t" o:hr="t"/>
        </w:pict>
      </w:r>
    </w:p>
    <w:bookmarkEnd w:id="112"/>
    <w:bookmarkStart w:id="113" w:name="approval-flow"/>
    <w:p>
      <w:pPr>
        <w:pStyle w:val="Heading2"/>
      </w:pPr>
      <w:r>
        <w:t xml:space="preserve">Approval Flow</w:t>
      </w:r>
    </w:p>
    <w:p>
      <w:pPr>
        <w:pStyle w:val="FirstParagraph"/>
      </w:pPr>
      <w:r>
        <w:t xml:space="preserve">Design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Marketing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Management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Development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reference-templates"/>
    <w:p>
      <w:pPr>
        <w:pStyle w:val="Heading1"/>
      </w:pPr>
      <w:r>
        <w:t xml:space="preserve">16. REFERENCE TEMPLATES</w:t>
      </w:r>
    </w:p>
    <w:bookmarkStart w:id="115" w:name="homepage"/>
    <w:p>
      <w:pPr>
        <w:pStyle w:val="Heading2"/>
      </w:pPr>
      <w:r>
        <w:t xml:space="preserve">Homepage</w:t>
      </w:r>
    </w:p>
    <w:p>
      <w:pPr>
        <w:pStyle w:val="FirstParagraph"/>
      </w:pPr>
      <w:r>
        <w:t xml:space="preserve">Hero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Featured Properties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Company Legacy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Testimonials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Statistics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CTA</w:t>
      </w:r>
    </w:p>
    <w:p>
      <w:r>
        <w:pict>
          <v:rect style="width:0;height:1.5pt" o:hralign="center" o:hrstd="t" o:hr="t"/>
        </w:pict>
      </w:r>
    </w:p>
    <w:bookmarkEnd w:id="115"/>
    <w:bookmarkStart w:id="116" w:name="property-detail"/>
    <w:p>
      <w:pPr>
        <w:pStyle w:val="Heading2"/>
      </w:pPr>
      <w:r>
        <w:t xml:space="preserve">Property Detail</w:t>
      </w:r>
    </w:p>
    <w:p>
      <w:pPr>
        <w:pStyle w:val="FirstParagraph"/>
      </w:pPr>
      <w:r>
        <w:t xml:space="preserve">Gallery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Overview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Amenities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Inquiry Form</w:t>
      </w:r>
    </w:p>
    <w:p>
      <w:r>
        <w:pict>
          <v:rect style="width:0;height:1.5pt" o:hralign="center" o:hrstd="t" o:hr="t"/>
        </w:pict>
      </w:r>
    </w:p>
    <w:bookmarkEnd w:id="116"/>
    <w:bookmarkStart w:id="117" w:name="cms-dashboard"/>
    <w:p>
      <w:pPr>
        <w:pStyle w:val="Heading2"/>
      </w:pPr>
      <w:r>
        <w:t xml:space="preserve">CMS Dashboard</w:t>
      </w:r>
    </w:p>
    <w:p>
      <w:pPr>
        <w:pStyle w:val="FirstParagraph"/>
      </w:pPr>
      <w:r>
        <w:t xml:space="preserve">Navigation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Properties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Leads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appendix"/>
    <w:p>
      <w:pPr>
        <w:pStyle w:val="Heading1"/>
      </w:pPr>
      <w:r>
        <w:t xml:space="preserve">17. APPENDIX</w:t>
      </w:r>
    </w:p>
    <w:bookmarkStart w:id="119" w:name="approved-libraries"/>
    <w:p>
      <w:pPr>
        <w:pStyle w:val="Heading2"/>
      </w:pPr>
      <w:r>
        <w:t xml:space="preserve">Approved Libraries</w:t>
      </w:r>
    </w:p>
    <w:p>
      <w:pPr>
        <w:pStyle w:val="Compact"/>
        <w:numPr>
          <w:ilvl w:val="0"/>
          <w:numId w:val="1012"/>
        </w:numPr>
      </w:pPr>
      <w:r>
        <w:t xml:space="preserve">Next.js 15</w:t>
      </w:r>
    </w:p>
    <w:p>
      <w:pPr>
        <w:pStyle w:val="Compact"/>
        <w:numPr>
          <w:ilvl w:val="0"/>
          <w:numId w:val="1012"/>
        </w:numPr>
      </w:pPr>
      <w:r>
        <w:t xml:space="preserve">React 19</w:t>
      </w:r>
    </w:p>
    <w:p>
      <w:pPr>
        <w:pStyle w:val="Compact"/>
        <w:numPr>
          <w:ilvl w:val="0"/>
          <w:numId w:val="1012"/>
        </w:numPr>
      </w:pPr>
      <w:r>
        <w:t xml:space="preserve">TailwindCSS 4</w:t>
      </w:r>
    </w:p>
    <w:p>
      <w:pPr>
        <w:pStyle w:val="Compact"/>
        <w:numPr>
          <w:ilvl w:val="0"/>
          <w:numId w:val="1012"/>
        </w:numPr>
      </w:pPr>
      <w:r>
        <w:t xml:space="preserve">shadcn/ui</w:t>
      </w:r>
    </w:p>
    <w:p>
      <w:pPr>
        <w:pStyle w:val="Compact"/>
        <w:numPr>
          <w:ilvl w:val="0"/>
          <w:numId w:val="1012"/>
        </w:numPr>
      </w:pPr>
      <w:r>
        <w:t xml:space="preserve">21st.dev</w:t>
      </w:r>
    </w:p>
    <w:p>
      <w:pPr>
        <w:pStyle w:val="Compact"/>
        <w:numPr>
          <w:ilvl w:val="0"/>
          <w:numId w:val="1012"/>
        </w:numPr>
      </w:pPr>
      <w:r>
        <w:t xml:space="preserve">Aceternity UI</w:t>
      </w:r>
    </w:p>
    <w:p>
      <w:pPr>
        <w:pStyle w:val="Compact"/>
        <w:numPr>
          <w:ilvl w:val="0"/>
          <w:numId w:val="1012"/>
        </w:numPr>
      </w:pPr>
      <w:r>
        <w:t xml:space="preserve">Magic UI</w:t>
      </w:r>
    </w:p>
    <w:p>
      <w:pPr>
        <w:pStyle w:val="Compact"/>
        <w:numPr>
          <w:ilvl w:val="0"/>
          <w:numId w:val="1012"/>
        </w:numPr>
      </w:pPr>
      <w:r>
        <w:t xml:space="preserve">Framer Motion</w:t>
      </w:r>
    </w:p>
    <w:p>
      <w:r>
        <w:pict>
          <v:rect style="width:0;height:1.5pt" o:hralign="center" o:hrstd="t" o:hr="t"/>
        </w:pict>
      </w:r>
    </w:p>
    <w:bookmarkEnd w:id="119"/>
    <w:bookmarkStart w:id="120" w:name="asset-naming"/>
    <w:p>
      <w:pPr>
        <w:pStyle w:val="Heading2"/>
      </w:pPr>
      <w:r>
        <w:t xml:space="preserve">Asset Naming</w:t>
      </w:r>
    </w:p>
    <w:p>
      <w:pPr>
        <w:pStyle w:val="FirstParagraph"/>
      </w:pPr>
      <w:r>
        <w:t xml:space="preserve">logo-primary.svg</w:t>
      </w:r>
    </w:p>
    <w:p>
      <w:pPr>
        <w:pStyle w:val="BodyText"/>
      </w:pPr>
      <w:r>
        <w:t xml:space="preserve">logo-monogram.svg</w:t>
      </w:r>
    </w:p>
    <w:p>
      <w:pPr>
        <w:pStyle w:val="BodyText"/>
      </w:pPr>
      <w:r>
        <w:t xml:space="preserve">property-card.tsx</w:t>
      </w:r>
    </w:p>
    <w:p>
      <w:pPr>
        <w:pStyle w:val="BodyText"/>
      </w:pPr>
      <w:r>
        <w:t xml:space="preserve">hero-section.tsx</w:t>
      </w:r>
    </w:p>
    <w:p>
      <w:pPr>
        <w:pStyle w:val="BodyText"/>
      </w:pPr>
      <w:r>
        <w:t xml:space="preserve">lead-form.tsx</w:t>
      </w:r>
    </w:p>
    <w:p>
      <w:r>
        <w:pict>
          <v:rect style="width:0;height:1.5pt" o:hralign="center" o:hrstd="t" o:hr="t"/>
        </w:pict>
      </w:r>
    </w:p>
    <w:bookmarkEnd w:id="120"/>
    <w:bookmarkStart w:id="121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DSD v1.0</w:t>
      </w:r>
      <w:r>
        <w:t xml:space="preserve"> </w:t>
      </w:r>
      <w:r>
        <w:t xml:space="preserve">June 2026</w: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2026-06-08T17:58:55Z</dcterms:created>
  <dcterms:modified xsi:type="dcterms:W3CDTF">2026-06-08T17:58:55Z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