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4197B">
      <w:pPr>
        <w:pStyle w:val="2"/>
        <w:rPr>
          <w:sz w:val="32"/>
          <w:szCs w:val="32"/>
        </w:rPr>
      </w:pPr>
      <w:r>
        <w:rPr>
          <w:sz w:val="32"/>
          <w:szCs w:val="32"/>
        </w:rPr>
        <w:t>Software Requirements Specification (SRS)</w:t>
      </w:r>
    </w:p>
    <w:p w14:paraId="561D4796">
      <w:r>
        <w:br w:type="textWrapping"/>
      </w:r>
      <w:r>
        <w:t>Project Title: InsightFlow – Automated Analytics and AI-Based Insight Generation System</w:t>
      </w:r>
      <w:r>
        <w:br w:type="textWrapping"/>
      </w:r>
      <w:r>
        <w:t>Course: Software Engineering Lab (CS331)</w:t>
      </w:r>
      <w:r>
        <w:br w:type="textWrapping"/>
      </w:r>
      <w:r>
        <w:br w:type="textWrapping"/>
      </w:r>
      <w:r>
        <w:rPr>
          <w:b/>
          <w:bCs/>
          <w:color w:val="0000FF"/>
          <w:sz w:val="28"/>
          <w:szCs w:val="28"/>
        </w:rPr>
        <w:t>1. Introduction</w:t>
      </w:r>
      <w:r>
        <w:br w:type="textWrapping"/>
      </w:r>
      <w:r>
        <w:t>InsightFlow is a web-based automated analytics and report generation system designed to simplify data analysis for users. The system enables users to upload structured datasets in CSV format and automatically generates visual analytics, statistical summaries, and AI-generated insights. The objective of this project is to reduce manual data interpretation effort by automating data processing and visualization, while providing an interactive, user-friendly dashboard that assists users in performing data analysis tasks similar to those of a human data analyst.</w:t>
      </w:r>
      <w:r>
        <w:br w:type="textWrapping"/>
      </w:r>
      <w:r>
        <w:br w:type="textWrapping"/>
      </w:r>
      <w:r>
        <w:t>The system is designed to support human decision-making rather than replace it, ensuring transparency and allowing users to verify and interpret the generated reports.</w:t>
      </w:r>
      <w:r>
        <w:br w:type="textWrapping"/>
      </w:r>
      <w:r>
        <w:br w:type="textWrapping"/>
      </w:r>
      <w:r>
        <w:rPr>
          <w:b/>
          <w:bCs/>
          <w:color w:val="0000FF"/>
          <w:sz w:val="28"/>
          <w:szCs w:val="28"/>
        </w:rPr>
        <w:t>2. Overall Description</w:t>
      </w:r>
      <w:r>
        <w:br w:type="textWrapping"/>
      </w:r>
      <w:r>
        <w:t>The system operates as a single-page web application that processes user-uploaded CSV files. Upon upload, the system parses the data, computes statistical measures, generates charts and tables, and produces high-level analytical insights using the Google Gemini API. The system is intended for academic, business, and analytical use cases where rapid insight generation is required.</w:t>
      </w:r>
      <w:r>
        <w:br w:type="textWrapping"/>
      </w:r>
      <w:r>
        <w:br w:type="textWrapping"/>
      </w:r>
      <w:r>
        <w:rPr>
          <w:b/>
          <w:bCs/>
          <w:color w:val="0000FF"/>
          <w:sz w:val="28"/>
          <w:szCs w:val="28"/>
        </w:rPr>
        <w:t>3. System Architecture</w:t>
      </w:r>
      <w:r>
        <w:br w:type="textWrapping"/>
      </w:r>
      <w:r>
        <w:t>The architecture follows a modular, web-based design consisting of the following components:</w:t>
      </w:r>
      <w:r>
        <w:br w:type="textWrapping"/>
      </w:r>
      <w:r>
        <w:t>- Presentation Layer (Frontend UI)</w:t>
      </w:r>
      <w:r>
        <w:br w:type="textWrapping"/>
      </w:r>
      <w:r>
        <w:t>- Analytics and Processing Layer</w:t>
      </w:r>
      <w:r>
        <w:br w:type="textWrapping"/>
      </w:r>
      <w:r>
        <w:t>- AI Insight Generation Layer</w:t>
      </w:r>
      <w:r>
        <w:br w:type="textWrapping"/>
      </w:r>
      <w:r>
        <w:t>- Visualization and Reporting Layer</w:t>
      </w:r>
      <w:r>
        <w:br w:type="textWrapping"/>
      </w:r>
      <w:r>
        <w:br w:type="textWrapping"/>
      </w:r>
      <w:r>
        <w:t>User interactions are handled through the web interface, which communicates with the analytics engine to generate results displayed on the dashboard.</w:t>
      </w:r>
      <w:r>
        <w:br w:type="textWrapping"/>
      </w:r>
      <w:r>
        <w:br w:type="textWrapping"/>
      </w:r>
      <w:r>
        <w:rPr>
          <w:b/>
          <w:bCs/>
          <w:color w:val="0000FF"/>
          <w:sz w:val="28"/>
          <w:szCs w:val="28"/>
        </w:rPr>
        <w:t>4. Functional Requirements</w:t>
      </w:r>
      <w:r>
        <w:br w:type="textWrapping"/>
      </w:r>
      <w:r>
        <w:t>FR1: The system shall allow users to upload datasets in CSV format.</w:t>
      </w:r>
      <w:r>
        <w:br w:type="textWrapping"/>
      </w:r>
      <w:r>
        <w:t>FR2: The system shall validate uploaded data to ensure numeric correctness.</w:t>
      </w:r>
      <w:r>
        <w:br w:type="textWrapping"/>
      </w:r>
      <w:r>
        <w:t>FR3: The system shall display a preview of the uploaded dataset in tabular form.</w:t>
      </w:r>
      <w:r>
        <w:br w:type="textWrapping"/>
      </w:r>
      <w:r>
        <w:t>FR4: The system shall compute column-wise statistics including total, average, maximum, and minimum values.</w:t>
      </w:r>
      <w:r>
        <w:br w:type="textWrapping"/>
      </w:r>
      <w:r>
        <w:t>FR5: The system shall generate bar charts representing average values.</w:t>
      </w:r>
      <w:r>
        <w:br w:type="textWrapping"/>
      </w:r>
      <w:r>
        <w:t>FR6: The system shall generate pie charts representing total value distribution.</w:t>
      </w:r>
      <w:r>
        <w:br w:type="textWrapping"/>
      </w:r>
      <w:r>
        <w:t>FR7: The system shall generate an analytics summary table for all dataset columns.</w:t>
      </w:r>
      <w:r>
        <w:br w:type="textWrapping"/>
      </w:r>
      <w:r>
        <w:t xml:space="preserve">FR8: </w:t>
      </w:r>
      <w:r>
        <w:rPr>
          <w:rFonts w:hint="default"/>
          <w:lang w:val="en-IN"/>
        </w:rPr>
        <w:t xml:space="preserve">The system shall genrate </w:t>
      </w:r>
      <w:r>
        <w:rPr>
          <w:rFonts w:hint="default"/>
          <w:b w:val="0"/>
          <w:bCs w:val="0"/>
          <w:u w:val="single"/>
          <w:lang w:val="en-IN"/>
        </w:rPr>
        <w:t>AI-assisted textual insights</w:t>
      </w:r>
      <w:r>
        <w:rPr>
          <w:rFonts w:hint="default"/>
          <w:b w:val="0"/>
          <w:bCs w:val="0"/>
          <w:u w:val="none"/>
          <w:lang w:val="en-IN"/>
        </w:rPr>
        <w:t xml:space="preserve"> </w:t>
      </w:r>
      <w:r>
        <w:rPr>
          <w:rFonts w:hint="default"/>
          <w:lang w:val="en-IN"/>
        </w:rPr>
        <w:t xml:space="preserve">using the Google Gemini API </w:t>
      </w:r>
      <w:r>
        <w:rPr>
          <w:rFonts w:hint="default"/>
          <w:u w:val="single"/>
          <w:lang w:val="en-IN"/>
        </w:rPr>
        <w:t>to support user interpretation</w:t>
      </w:r>
      <w:r>
        <w:rPr>
          <w:rFonts w:hint="default"/>
          <w:lang w:val="en-IN"/>
        </w:rPr>
        <w:t>, while allowing usersto verify insights against computed statistics computed statistics and visualizations.</w:t>
      </w:r>
      <w:r>
        <w:br w:type="textWrapping"/>
      </w:r>
      <w:r>
        <w:t>FR9: The system shall allow users to download the generated analytics report in CSV format.</w:t>
      </w:r>
      <w:r>
        <w:br w:type="textWrapping"/>
      </w:r>
      <w:r>
        <w:t>FR10: The system shall allow users to download generated charts as image files.</w:t>
      </w:r>
      <w:r>
        <w:br w:type="textWrapping"/>
      </w:r>
      <w:r>
        <w:br w:type="textWrapping"/>
      </w:r>
      <w:r>
        <w:rPr>
          <w:b/>
          <w:bCs/>
          <w:color w:val="0000FF"/>
          <w:sz w:val="28"/>
          <w:szCs w:val="28"/>
        </w:rPr>
        <w:t>5. Non-Functional Requirements</w:t>
      </w:r>
      <w:r>
        <w:br w:type="textWrapping"/>
      </w:r>
      <w:r>
        <w:t>NFR1: The system shall provide a responsive user interface compatible with desktop and mobile devices.</w:t>
      </w:r>
      <w:r>
        <w:br w:type="textWrapping"/>
      </w:r>
      <w:r>
        <w:t>NFR2: The system shall generate analytics and visualizations within acceptable response time.</w:t>
      </w:r>
      <w:r>
        <w:br w:type="textWrapping"/>
      </w:r>
      <w:r>
        <w:t>NFR3: The system shall ensure usability through a clean and intuitive dashboard design.</w:t>
      </w:r>
      <w:r>
        <w:br w:type="textWrapping"/>
      </w:r>
      <w:r>
        <w:t>NFR4: The system shall maintain data integrity during file upload and processing.</w:t>
      </w:r>
      <w:r>
        <w:br w:type="textWrapping"/>
      </w:r>
      <w:r>
        <w:t>NFR5: The system shall be modular to allow future feature extensions.</w:t>
      </w:r>
      <w:r>
        <w:br w:type="textWrapping"/>
      </w:r>
      <w:r>
        <w:br w:type="textWrapping"/>
      </w:r>
      <w:r>
        <w:rPr>
          <w:b/>
          <w:bCs/>
          <w:color w:val="0000FF"/>
          <w:sz w:val="28"/>
          <w:szCs w:val="28"/>
        </w:rPr>
        <w:t>6. Technology Stack</w:t>
      </w:r>
      <w:r>
        <w:br w:type="textWrapping"/>
      </w:r>
      <w:r>
        <w:t>Frontend:</w:t>
      </w:r>
      <w:r>
        <w:br w:type="textWrapping"/>
      </w:r>
      <w:r>
        <w:t>HTML5, CSS3, JavaScript</w:t>
      </w:r>
      <w:r>
        <w:br w:type="textWrapping"/>
      </w:r>
      <w:r>
        <w:t>Chart.js for data visualization</w:t>
      </w:r>
      <w:r>
        <w:br w:type="textWrapping"/>
      </w:r>
      <w:r>
        <w:t>Lucide Icons for UI elements</w:t>
      </w:r>
      <w:r>
        <w:br w:type="textWrapping"/>
      </w:r>
      <w:r>
        <w:rPr>
          <w:rFonts w:hint="default"/>
          <w:i/>
          <w:iCs/>
          <w:lang w:val="en-IN"/>
        </w:rPr>
        <w:t>*Changes can be made later</w:t>
      </w:r>
      <w:r>
        <w:br w:type="textWrapping"/>
      </w:r>
      <w:r>
        <w:t>AI Insight:</w:t>
      </w:r>
      <w:r>
        <w:br w:type="textWrapping"/>
      </w:r>
      <w:r>
        <w:t>Google Gemini API for automated insight generation</w:t>
      </w:r>
      <w:r>
        <w:br w:type="textWrapping"/>
      </w:r>
      <w:r>
        <w:rPr>
          <w:rFonts w:hint="default"/>
          <w:i/>
          <w:iCs/>
          <w:lang w:val="en-IN"/>
        </w:rPr>
        <w:t>*Changes can be made later</w:t>
      </w:r>
      <w:r>
        <w:br w:type="textWrapping"/>
      </w:r>
      <w:r>
        <w:t>Backend:</w:t>
      </w:r>
      <w:r>
        <w:br w:type="textWrapping"/>
      </w:r>
      <w:r>
        <w:rPr>
          <w:rFonts w:hint="default"/>
          <w:i/>
          <w:iCs/>
          <w:lang w:val="en-IN"/>
        </w:rPr>
        <w:t>*</w:t>
      </w:r>
      <w:r>
        <w:rPr>
          <w:i/>
          <w:iCs/>
        </w:rPr>
        <w:t>The tech-stack for backend has not been decided yet.</w:t>
      </w:r>
      <w:r>
        <w:br w:type="textWrapping"/>
      </w:r>
      <w:r>
        <w:br w:type="textWrapping"/>
      </w:r>
      <w:r>
        <w:rPr>
          <w:b/>
          <w:bCs/>
          <w:color w:val="0000FF"/>
          <w:sz w:val="28"/>
          <w:szCs w:val="28"/>
        </w:rPr>
        <w:t>7. Evaluation Criteria</w:t>
      </w:r>
      <w:r>
        <w:br w:type="textWrapping"/>
      </w:r>
      <w:r>
        <w:t>The system shall be evaluated based on the following criteria:</w:t>
      </w:r>
      <w:r>
        <w:br w:type="textWrapping"/>
      </w:r>
      <w:r>
        <w:t>- Correctness of statistical computations</w:t>
      </w:r>
      <w:r>
        <w:br w:type="textWrapping"/>
      </w:r>
      <w:r>
        <w:t>- Accuracy and clarity of visualizations</w:t>
      </w:r>
      <w:r>
        <w:br w:type="textWrapping"/>
      </w:r>
      <w:r>
        <w:t>- Quality and relevance of AI-generated insights</w:t>
      </w:r>
      <w:r>
        <w:br w:type="textWrapping"/>
      </w:r>
      <w:r>
        <w:t>- Completeness of functional requirements</w:t>
      </w:r>
      <w:r>
        <w:br w:type="textWrapping"/>
      </w:r>
      <w:r>
        <w:t>- User interface design and usability</w:t>
      </w:r>
      <w:r>
        <w:br w:type="textWrapping"/>
      </w:r>
      <w:r>
        <w:t>- Adherence to software engineering principles</w:t>
      </w:r>
      <w:r>
        <w:br w:type="textWrapping"/>
      </w:r>
      <w:r>
        <w:br w:type="textWrapping"/>
      </w:r>
      <w:r>
        <w:rPr>
          <w:b/>
          <w:bCs/>
          <w:color w:val="0000FF"/>
          <w:sz w:val="28"/>
          <w:szCs w:val="28"/>
        </w:rPr>
        <w:t>8. Team Responsibility Mapping</w:t>
      </w:r>
      <w:r>
        <w:br w:type="textWrapping"/>
      </w:r>
      <w:r>
        <w:fldChar w:fldCharType="begin"/>
      </w:r>
      <w:r>
        <w:instrText xml:space="preserve"> HYPERLINK "https://github.com/KHUSH9678/" </w:instrText>
      </w:r>
      <w:r>
        <w:fldChar w:fldCharType="separate"/>
      </w:r>
      <w:r>
        <w:rPr>
          <w:rStyle w:val="20"/>
        </w:rPr>
        <w:t>Khushboo Pathari (2301112)</w:t>
      </w:r>
      <w:r>
        <w:fldChar w:fldCharType="end"/>
      </w:r>
      <w:r>
        <w:br w:type="textWrapping"/>
      </w:r>
      <w:r>
        <w:t>Frontend development (HTML structure, CSS styles, UI layout)</w:t>
      </w:r>
      <w:r>
        <w:br w:type="textWrapping"/>
      </w:r>
      <w:r>
        <w:t>File upload interface and dashboard design</w:t>
      </w:r>
      <w:r>
        <w:br w:type="textWrapping"/>
      </w:r>
      <w:r>
        <w:t>Database &amp; Data Integrity</w:t>
      </w:r>
      <w:r>
        <w:br w:type="textWrapping"/>
      </w:r>
      <w:r>
        <w:br w:type="textWrapping"/>
      </w:r>
      <w:r>
        <w:fldChar w:fldCharType="begin"/>
      </w:r>
      <w:r>
        <w:instrText xml:space="preserve"> HYPERLINK "https://github.com/kolumanoj23b/" </w:instrText>
      </w:r>
      <w:r>
        <w:fldChar w:fldCharType="separate"/>
      </w:r>
      <w:r>
        <w:rPr>
          <w:rStyle w:val="20"/>
        </w:rPr>
        <w:t>Kolu Konda Manoj (2301116)</w:t>
      </w:r>
      <w:r>
        <w:fldChar w:fldCharType="end"/>
      </w:r>
      <w:r>
        <w:br w:type="textWrapping"/>
      </w:r>
      <w:r>
        <w:t>Styling and responsiveness</w:t>
      </w:r>
      <w:r>
        <w:br w:type="textWrapping"/>
      </w:r>
      <w:r>
        <w:t>Visual consistency and layout optimization</w:t>
      </w:r>
      <w:r>
        <w:br w:type="textWrapping"/>
      </w:r>
      <w:r>
        <w:t>Integration, Testing &amp; Documentation</w:t>
      </w:r>
      <w:r>
        <w:br w:type="textWrapping"/>
      </w:r>
      <w:r>
        <w:br w:type="textWrapping"/>
      </w:r>
      <w:r>
        <w:fldChar w:fldCharType="begin"/>
      </w:r>
      <w:r>
        <w:instrText xml:space="preserve"> HYPERLINK "https://github.com/Ishan11032005GitHub/" </w:instrText>
      </w:r>
      <w:r>
        <w:fldChar w:fldCharType="separate"/>
      </w:r>
      <w:r>
        <w:rPr>
          <w:rStyle w:val="20"/>
        </w:rPr>
        <w:t>Ishan Tiwari (2301099)</w:t>
      </w:r>
      <w:r>
        <w:fldChar w:fldCharType="end"/>
      </w:r>
      <w:r>
        <w:br w:type="textWrapping"/>
      </w:r>
      <w:r>
        <w:t>Analytics logic and data processing</w:t>
      </w:r>
      <w:r>
        <w:br w:type="textWrapping"/>
      </w:r>
      <w:r>
        <w:t>Chart generation and Gemini API integration</w:t>
      </w:r>
      <w:r>
        <w:br w:type="textWrapping"/>
      </w:r>
      <w:r>
        <w:t>API &amp; Core Logic</w:t>
      </w:r>
      <w:r>
        <w:br w:type="textWrapping"/>
      </w:r>
      <w:r>
        <w:br w:type="textWrapping"/>
      </w:r>
      <w:r>
        <w:rPr>
          <w:b/>
          <w:bCs/>
          <w:color w:val="0000FF"/>
          <w:sz w:val="28"/>
          <w:szCs w:val="28"/>
        </w:rPr>
        <w:t>9. Novelty of the Project</w:t>
      </w:r>
      <w:r>
        <w:br w:type="textWrapping"/>
      </w:r>
      <w:r>
        <w:t xml:space="preserve">The novelty of InsightFlow lies in its human-centric and transparent analytics design. The system emulates the </w:t>
      </w:r>
      <w:r>
        <w:rPr>
          <w:rFonts w:hint="default"/>
          <w:lang w:val="en-IN"/>
        </w:rPr>
        <w:t>w</w:t>
      </w:r>
      <w:r>
        <w:t xml:space="preserve">orkflow of a data </w:t>
      </w:r>
      <w:r>
        <w:rPr>
          <w:rFonts w:hint="default"/>
          <w:lang w:val="en-IN"/>
        </w:rPr>
        <w:t xml:space="preserve"> </w:t>
      </w:r>
      <w:r>
        <w:t>analyst by automating statistical analysis, generating visual insights, and providing AI-assisted analytical summaries. These insights are treated as assistive recommendations rather than final decisions.</w:t>
      </w:r>
      <w:r>
        <w:br w:type="textWrapping"/>
      </w:r>
      <w:r>
        <w:br w:type="textWrapping"/>
      </w:r>
      <w:r>
        <w:t>The system incorporates insight-to-data traceability, allowing users to validate AI-generated insights against computed statistics and visual representations. Additionally, the hybrid integration of rule-based analytics with AI-based natural language generation ensures reliability, interpretability, and responsible use of AI.</w:t>
      </w:r>
      <w:r>
        <w:br w:type="textWrapping"/>
      </w:r>
      <w:bookmarkStart w:id="0" w:name="_GoBack"/>
      <w:bookmarkEnd w:id="0"/>
      <w:r>
        <w:br w:type="textWrapping"/>
      </w:r>
      <w:r>
        <w:rPr>
          <w:b/>
          <w:bCs/>
          <w:color w:val="0000FF"/>
          <w:sz w:val="28"/>
          <w:szCs w:val="28"/>
        </w:rPr>
        <w:t>10. Limitations</w:t>
      </w:r>
      <w:r>
        <w:br w:type="textWrapping"/>
      </w:r>
      <w:r>
        <w:t>AI-generated insights may not always be fully accurate and require human validation.</w:t>
      </w:r>
      <w:r>
        <w:br w:type="textWrapping"/>
      </w:r>
      <w:r>
        <w:t>The system currently supports only CSV-based structured datasets.</w:t>
      </w:r>
      <w:r>
        <w:br w:type="textWrapping"/>
      </w:r>
      <w:r>
        <w:t>Backend storage and persistence are not implemented in the current version.</w:t>
      </w:r>
      <w:r>
        <w:br w:type="textWrapping"/>
      </w:r>
      <w:r>
        <w:br w:type="textWrapping"/>
      </w:r>
      <w:r>
        <w:rPr>
          <w:b/>
          <w:bCs/>
          <w:color w:val="0000FF"/>
          <w:sz w:val="28"/>
          <w:szCs w:val="28"/>
        </w:rPr>
        <w:t>11. Conclusion</w:t>
      </w:r>
      <w:r>
        <w:br w:type="textWrapping"/>
      </w:r>
      <w:r>
        <w:t>InsightFlow is designed as an assistive analytics platform that balances automation with human oversight. By combining statistical analysis, visual reporting, and AI-assisted insights within a transparent and modular architecture, the system adheres to software engineering principles while addressing real-world analytical needs.</w:t>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 Serif HK">
    <w:panose1 w:val="02020200000000000000"/>
    <w:charset w:val="88"/>
    <w:family w:val="auto"/>
    <w:pitch w:val="default"/>
    <w:sig w:usb0="20000083" w:usb1="2ADF3C10" w:usb2="00000016" w:usb3="00000000" w:csb0="60120107"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CB6312"/>
    <w:rsid w:val="7A0C69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Ishan Tiwari</cp:lastModifiedBy>
  <dcterms:modified xsi:type="dcterms:W3CDTF">2026-01-19T06:05:29Z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9499D21FB2124A0396CB2FDB86AD61E0_13</vt:lpwstr>
  </property>
</Properties>
</file>