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0" w:type="dxa"/>
          <w:right w:w="0" w:type="dxa"/>
        </w:tblCellMar>
        <w:tblLook w:val="0600" w:firstRow="0" w:lastRow="0" w:firstColumn="0" w:lastColumn="0" w:noHBand="1" w:noVBand="1"/>
      </w:tblPr>
      <w:tblGrid>
        <w:gridCol w:w="901"/>
        <w:gridCol w:w="4500"/>
        <w:gridCol w:w="1501"/>
        <w:gridCol w:w="3000"/>
        <w:gridCol w:w="898"/>
      </w:tblGrid>
      <w:tr w:rsidR="00C3569F" w14:paraId="09BD7F1D" w14:textId="77777777" w:rsidTr="00F4715A">
        <w:trPr>
          <w:trHeight w:val="9693"/>
        </w:trPr>
        <w:tc>
          <w:tcPr>
            <w:tcW w:w="5000" w:type="pct"/>
            <w:gridSpan w:val="5"/>
          </w:tcPr>
          <w:p w14:paraId="0B63ABAB" w14:textId="77777777" w:rsidR="00C3569F" w:rsidRDefault="00C3569F" w:rsidP="00B7244E">
            <w:r w:rsidRPr="009B5DF8">
              <w:rPr>
                <w:noProof/>
                <w:lang w:eastAsia="en-AU"/>
              </w:rPr>
              <w:drawing>
                <wp:inline distT="0" distB="0" distL="0" distR="0" wp14:anchorId="25A4322D" wp14:editId="27259FCC">
                  <wp:extent cx="6857664" cy="6188400"/>
                  <wp:effectExtent l="0" t="0" r="635" b="3175"/>
                  <wp:docPr id="2" name="Picture 2" title="Decora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11" cstate="print">
                            <a:extLst>
                              <a:ext uri="{28A0092B-C50C-407E-A947-70E740481C1C}">
                                <a14:useLocalDpi xmlns:a14="http://schemas.microsoft.com/office/drawing/2010/main" val="0"/>
                              </a:ext>
                            </a:extLst>
                          </a:blip>
                          <a:srcRect/>
                          <a:stretch/>
                        </pic:blipFill>
                        <pic:spPr bwMode="auto">
                          <a:xfrm>
                            <a:off x="0" y="0"/>
                            <a:ext cx="6857664" cy="6188400"/>
                          </a:xfrm>
                          <a:prstGeom prst="rect">
                            <a:avLst/>
                          </a:prstGeom>
                          <a:ln>
                            <a:noFill/>
                          </a:ln>
                          <a:extLst>
                            <a:ext uri="{53640926-AAD7-44D8-BBD7-CCE9431645EC}">
                              <a14:shadowObscured xmlns:a14="http://schemas.microsoft.com/office/drawing/2010/main"/>
                            </a:ext>
                          </a:extLst>
                        </pic:spPr>
                      </pic:pic>
                    </a:graphicData>
                  </a:graphic>
                </wp:inline>
              </w:drawing>
            </w:r>
          </w:p>
        </w:tc>
      </w:tr>
      <w:tr w:rsidR="00C3569F" w14:paraId="799B0E06" w14:textId="77777777" w:rsidTr="00F4715A">
        <w:trPr>
          <w:trHeight w:val="144"/>
        </w:trPr>
        <w:tc>
          <w:tcPr>
            <w:tcW w:w="417" w:type="pct"/>
            <w:vMerge w:val="restart"/>
            <w:shd w:val="clear" w:color="auto" w:fill="000000" w:themeFill="text1"/>
          </w:tcPr>
          <w:p w14:paraId="45C233A8" w14:textId="77777777" w:rsidR="00C3569F" w:rsidRDefault="00C3569F" w:rsidP="00B7244E"/>
        </w:tc>
        <w:tc>
          <w:tcPr>
            <w:tcW w:w="2083" w:type="pct"/>
            <w:tcBorders>
              <w:top w:val="single" w:sz="48" w:space="0" w:color="D83D27" w:themeColor="accent2"/>
            </w:tcBorders>
            <w:shd w:val="clear" w:color="auto" w:fill="000000" w:themeFill="text1"/>
          </w:tcPr>
          <w:p w14:paraId="46448FBE" w14:textId="77777777" w:rsidR="00C3569F" w:rsidRPr="00A00E8F" w:rsidRDefault="00C3569F" w:rsidP="00B7244E"/>
        </w:tc>
        <w:tc>
          <w:tcPr>
            <w:tcW w:w="2084" w:type="pct"/>
            <w:gridSpan w:val="2"/>
            <w:shd w:val="clear" w:color="auto" w:fill="000000" w:themeFill="text1"/>
          </w:tcPr>
          <w:p w14:paraId="4F4B5273" w14:textId="77777777" w:rsidR="00C3569F" w:rsidRPr="00A00E8F" w:rsidRDefault="00C3569F" w:rsidP="00B7244E"/>
        </w:tc>
        <w:tc>
          <w:tcPr>
            <w:tcW w:w="416" w:type="pct"/>
            <w:vMerge w:val="restart"/>
            <w:shd w:val="clear" w:color="auto" w:fill="000000" w:themeFill="text1"/>
          </w:tcPr>
          <w:p w14:paraId="17A6EB3C" w14:textId="77777777" w:rsidR="00C3569F" w:rsidRDefault="00C3569F" w:rsidP="00B7244E"/>
        </w:tc>
      </w:tr>
      <w:tr w:rsidR="00C3569F" w14:paraId="2B75969E" w14:textId="77777777" w:rsidTr="00F4715A">
        <w:trPr>
          <w:trHeight w:val="3132"/>
        </w:trPr>
        <w:tc>
          <w:tcPr>
            <w:tcW w:w="417" w:type="pct"/>
            <w:vMerge/>
            <w:shd w:val="clear" w:color="auto" w:fill="000000" w:themeFill="text1"/>
          </w:tcPr>
          <w:p w14:paraId="4C75E2FB" w14:textId="77777777" w:rsidR="00C3569F" w:rsidRDefault="00C3569F" w:rsidP="00B7244E"/>
        </w:tc>
        <w:tc>
          <w:tcPr>
            <w:tcW w:w="4167" w:type="pct"/>
            <w:gridSpan w:val="3"/>
            <w:shd w:val="clear" w:color="auto" w:fill="000000" w:themeFill="text1"/>
          </w:tcPr>
          <w:p w14:paraId="6191991D" w14:textId="587DF131" w:rsidR="00C3569F" w:rsidRPr="00C3569F" w:rsidRDefault="00C971F7" w:rsidP="00B7244E">
            <w:pPr>
              <w:pStyle w:val="Title"/>
            </w:pPr>
            <w:r>
              <w:t>Hospital report</w:t>
            </w:r>
          </w:p>
          <w:p w14:paraId="29ABD6E3" w14:textId="4DFFD800" w:rsidR="00C3569F" w:rsidRPr="00C3569F" w:rsidRDefault="00C971F7" w:rsidP="00391728">
            <w:pPr>
              <w:pStyle w:val="Subtitle"/>
            </w:pPr>
            <w:r>
              <w:t>power bI</w:t>
            </w:r>
          </w:p>
        </w:tc>
        <w:tc>
          <w:tcPr>
            <w:tcW w:w="416" w:type="pct"/>
            <w:vMerge/>
            <w:shd w:val="clear" w:color="auto" w:fill="000000" w:themeFill="text1"/>
          </w:tcPr>
          <w:p w14:paraId="405F84C7" w14:textId="77777777" w:rsidR="00C3569F" w:rsidRDefault="00C3569F" w:rsidP="00B7244E"/>
        </w:tc>
      </w:tr>
      <w:tr w:rsidR="00C3569F" w14:paraId="093AFB5E" w14:textId="77777777" w:rsidTr="00F4715A">
        <w:trPr>
          <w:trHeight w:val="576"/>
        </w:trPr>
        <w:tc>
          <w:tcPr>
            <w:tcW w:w="417" w:type="pct"/>
            <w:vMerge/>
            <w:shd w:val="clear" w:color="auto" w:fill="000000" w:themeFill="text1"/>
          </w:tcPr>
          <w:p w14:paraId="591FFA72" w14:textId="77777777" w:rsidR="00C3569F" w:rsidRDefault="00C3569F" w:rsidP="00B7244E"/>
        </w:tc>
        <w:tc>
          <w:tcPr>
            <w:tcW w:w="2778" w:type="pct"/>
            <w:gridSpan w:val="2"/>
            <w:shd w:val="clear" w:color="auto" w:fill="000000" w:themeFill="text1"/>
          </w:tcPr>
          <w:p w14:paraId="3AD7D975" w14:textId="55D4A20F" w:rsidR="00C3569F" w:rsidRPr="001A531B" w:rsidRDefault="00C971F7" w:rsidP="00B7244E">
            <w:pPr>
              <w:pStyle w:val="company"/>
              <w:rPr>
                <w:szCs w:val="72"/>
              </w:rPr>
            </w:pPr>
            <w:r>
              <w:t>Hospitla general Information</w:t>
            </w:r>
          </w:p>
        </w:tc>
        <w:tc>
          <w:tcPr>
            <w:tcW w:w="1389" w:type="pct"/>
            <w:shd w:val="clear" w:color="auto" w:fill="000000" w:themeFill="text1"/>
          </w:tcPr>
          <w:p w14:paraId="05BE2284" w14:textId="2CD01DD7" w:rsidR="00C3569F" w:rsidRPr="00C3569F" w:rsidRDefault="00C3569F" w:rsidP="00B7244E">
            <w:pPr>
              <w:pStyle w:val="Email"/>
            </w:pPr>
          </w:p>
        </w:tc>
        <w:tc>
          <w:tcPr>
            <w:tcW w:w="416" w:type="pct"/>
            <w:vMerge/>
            <w:shd w:val="clear" w:color="auto" w:fill="000000" w:themeFill="text1"/>
          </w:tcPr>
          <w:p w14:paraId="6A3EE097" w14:textId="77777777" w:rsidR="00C3569F" w:rsidRDefault="00C3569F" w:rsidP="00B7244E"/>
        </w:tc>
      </w:tr>
    </w:tbl>
    <w:p w14:paraId="36C9F7F3" w14:textId="77777777" w:rsidR="00952F7D" w:rsidRPr="00C3569F" w:rsidRDefault="00952F7D" w:rsidP="00B7244E"/>
    <w:p w14:paraId="7D3A04F5" w14:textId="77777777" w:rsidR="00C3569F" w:rsidRDefault="00C3569F" w:rsidP="00B7244E">
      <w:pPr>
        <w:sectPr w:rsidR="00C3569F" w:rsidSect="008924A2">
          <w:headerReference w:type="even" r:id="rId12"/>
          <w:headerReference w:type="default" r:id="rId13"/>
          <w:footerReference w:type="default" r:id="rId14"/>
          <w:pgSz w:w="12240" w:h="15840" w:code="1"/>
          <w:pgMar w:top="720" w:right="720" w:bottom="720" w:left="720" w:header="288" w:footer="0" w:gutter="0"/>
          <w:cols w:space="708"/>
          <w:titlePg/>
          <w:docGrid w:linePitch="360"/>
        </w:sectPr>
      </w:pPr>
    </w:p>
    <w:tbl>
      <w:tblPr>
        <w:tblW w:w="10801" w:type="dxa"/>
        <w:tblLayout w:type="fixed"/>
        <w:tblCellMar>
          <w:left w:w="0" w:type="dxa"/>
          <w:right w:w="0" w:type="dxa"/>
        </w:tblCellMar>
        <w:tblLook w:val="0600" w:firstRow="0" w:lastRow="0" w:firstColumn="0" w:lastColumn="0" w:noHBand="1" w:noVBand="1"/>
      </w:tblPr>
      <w:tblGrid>
        <w:gridCol w:w="900"/>
        <w:gridCol w:w="4464"/>
        <w:gridCol w:w="4527"/>
        <w:gridCol w:w="9"/>
        <w:gridCol w:w="891"/>
        <w:gridCol w:w="10"/>
      </w:tblGrid>
      <w:tr w:rsidR="00C3569F" w14:paraId="008D44E8" w14:textId="77777777" w:rsidTr="00F4715A">
        <w:trPr>
          <w:gridAfter w:val="1"/>
          <w:wAfter w:w="10" w:type="dxa"/>
          <w:trHeight w:val="8343"/>
        </w:trPr>
        <w:tc>
          <w:tcPr>
            <w:tcW w:w="10791" w:type="dxa"/>
            <w:gridSpan w:val="5"/>
          </w:tcPr>
          <w:p w14:paraId="35DD297C" w14:textId="77777777" w:rsidR="00C3569F" w:rsidRDefault="00C3569F" w:rsidP="00B7244E">
            <w:r w:rsidRPr="009B5DF8">
              <w:rPr>
                <w:noProof/>
                <w:lang w:eastAsia="en-AU"/>
              </w:rPr>
              <w:lastRenderedPageBreak/>
              <w:drawing>
                <wp:inline distT="0" distB="0" distL="0" distR="0" wp14:anchorId="69701878" wp14:editId="0C6798C0">
                  <wp:extent cx="6842234" cy="6171437"/>
                  <wp:effectExtent l="0" t="0" r="0" b="1270"/>
                  <wp:docPr id="4" name="Picture 4" title="Decora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rotWithShape="1">
                          <a:blip r:embed="rId15" cstate="print">
                            <a:extLst>
                              <a:ext uri="{28A0092B-C50C-407E-A947-70E740481C1C}">
                                <a14:useLocalDpi xmlns:a14="http://schemas.microsoft.com/office/drawing/2010/main" val="0"/>
                              </a:ext>
                            </a:extLst>
                          </a:blip>
                          <a:srcRect/>
                          <a:stretch/>
                        </pic:blipFill>
                        <pic:spPr bwMode="auto">
                          <a:xfrm>
                            <a:off x="0" y="0"/>
                            <a:ext cx="6843080" cy="6172200"/>
                          </a:xfrm>
                          <a:prstGeom prst="rect">
                            <a:avLst/>
                          </a:prstGeom>
                          <a:ln>
                            <a:noFill/>
                          </a:ln>
                          <a:extLst>
                            <a:ext uri="{53640926-AAD7-44D8-BBD7-CCE9431645EC}">
                              <a14:shadowObscured xmlns:a14="http://schemas.microsoft.com/office/drawing/2010/main"/>
                            </a:ext>
                          </a:extLst>
                        </pic:spPr>
                      </pic:pic>
                    </a:graphicData>
                  </a:graphic>
                </wp:inline>
              </w:drawing>
            </w:r>
          </w:p>
        </w:tc>
      </w:tr>
      <w:tr w:rsidR="00C3569F" w14:paraId="294B3616" w14:textId="77777777" w:rsidTr="00F4715A">
        <w:trPr>
          <w:trHeight w:val="24"/>
        </w:trPr>
        <w:tc>
          <w:tcPr>
            <w:tcW w:w="900" w:type="dxa"/>
            <w:shd w:val="clear" w:color="auto" w:fill="D83D27" w:themeFill="accent2"/>
          </w:tcPr>
          <w:p w14:paraId="46991700" w14:textId="77777777" w:rsidR="00C3569F" w:rsidRPr="00415473" w:rsidRDefault="00C3569F" w:rsidP="00B7244E">
            <w:pPr>
              <w:rPr>
                <w:noProof/>
                <w:lang w:eastAsia="en-AU"/>
              </w:rPr>
            </w:pPr>
          </w:p>
        </w:tc>
        <w:tc>
          <w:tcPr>
            <w:tcW w:w="4464" w:type="dxa"/>
            <w:tcBorders>
              <w:top w:val="single" w:sz="48" w:space="0" w:color="FFFFFF"/>
            </w:tcBorders>
            <w:shd w:val="clear" w:color="auto" w:fill="D83D27" w:themeFill="accent2"/>
          </w:tcPr>
          <w:p w14:paraId="7A1446F8" w14:textId="77777777" w:rsidR="00C3569F" w:rsidRPr="00415473" w:rsidRDefault="00C3569F" w:rsidP="00B7244E">
            <w:pPr>
              <w:rPr>
                <w:noProof/>
                <w:vertAlign w:val="subscript"/>
                <w:lang w:eastAsia="en-AU"/>
              </w:rPr>
            </w:pPr>
          </w:p>
        </w:tc>
        <w:tc>
          <w:tcPr>
            <w:tcW w:w="4536" w:type="dxa"/>
            <w:gridSpan w:val="2"/>
            <w:shd w:val="clear" w:color="auto" w:fill="D83D27" w:themeFill="accent2"/>
          </w:tcPr>
          <w:p w14:paraId="76F399F1" w14:textId="77777777" w:rsidR="00C3569F" w:rsidRPr="00415473" w:rsidRDefault="00C3569F" w:rsidP="00B7244E">
            <w:pPr>
              <w:rPr>
                <w:noProof/>
                <w:lang w:eastAsia="en-AU"/>
              </w:rPr>
            </w:pPr>
          </w:p>
        </w:tc>
        <w:tc>
          <w:tcPr>
            <w:tcW w:w="901" w:type="dxa"/>
            <w:gridSpan w:val="2"/>
            <w:shd w:val="clear" w:color="auto" w:fill="D83D27" w:themeFill="accent2"/>
          </w:tcPr>
          <w:p w14:paraId="7A65AA82" w14:textId="77777777" w:rsidR="00C3569F" w:rsidRPr="00415473" w:rsidRDefault="00C3569F" w:rsidP="00B7244E">
            <w:pPr>
              <w:rPr>
                <w:noProof/>
                <w:lang w:eastAsia="en-AU"/>
              </w:rPr>
            </w:pPr>
          </w:p>
        </w:tc>
      </w:tr>
      <w:tr w:rsidR="00C3569F" w14:paraId="12B01BC3" w14:textId="77777777" w:rsidTr="002A5BA5">
        <w:trPr>
          <w:gridAfter w:val="1"/>
          <w:wAfter w:w="10" w:type="dxa"/>
          <w:trHeight w:val="3744"/>
        </w:trPr>
        <w:tc>
          <w:tcPr>
            <w:tcW w:w="900" w:type="dxa"/>
            <w:shd w:val="clear" w:color="auto" w:fill="D83D27" w:themeFill="accent2"/>
          </w:tcPr>
          <w:p w14:paraId="4566C362" w14:textId="77777777" w:rsidR="00C3569F" w:rsidRDefault="00C3569F" w:rsidP="00B7244E"/>
        </w:tc>
        <w:tc>
          <w:tcPr>
            <w:tcW w:w="8991" w:type="dxa"/>
            <w:gridSpan w:val="2"/>
            <w:shd w:val="clear" w:color="auto" w:fill="D83D27" w:themeFill="accent2"/>
          </w:tcPr>
          <w:p w14:paraId="126254D4" w14:textId="7886207B" w:rsidR="00C3569F" w:rsidRPr="008D1BFA" w:rsidRDefault="00C971F7" w:rsidP="00B7244E">
            <w:pPr>
              <w:pStyle w:val="Heading1White"/>
            </w:pPr>
            <w:r>
              <w:t>details of report</w:t>
            </w:r>
          </w:p>
          <w:p w14:paraId="4AF2958B" w14:textId="42BC6C25" w:rsidR="00C3569F" w:rsidRPr="001B28D2" w:rsidRDefault="00C971F7" w:rsidP="00C971F7">
            <w:pPr>
              <w:pStyle w:val="NormalWhite"/>
            </w:pPr>
            <w:r w:rsidRPr="00C971F7">
              <w:t xml:space="preserve">This Power BI report enables users to analyze hospital performance across key quality domains (Mortality, Safety, Readmissions) and to simulate improvement scenarios using interactive </w:t>
            </w:r>
            <w:r w:rsidRPr="00C971F7">
              <w:rPr>
                <w:b/>
                <w:bCs/>
              </w:rPr>
              <w:t>What-If parameters</w:t>
            </w:r>
            <w:r w:rsidRPr="00C971F7">
              <w:t>. The report supports data-driven decision-making by allowing users to explore how changes in performance thresholds and improvement assumptions affect hospital ratings and outcomes.</w:t>
            </w:r>
          </w:p>
        </w:tc>
        <w:tc>
          <w:tcPr>
            <w:tcW w:w="900" w:type="dxa"/>
            <w:gridSpan w:val="2"/>
            <w:shd w:val="clear" w:color="auto" w:fill="D83D27" w:themeFill="accent2"/>
          </w:tcPr>
          <w:p w14:paraId="575FD661" w14:textId="77777777" w:rsidR="00C3569F" w:rsidRDefault="00C3569F" w:rsidP="00B7244E"/>
        </w:tc>
      </w:tr>
    </w:tbl>
    <w:p w14:paraId="0925B720" w14:textId="77777777" w:rsidR="00C3569F" w:rsidRDefault="00C3569F" w:rsidP="00B7244E"/>
    <w:p w14:paraId="06EEEB58" w14:textId="77777777" w:rsidR="00C3569F" w:rsidRDefault="00C3569F" w:rsidP="00B7244E">
      <w:pPr>
        <w:sectPr w:rsidR="00C3569F" w:rsidSect="002A5BA5">
          <w:pgSz w:w="12240" w:h="15840" w:code="1"/>
          <w:pgMar w:top="720" w:right="720" w:bottom="720" w:left="720" w:header="289" w:footer="0" w:gutter="0"/>
          <w:cols w:space="708"/>
          <w:docGrid w:linePitch="360"/>
        </w:sectPr>
      </w:pPr>
    </w:p>
    <w:tbl>
      <w:tblPr>
        <w:tblpPr w:leftFromText="180" w:rightFromText="180" w:vertAnchor="text" w:tblpY="1"/>
        <w:tblW w:w="10861" w:type="dxa"/>
        <w:tblCellMar>
          <w:left w:w="0" w:type="dxa"/>
          <w:right w:w="0" w:type="dxa"/>
        </w:tblCellMar>
        <w:tblLook w:val="0600" w:firstRow="0" w:lastRow="0" w:firstColumn="0" w:lastColumn="0" w:noHBand="1" w:noVBand="1"/>
      </w:tblPr>
      <w:tblGrid>
        <w:gridCol w:w="4721"/>
        <w:gridCol w:w="6169"/>
        <w:gridCol w:w="6"/>
      </w:tblGrid>
      <w:tr w:rsidR="00C3569F" w14:paraId="7DF0B629" w14:textId="77777777" w:rsidTr="00F4715A">
        <w:trPr>
          <w:gridAfter w:val="1"/>
          <w:wAfter w:w="20" w:type="dxa"/>
          <w:trHeight w:val="144"/>
        </w:trPr>
        <w:tc>
          <w:tcPr>
            <w:tcW w:w="4462" w:type="dxa"/>
            <w:tcBorders>
              <w:top w:val="single" w:sz="48" w:space="0" w:color="D83D27" w:themeColor="accent2"/>
            </w:tcBorders>
          </w:tcPr>
          <w:p w14:paraId="16C74299" w14:textId="77777777" w:rsidR="00C3569F" w:rsidRPr="001320AC" w:rsidRDefault="00C3569F" w:rsidP="00B7244E"/>
        </w:tc>
        <w:tc>
          <w:tcPr>
            <w:tcW w:w="6379" w:type="dxa"/>
          </w:tcPr>
          <w:p w14:paraId="7552A0D3" w14:textId="77777777" w:rsidR="00C3569F" w:rsidRPr="001320AC" w:rsidRDefault="00C3569F" w:rsidP="00B7244E"/>
        </w:tc>
      </w:tr>
      <w:tr w:rsidR="00C3569F" w14:paraId="5C7A792E" w14:textId="77777777" w:rsidTr="00F4715A">
        <w:trPr>
          <w:gridAfter w:val="1"/>
          <w:wAfter w:w="20" w:type="dxa"/>
          <w:trHeight w:val="4431"/>
        </w:trPr>
        <w:tc>
          <w:tcPr>
            <w:tcW w:w="10841" w:type="dxa"/>
            <w:gridSpan w:val="2"/>
          </w:tcPr>
          <w:p w14:paraId="6332001E" w14:textId="57CEFBC3" w:rsidR="00C3569F" w:rsidRPr="00C971F7" w:rsidRDefault="00C971F7" w:rsidP="00C971F7">
            <w:pPr>
              <w:pStyle w:val="Heading1"/>
              <w:rPr>
                <w:bCs/>
                <w:lang w:val="en-IN"/>
              </w:rPr>
            </w:pPr>
            <w:r w:rsidRPr="00C971F7">
              <w:rPr>
                <w:bCs/>
                <w:lang w:val="en-IN"/>
              </w:rPr>
              <w:t>Data Refresh</w:t>
            </w:r>
          </w:p>
          <w:p w14:paraId="4491AD4E" w14:textId="77777777" w:rsidR="00C971F7" w:rsidRPr="00C971F7" w:rsidRDefault="00C971F7" w:rsidP="00C971F7">
            <w:pPr>
              <w:numPr>
                <w:ilvl w:val="0"/>
                <w:numId w:val="21"/>
              </w:numPr>
              <w:rPr>
                <w:lang w:val="en-IN"/>
              </w:rPr>
            </w:pPr>
            <w:r w:rsidRPr="00C971F7">
              <w:rPr>
                <w:lang w:val="en-IN"/>
              </w:rPr>
              <w:t>The report is connected to hospital performance data stored in a structured dataset.</w:t>
            </w:r>
          </w:p>
          <w:p w14:paraId="23B2564A" w14:textId="77777777" w:rsidR="00C971F7" w:rsidRPr="00C971F7" w:rsidRDefault="00C971F7" w:rsidP="00C971F7">
            <w:pPr>
              <w:numPr>
                <w:ilvl w:val="0"/>
                <w:numId w:val="21"/>
              </w:numPr>
              <w:rPr>
                <w:lang w:val="en-IN"/>
              </w:rPr>
            </w:pPr>
            <w:r w:rsidRPr="00C971F7">
              <w:rPr>
                <w:lang w:val="en-IN"/>
              </w:rPr>
              <w:t>To refresh the data:</w:t>
            </w:r>
          </w:p>
          <w:p w14:paraId="0BA51D44" w14:textId="77777777" w:rsidR="00C971F7" w:rsidRPr="00C971F7" w:rsidRDefault="00C971F7" w:rsidP="00C971F7">
            <w:pPr>
              <w:numPr>
                <w:ilvl w:val="1"/>
                <w:numId w:val="21"/>
              </w:numPr>
              <w:rPr>
                <w:lang w:val="en-IN"/>
              </w:rPr>
            </w:pPr>
            <w:r w:rsidRPr="00C971F7">
              <w:rPr>
                <w:lang w:val="en-IN"/>
              </w:rPr>
              <w:t>Open the Power BI report.</w:t>
            </w:r>
          </w:p>
          <w:p w14:paraId="58607F03" w14:textId="77777777" w:rsidR="00C971F7" w:rsidRPr="00C971F7" w:rsidRDefault="00C971F7" w:rsidP="00C971F7">
            <w:pPr>
              <w:numPr>
                <w:ilvl w:val="1"/>
                <w:numId w:val="21"/>
              </w:numPr>
              <w:rPr>
                <w:lang w:val="en-IN"/>
              </w:rPr>
            </w:pPr>
            <w:r w:rsidRPr="00C971F7">
              <w:rPr>
                <w:lang w:val="en-IN"/>
              </w:rPr>
              <w:t xml:space="preserve">Click </w:t>
            </w:r>
            <w:r w:rsidRPr="00C971F7">
              <w:rPr>
                <w:b/>
                <w:bCs/>
                <w:lang w:val="en-IN"/>
              </w:rPr>
              <w:t>Home → Refresh</w:t>
            </w:r>
            <w:r w:rsidRPr="00C971F7">
              <w:rPr>
                <w:lang w:val="en-IN"/>
              </w:rPr>
              <w:t>.</w:t>
            </w:r>
          </w:p>
          <w:p w14:paraId="08F5709B" w14:textId="77777777" w:rsidR="00C971F7" w:rsidRPr="00C971F7" w:rsidRDefault="00C971F7" w:rsidP="00C971F7">
            <w:pPr>
              <w:numPr>
                <w:ilvl w:val="0"/>
                <w:numId w:val="21"/>
              </w:numPr>
              <w:rPr>
                <w:lang w:val="en-IN"/>
              </w:rPr>
            </w:pPr>
            <w:r w:rsidRPr="00C971F7">
              <w:rPr>
                <w:lang w:val="en-IN"/>
              </w:rPr>
              <w:t>After refresh, all visuals, KPIs, and scenario simulations automatically update.</w:t>
            </w:r>
          </w:p>
          <w:p w14:paraId="4AEDADF8" w14:textId="77777777" w:rsidR="00C971F7" w:rsidRPr="00C971F7" w:rsidRDefault="00C971F7" w:rsidP="00C971F7">
            <w:pPr>
              <w:numPr>
                <w:ilvl w:val="0"/>
                <w:numId w:val="21"/>
              </w:numPr>
              <w:rPr>
                <w:lang w:val="en-IN"/>
              </w:rPr>
            </w:pPr>
            <w:r w:rsidRPr="00C971F7">
              <w:rPr>
                <w:lang w:val="en-IN"/>
              </w:rPr>
              <w:t xml:space="preserve">Blank hospital ratings are handled using a </w:t>
            </w:r>
            <w:r w:rsidRPr="00C971F7">
              <w:rPr>
                <w:b/>
                <w:bCs/>
                <w:lang w:val="en-IN"/>
              </w:rPr>
              <w:t>median-imputed rating</w:t>
            </w:r>
            <w:r w:rsidRPr="00C971F7">
              <w:rPr>
                <w:lang w:val="en-IN"/>
              </w:rPr>
              <w:t>, ensuring stability after refresh.</w:t>
            </w:r>
          </w:p>
          <w:p w14:paraId="103B5FC9" w14:textId="012AB7D7" w:rsidR="00C3569F" w:rsidRPr="00C971F7" w:rsidRDefault="00C3569F" w:rsidP="00B7244E">
            <w:pPr>
              <w:rPr>
                <w:lang w:val="en-IN"/>
              </w:rPr>
            </w:pPr>
          </w:p>
          <w:p w14:paraId="50D6502D" w14:textId="77777777" w:rsidR="00C3569F" w:rsidRPr="001B28D2" w:rsidRDefault="00C3569F" w:rsidP="00B7244E"/>
          <w:p w14:paraId="48CEA3FE" w14:textId="59A7F46A" w:rsidR="001B28D2" w:rsidRPr="00C3569F" w:rsidRDefault="00C971F7" w:rsidP="00391728">
            <w:pPr>
              <w:pStyle w:val="Heading2"/>
            </w:pPr>
            <w:r>
              <w:t>Matrix Visual</w:t>
            </w:r>
          </w:p>
          <w:p w14:paraId="17B33534" w14:textId="67E05FAC" w:rsidR="00C971F7" w:rsidRPr="00C971F7" w:rsidRDefault="00C971F7" w:rsidP="00C971F7">
            <w:pPr>
              <w:rPr>
                <w:lang w:val="en-IN"/>
              </w:rPr>
            </w:pPr>
            <w:r w:rsidRPr="00C971F7">
              <w:rPr>
                <w:lang w:val="en-IN"/>
              </w:rPr>
              <w:t xml:space="preserve"> Displays </w:t>
            </w:r>
            <w:r w:rsidRPr="00C971F7">
              <w:rPr>
                <w:b/>
                <w:bCs/>
                <w:lang w:val="en-IN"/>
              </w:rPr>
              <w:t>Facility Name × Hospital Type</w:t>
            </w:r>
            <w:r w:rsidRPr="00C971F7">
              <w:rPr>
                <w:lang w:val="en-IN"/>
              </w:rPr>
              <w:t>.</w:t>
            </w:r>
          </w:p>
          <w:p w14:paraId="510CC6DC" w14:textId="25C33AB4" w:rsidR="00C971F7" w:rsidRPr="00C971F7" w:rsidRDefault="00C971F7" w:rsidP="00C971F7">
            <w:pPr>
              <w:rPr>
                <w:lang w:val="en-IN"/>
              </w:rPr>
            </w:pPr>
            <w:r w:rsidRPr="00C971F7">
              <w:rPr>
                <w:lang w:val="en-IN"/>
              </w:rPr>
              <w:t xml:space="preserve">  Shows:</w:t>
            </w:r>
          </w:p>
          <w:p w14:paraId="7235BDE3" w14:textId="77777777" w:rsidR="00C971F7" w:rsidRPr="00C971F7" w:rsidRDefault="00C971F7" w:rsidP="00C971F7">
            <w:pPr>
              <w:numPr>
                <w:ilvl w:val="0"/>
                <w:numId w:val="22"/>
              </w:numPr>
              <w:rPr>
                <w:lang w:val="en-IN"/>
              </w:rPr>
            </w:pPr>
            <w:r w:rsidRPr="00C971F7">
              <w:rPr>
                <w:lang w:val="en-IN"/>
              </w:rPr>
              <w:t>Overall Hospital Rating</w:t>
            </w:r>
          </w:p>
          <w:p w14:paraId="12C290BF" w14:textId="77777777" w:rsidR="00C971F7" w:rsidRPr="00C971F7" w:rsidRDefault="00C971F7" w:rsidP="00C971F7">
            <w:pPr>
              <w:numPr>
                <w:ilvl w:val="0"/>
                <w:numId w:val="22"/>
              </w:numPr>
              <w:rPr>
                <w:lang w:val="en-IN"/>
              </w:rPr>
            </w:pPr>
            <w:r w:rsidRPr="00C971F7">
              <w:rPr>
                <w:lang w:val="en-IN"/>
              </w:rPr>
              <w:t>Count of “Worse” measures for Mortality, Safety, and Readmissions.</w:t>
            </w:r>
          </w:p>
          <w:p w14:paraId="4D37BCCA" w14:textId="0D00837D" w:rsidR="00C971F7" w:rsidRPr="00C971F7" w:rsidRDefault="00C971F7" w:rsidP="00C971F7">
            <w:pPr>
              <w:rPr>
                <w:lang w:val="en-IN"/>
              </w:rPr>
            </w:pPr>
            <w:r w:rsidRPr="00C971F7">
              <w:rPr>
                <w:lang w:val="en-IN"/>
              </w:rPr>
              <w:t xml:space="preserve">Supports </w:t>
            </w:r>
            <w:r w:rsidRPr="00C971F7">
              <w:rPr>
                <w:b/>
                <w:bCs/>
                <w:lang w:val="en-IN"/>
              </w:rPr>
              <w:t>right-click drill-through</w:t>
            </w:r>
            <w:r w:rsidRPr="00C971F7">
              <w:rPr>
                <w:lang w:val="en-IN"/>
              </w:rPr>
              <w:t xml:space="preserve"> to view detailed hospital-level analysis.</w:t>
            </w:r>
          </w:p>
          <w:p w14:paraId="3A76125A" w14:textId="3C7AB3DD" w:rsidR="00C3569F" w:rsidRPr="00C971F7" w:rsidRDefault="00C3569F" w:rsidP="00B7244E">
            <w:pPr>
              <w:rPr>
                <w:lang w:val="en-IN"/>
              </w:rPr>
            </w:pPr>
          </w:p>
          <w:p w14:paraId="5EAAE0AF" w14:textId="77777777" w:rsidR="008D1BFA" w:rsidRPr="00C3569F" w:rsidRDefault="008D1BFA" w:rsidP="00B7244E"/>
        </w:tc>
      </w:tr>
      <w:tr w:rsidR="00C3569F" w14:paraId="650E6C48" w14:textId="77777777" w:rsidTr="00F4715A">
        <w:trPr>
          <w:trHeight w:val="2160"/>
        </w:trPr>
        <w:tc>
          <w:tcPr>
            <w:tcW w:w="10841" w:type="dxa"/>
            <w:gridSpan w:val="2"/>
          </w:tcPr>
          <w:p w14:paraId="6187D138" w14:textId="1957D734" w:rsidR="00C3569F" w:rsidRPr="009A2CEE" w:rsidRDefault="007A5C2C" w:rsidP="00B7244E">
            <w:r>
              <w:rPr>
                <w:noProof/>
              </w:rPr>
              <w:drawing>
                <wp:inline distT="0" distB="0" distL="0" distR="0" wp14:anchorId="59E7A2CE" wp14:editId="23075716">
                  <wp:extent cx="6906895" cy="3819525"/>
                  <wp:effectExtent l="0" t="0" r="8255" b="9525"/>
                  <wp:docPr id="542434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434910" name="Picture 542434910"/>
                          <pic:cNvPicPr/>
                        </pic:nvPicPr>
                        <pic:blipFill>
                          <a:blip r:embed="rId16">
                            <a:extLst>
                              <a:ext uri="{28A0092B-C50C-407E-A947-70E740481C1C}">
                                <a14:useLocalDpi xmlns:a14="http://schemas.microsoft.com/office/drawing/2010/main" val="0"/>
                              </a:ext>
                            </a:extLst>
                          </a:blip>
                          <a:stretch>
                            <a:fillRect/>
                          </a:stretch>
                        </pic:blipFill>
                        <pic:spPr>
                          <a:xfrm>
                            <a:off x="0" y="0"/>
                            <a:ext cx="6906895" cy="3819525"/>
                          </a:xfrm>
                          <a:prstGeom prst="rect">
                            <a:avLst/>
                          </a:prstGeom>
                        </pic:spPr>
                      </pic:pic>
                    </a:graphicData>
                  </a:graphic>
                </wp:inline>
              </w:drawing>
            </w:r>
          </w:p>
        </w:tc>
        <w:tc>
          <w:tcPr>
            <w:tcW w:w="20" w:type="dxa"/>
          </w:tcPr>
          <w:p w14:paraId="327246AF" w14:textId="77777777" w:rsidR="00C3569F" w:rsidRDefault="00C3569F" w:rsidP="00B7244E"/>
        </w:tc>
      </w:tr>
      <w:tr w:rsidR="00C3569F" w14:paraId="24DE3991" w14:textId="77777777" w:rsidTr="00F4715A">
        <w:trPr>
          <w:trHeight w:val="514"/>
        </w:trPr>
        <w:tc>
          <w:tcPr>
            <w:tcW w:w="10841" w:type="dxa"/>
            <w:gridSpan w:val="2"/>
          </w:tcPr>
          <w:p w14:paraId="755CF5A6" w14:textId="77777777" w:rsidR="00C3569F" w:rsidRPr="00C3569F" w:rsidRDefault="00C3569F" w:rsidP="00B7244E">
            <w:pPr>
              <w:pStyle w:val="Footer1"/>
            </w:pPr>
            <w:r w:rsidRPr="00C3569F">
              <w:t>Figure 1</w:t>
            </w:r>
          </w:p>
        </w:tc>
        <w:tc>
          <w:tcPr>
            <w:tcW w:w="20" w:type="dxa"/>
          </w:tcPr>
          <w:p w14:paraId="0A48C5F0" w14:textId="77777777" w:rsidR="00C3569F" w:rsidRDefault="00C3569F" w:rsidP="00B7244E"/>
        </w:tc>
      </w:tr>
      <w:tr w:rsidR="00C3569F" w14:paraId="547E7606" w14:textId="77777777" w:rsidTr="00F4715A">
        <w:trPr>
          <w:trHeight w:val="3627"/>
        </w:trPr>
        <w:tc>
          <w:tcPr>
            <w:tcW w:w="10841" w:type="dxa"/>
            <w:gridSpan w:val="2"/>
          </w:tcPr>
          <w:p w14:paraId="7C533E0C" w14:textId="3EDF440E" w:rsidR="001B28D2" w:rsidRPr="00C3569F" w:rsidRDefault="007A5C2C" w:rsidP="00391728">
            <w:pPr>
              <w:pStyle w:val="Heading2"/>
            </w:pPr>
            <w:r>
              <w:lastRenderedPageBreak/>
              <w:t xml:space="preserve">Drill-Through </w:t>
            </w:r>
          </w:p>
          <w:p w14:paraId="0D34401B" w14:textId="77777777" w:rsidR="007A5C2C" w:rsidRPr="007A5C2C" w:rsidRDefault="007A5C2C" w:rsidP="007A5C2C">
            <w:pPr>
              <w:numPr>
                <w:ilvl w:val="0"/>
                <w:numId w:val="23"/>
              </w:numPr>
              <w:rPr>
                <w:lang w:val="en-IN"/>
              </w:rPr>
            </w:pPr>
            <w:r w:rsidRPr="007A5C2C">
              <w:rPr>
                <w:lang w:val="en-IN"/>
              </w:rPr>
              <w:t>Opens a detailed view for a selected hospital.</w:t>
            </w:r>
          </w:p>
          <w:p w14:paraId="288BFD8F" w14:textId="77777777" w:rsidR="007A5C2C" w:rsidRPr="007A5C2C" w:rsidRDefault="007A5C2C" w:rsidP="007A5C2C">
            <w:pPr>
              <w:numPr>
                <w:ilvl w:val="0"/>
                <w:numId w:val="23"/>
              </w:numPr>
              <w:rPr>
                <w:lang w:val="en-IN"/>
              </w:rPr>
            </w:pPr>
            <w:r w:rsidRPr="007A5C2C">
              <w:rPr>
                <w:lang w:val="en-IN"/>
              </w:rPr>
              <w:t>Displays:</w:t>
            </w:r>
          </w:p>
          <w:p w14:paraId="1D8B1A2E" w14:textId="77777777" w:rsidR="007A5C2C" w:rsidRPr="007A5C2C" w:rsidRDefault="007A5C2C" w:rsidP="007A5C2C">
            <w:pPr>
              <w:numPr>
                <w:ilvl w:val="1"/>
                <w:numId w:val="23"/>
              </w:numPr>
              <w:rPr>
                <w:lang w:val="en-IN"/>
              </w:rPr>
            </w:pPr>
            <w:r w:rsidRPr="007A5C2C">
              <w:rPr>
                <w:lang w:val="en-IN"/>
              </w:rPr>
              <w:t>Hospital rating</w:t>
            </w:r>
          </w:p>
          <w:p w14:paraId="7C78260E" w14:textId="77777777" w:rsidR="007A5C2C" w:rsidRPr="007A5C2C" w:rsidRDefault="007A5C2C" w:rsidP="007A5C2C">
            <w:pPr>
              <w:numPr>
                <w:ilvl w:val="1"/>
                <w:numId w:val="23"/>
              </w:numPr>
              <w:rPr>
                <w:lang w:val="en-IN"/>
              </w:rPr>
            </w:pPr>
            <w:r w:rsidRPr="007A5C2C">
              <w:rPr>
                <w:lang w:val="en-IN"/>
              </w:rPr>
              <w:t>Domain-level Worse / Better / No Different counts</w:t>
            </w:r>
          </w:p>
          <w:p w14:paraId="2858F500" w14:textId="77777777" w:rsidR="007A5C2C" w:rsidRPr="007A5C2C" w:rsidRDefault="007A5C2C" w:rsidP="007A5C2C">
            <w:pPr>
              <w:numPr>
                <w:ilvl w:val="1"/>
                <w:numId w:val="23"/>
              </w:numPr>
              <w:rPr>
                <w:lang w:val="en-IN"/>
              </w:rPr>
            </w:pPr>
            <w:r w:rsidRPr="007A5C2C">
              <w:rPr>
                <w:lang w:val="en-IN"/>
              </w:rPr>
              <w:t>Adjusted values based on scenario parameters.</w:t>
            </w:r>
          </w:p>
          <w:p w14:paraId="2080526A" w14:textId="557C3A20" w:rsidR="00C3569F" w:rsidRPr="007A5C2C" w:rsidRDefault="00C3569F" w:rsidP="00B7244E">
            <w:pPr>
              <w:rPr>
                <w:lang w:val="en-IN"/>
              </w:rPr>
            </w:pPr>
          </w:p>
          <w:p w14:paraId="75E67051" w14:textId="77777777" w:rsidR="00C3569F" w:rsidRDefault="00C3569F" w:rsidP="00B7244E"/>
          <w:p w14:paraId="246FBC07" w14:textId="520F85AE" w:rsidR="001B28D2" w:rsidRPr="00C3569F" w:rsidRDefault="007A5C2C" w:rsidP="00391728">
            <w:pPr>
              <w:pStyle w:val="Heading2"/>
            </w:pPr>
            <w:r>
              <w:t>Key KPI’s</w:t>
            </w:r>
            <w:r w:rsidR="001B28D2" w:rsidRPr="00C3569F">
              <w:t xml:space="preserve"> </w:t>
            </w:r>
          </w:p>
          <w:p w14:paraId="1D0DC674" w14:textId="77777777" w:rsidR="007A5C2C" w:rsidRPr="007A5C2C" w:rsidRDefault="007A5C2C" w:rsidP="007A5C2C">
            <w:pPr>
              <w:rPr>
                <w:b/>
                <w:bCs/>
                <w:lang w:val="en-IN"/>
              </w:rPr>
            </w:pPr>
            <w:r w:rsidRPr="007A5C2C">
              <w:rPr>
                <w:b/>
                <w:bCs/>
                <w:lang w:val="en-IN"/>
              </w:rPr>
              <w:t>High-Performing Hospitals (Card)</w:t>
            </w:r>
          </w:p>
          <w:p w14:paraId="3483093D" w14:textId="77777777" w:rsidR="007A5C2C" w:rsidRPr="007A5C2C" w:rsidRDefault="007A5C2C" w:rsidP="007A5C2C">
            <w:pPr>
              <w:numPr>
                <w:ilvl w:val="0"/>
                <w:numId w:val="24"/>
              </w:numPr>
              <w:rPr>
                <w:lang w:val="en-IN"/>
              </w:rPr>
            </w:pPr>
            <w:r w:rsidRPr="007A5C2C">
              <w:rPr>
                <w:lang w:val="en-IN"/>
              </w:rPr>
              <w:t xml:space="preserve">Displays the number of hospitals meeting or exceeding the selected </w:t>
            </w:r>
            <w:r w:rsidRPr="007A5C2C">
              <w:rPr>
                <w:b/>
                <w:bCs/>
                <w:lang w:val="en-IN"/>
              </w:rPr>
              <w:t>Rating Threshold</w:t>
            </w:r>
            <w:r w:rsidRPr="007A5C2C">
              <w:rPr>
                <w:lang w:val="en-IN"/>
              </w:rPr>
              <w:t>.</w:t>
            </w:r>
          </w:p>
          <w:p w14:paraId="22062C5F" w14:textId="77777777" w:rsidR="007A5C2C" w:rsidRPr="007A5C2C" w:rsidRDefault="007A5C2C" w:rsidP="007A5C2C">
            <w:pPr>
              <w:numPr>
                <w:ilvl w:val="0"/>
                <w:numId w:val="24"/>
              </w:numPr>
              <w:rPr>
                <w:lang w:val="en-IN"/>
              </w:rPr>
            </w:pPr>
            <w:r w:rsidRPr="007A5C2C">
              <w:rPr>
                <w:lang w:val="en-IN"/>
              </w:rPr>
              <w:t>Updates dynamically as the threshold slider changes.</w:t>
            </w:r>
          </w:p>
          <w:p w14:paraId="61E10FBA" w14:textId="77777777" w:rsidR="007A5C2C" w:rsidRPr="007A5C2C" w:rsidRDefault="007A5C2C" w:rsidP="007A5C2C">
            <w:pPr>
              <w:rPr>
                <w:b/>
                <w:bCs/>
                <w:lang w:val="en-IN"/>
              </w:rPr>
            </w:pPr>
            <w:r w:rsidRPr="007A5C2C">
              <w:rPr>
                <w:b/>
                <w:bCs/>
                <w:lang w:val="en-IN"/>
              </w:rPr>
              <w:t>Projected Safety Improvement (Line Chart)</w:t>
            </w:r>
          </w:p>
          <w:p w14:paraId="12253CE6" w14:textId="77777777" w:rsidR="007A5C2C" w:rsidRPr="007A5C2C" w:rsidRDefault="007A5C2C" w:rsidP="007A5C2C">
            <w:pPr>
              <w:numPr>
                <w:ilvl w:val="0"/>
                <w:numId w:val="25"/>
              </w:numPr>
              <w:rPr>
                <w:lang w:val="en-IN"/>
              </w:rPr>
            </w:pPr>
            <w:r w:rsidRPr="007A5C2C">
              <w:rPr>
                <w:lang w:val="en-IN"/>
              </w:rPr>
              <w:t xml:space="preserve">Shows the projected percentage of </w:t>
            </w:r>
            <w:r w:rsidRPr="007A5C2C">
              <w:rPr>
                <w:b/>
                <w:bCs/>
                <w:lang w:val="en-IN"/>
              </w:rPr>
              <w:t>“Better” Safety measures</w:t>
            </w:r>
            <w:r w:rsidRPr="007A5C2C">
              <w:rPr>
                <w:lang w:val="en-IN"/>
              </w:rPr>
              <w:t xml:space="preserve"> as the improvement parameter increases.</w:t>
            </w:r>
          </w:p>
          <w:p w14:paraId="399DED5E" w14:textId="77777777" w:rsidR="007A5C2C" w:rsidRPr="007A5C2C" w:rsidRDefault="007A5C2C" w:rsidP="007A5C2C">
            <w:pPr>
              <w:rPr>
                <w:b/>
                <w:bCs/>
                <w:lang w:val="en-IN"/>
              </w:rPr>
            </w:pPr>
            <w:r w:rsidRPr="007A5C2C">
              <w:rPr>
                <w:b/>
                <w:bCs/>
                <w:lang w:val="en-IN"/>
              </w:rPr>
              <w:t>Readmission Risk Analysis (Scatter Plot)</w:t>
            </w:r>
          </w:p>
          <w:p w14:paraId="7AA7F042" w14:textId="77777777" w:rsidR="007A5C2C" w:rsidRPr="007A5C2C" w:rsidRDefault="007A5C2C" w:rsidP="007A5C2C">
            <w:pPr>
              <w:numPr>
                <w:ilvl w:val="0"/>
                <w:numId w:val="26"/>
              </w:numPr>
              <w:rPr>
                <w:lang w:val="en-IN"/>
              </w:rPr>
            </w:pPr>
            <w:r w:rsidRPr="007A5C2C">
              <w:rPr>
                <w:lang w:val="en-IN"/>
              </w:rPr>
              <w:t xml:space="preserve">Plots </w:t>
            </w:r>
            <w:r w:rsidRPr="007A5C2C">
              <w:rPr>
                <w:b/>
                <w:bCs/>
                <w:lang w:val="en-IN"/>
              </w:rPr>
              <w:t>Overall Rating vs. Worse Readmission Measures</w:t>
            </w:r>
            <w:r w:rsidRPr="007A5C2C">
              <w:rPr>
                <w:lang w:val="en-IN"/>
              </w:rPr>
              <w:t>.</w:t>
            </w:r>
          </w:p>
          <w:p w14:paraId="17B90E43" w14:textId="0B9D0FBD" w:rsidR="007A5C2C" w:rsidRPr="007A5C2C" w:rsidRDefault="007A5C2C" w:rsidP="007A5C2C">
            <w:pPr>
              <w:numPr>
                <w:ilvl w:val="0"/>
                <w:numId w:val="26"/>
              </w:numPr>
              <w:rPr>
                <w:lang w:val="en-IN"/>
              </w:rPr>
            </w:pPr>
            <w:r w:rsidRPr="007A5C2C">
              <w:rPr>
                <w:lang w:val="en-IN"/>
              </w:rPr>
              <w:t>Colo</w:t>
            </w:r>
            <w:r>
              <w:rPr>
                <w:lang w:val="en-IN"/>
              </w:rPr>
              <w:t>u</w:t>
            </w:r>
            <w:r w:rsidRPr="007A5C2C">
              <w:rPr>
                <w:lang w:val="en-IN"/>
              </w:rPr>
              <w:t xml:space="preserve">r by </w:t>
            </w:r>
            <w:r w:rsidRPr="007A5C2C">
              <w:rPr>
                <w:b/>
                <w:bCs/>
                <w:lang w:val="en-IN"/>
              </w:rPr>
              <w:t>Hospital Ownership</w:t>
            </w:r>
            <w:r w:rsidRPr="007A5C2C">
              <w:rPr>
                <w:lang w:val="en-IN"/>
              </w:rPr>
              <w:t xml:space="preserve"> to identify patterns across ownership types</w:t>
            </w:r>
          </w:p>
          <w:p w14:paraId="6D8D21E5" w14:textId="0324739F" w:rsidR="00C3569F" w:rsidRPr="007A5C2C" w:rsidRDefault="00C3569F" w:rsidP="00B7244E">
            <w:pPr>
              <w:rPr>
                <w:lang w:val="en-IN"/>
              </w:rPr>
            </w:pPr>
          </w:p>
        </w:tc>
        <w:tc>
          <w:tcPr>
            <w:tcW w:w="20" w:type="dxa"/>
          </w:tcPr>
          <w:p w14:paraId="5A5A47B9" w14:textId="77777777" w:rsidR="00C3569F" w:rsidRDefault="00C3569F" w:rsidP="00B7244E"/>
        </w:tc>
      </w:tr>
    </w:tbl>
    <w:p w14:paraId="12829AA6" w14:textId="77777777" w:rsidR="000749AA" w:rsidRDefault="000749AA" w:rsidP="00B7244E"/>
    <w:p w14:paraId="3D0F6547" w14:textId="77777777" w:rsidR="007A5C2C" w:rsidRDefault="007A5C2C" w:rsidP="007A5C2C"/>
    <w:p w14:paraId="2E410F4E" w14:textId="3EDFB104" w:rsidR="00C3569F" w:rsidRDefault="007A5C2C" w:rsidP="007A5C2C">
      <w:pPr>
        <w:pStyle w:val="Heading2"/>
      </w:pPr>
      <w:r>
        <w:t>Slicers and What If Parameters</w:t>
      </w:r>
      <w:r w:rsidRPr="00C3569F">
        <w:t xml:space="preserve"> </w:t>
      </w:r>
    </w:p>
    <w:p w14:paraId="025E57C6" w14:textId="77777777" w:rsidR="007A5C2C" w:rsidRPr="007A5C2C" w:rsidRDefault="007A5C2C" w:rsidP="007A5C2C"/>
    <w:p w14:paraId="6761A896" w14:textId="77777777" w:rsidR="007A5C2C" w:rsidRPr="007A5C2C" w:rsidRDefault="007A5C2C" w:rsidP="007A5C2C">
      <w:pPr>
        <w:rPr>
          <w:b/>
          <w:bCs/>
          <w:lang w:val="en-IN"/>
        </w:rPr>
      </w:pPr>
      <w:r w:rsidRPr="007A5C2C">
        <w:rPr>
          <w:b/>
          <w:bCs/>
          <w:lang w:val="en-IN"/>
        </w:rPr>
        <w:t>Rating Threshold Slider</w:t>
      </w:r>
    </w:p>
    <w:p w14:paraId="288D6A6B" w14:textId="77777777" w:rsidR="007A5C2C" w:rsidRPr="007A5C2C" w:rsidRDefault="007A5C2C" w:rsidP="007A5C2C">
      <w:pPr>
        <w:numPr>
          <w:ilvl w:val="0"/>
          <w:numId w:val="27"/>
        </w:numPr>
        <w:rPr>
          <w:lang w:val="en-IN"/>
        </w:rPr>
      </w:pPr>
      <w:r w:rsidRPr="007A5C2C">
        <w:rPr>
          <w:lang w:val="en-IN"/>
        </w:rPr>
        <w:t>Allows users to define what rating qualifies as “High-Performing” (e.g., ≥ 3, ≥ 4, ≥ 5).</w:t>
      </w:r>
    </w:p>
    <w:p w14:paraId="5438623D" w14:textId="77777777" w:rsidR="007A5C2C" w:rsidRPr="007A5C2C" w:rsidRDefault="007A5C2C" w:rsidP="007A5C2C">
      <w:pPr>
        <w:numPr>
          <w:ilvl w:val="0"/>
          <w:numId w:val="27"/>
        </w:numPr>
        <w:rPr>
          <w:lang w:val="en-IN"/>
        </w:rPr>
      </w:pPr>
      <w:r w:rsidRPr="007A5C2C">
        <w:rPr>
          <w:lang w:val="en-IN"/>
        </w:rPr>
        <w:t>Updates KPIs and visuals in real time.</w:t>
      </w:r>
    </w:p>
    <w:p w14:paraId="121D900F" w14:textId="77777777" w:rsidR="007A5C2C" w:rsidRPr="007A5C2C" w:rsidRDefault="007A5C2C" w:rsidP="007A5C2C">
      <w:pPr>
        <w:rPr>
          <w:b/>
          <w:bCs/>
          <w:lang w:val="en-IN"/>
        </w:rPr>
      </w:pPr>
      <w:r w:rsidRPr="007A5C2C">
        <w:rPr>
          <w:b/>
          <w:bCs/>
          <w:lang w:val="en-IN"/>
        </w:rPr>
        <w:t>Improvement Shift Slider</w:t>
      </w:r>
    </w:p>
    <w:p w14:paraId="132C5762" w14:textId="77777777" w:rsidR="007A5C2C" w:rsidRPr="007A5C2C" w:rsidRDefault="007A5C2C" w:rsidP="007A5C2C">
      <w:pPr>
        <w:numPr>
          <w:ilvl w:val="0"/>
          <w:numId w:val="28"/>
        </w:numPr>
        <w:rPr>
          <w:lang w:val="en-IN"/>
        </w:rPr>
      </w:pPr>
      <w:r w:rsidRPr="007A5C2C">
        <w:rPr>
          <w:lang w:val="en-IN"/>
        </w:rPr>
        <w:t>Simulates improvement by shifting a selected percentage of “Worse” measures into “No Different / Better”.</w:t>
      </w:r>
    </w:p>
    <w:p w14:paraId="27210C77" w14:textId="77777777" w:rsidR="007A5C2C" w:rsidRPr="007A5C2C" w:rsidRDefault="007A5C2C" w:rsidP="007A5C2C">
      <w:pPr>
        <w:numPr>
          <w:ilvl w:val="0"/>
          <w:numId w:val="28"/>
        </w:numPr>
        <w:rPr>
          <w:lang w:val="en-IN"/>
        </w:rPr>
      </w:pPr>
      <w:r w:rsidRPr="007A5C2C">
        <w:rPr>
          <w:lang w:val="en-IN"/>
        </w:rPr>
        <w:t>Used to model hypothetical quality improvement scenarios (0%–100%).</w:t>
      </w:r>
    </w:p>
    <w:p w14:paraId="37739D4F" w14:textId="77777777" w:rsidR="007A5C2C" w:rsidRPr="007A5C2C" w:rsidRDefault="007A5C2C" w:rsidP="00B7244E">
      <w:pPr>
        <w:rPr>
          <w:lang w:val="en-IN"/>
        </w:rPr>
        <w:sectPr w:rsidR="007A5C2C" w:rsidRPr="007A5C2C" w:rsidSect="002A5BA5">
          <w:pgSz w:w="12240" w:h="15840" w:code="1"/>
          <w:pgMar w:top="720" w:right="720" w:bottom="720" w:left="720" w:header="289" w:footer="0" w:gutter="0"/>
          <w:cols w:space="708"/>
          <w:docGrid w:linePitch="360"/>
        </w:sectPr>
      </w:pPr>
    </w:p>
    <w:tbl>
      <w:tblPr>
        <w:tblW w:w="0" w:type="auto"/>
        <w:tblLayout w:type="fixed"/>
        <w:tblCellMar>
          <w:left w:w="0" w:type="dxa"/>
          <w:right w:w="0" w:type="dxa"/>
        </w:tblCellMar>
        <w:tblLook w:val="0600" w:firstRow="0" w:lastRow="0" w:firstColumn="0" w:lastColumn="0" w:noHBand="1" w:noVBand="1"/>
      </w:tblPr>
      <w:tblGrid>
        <w:gridCol w:w="4464"/>
        <w:gridCol w:w="6307"/>
      </w:tblGrid>
      <w:tr w:rsidR="00C3569F" w14:paraId="5B65782C" w14:textId="77777777" w:rsidTr="001F3540">
        <w:trPr>
          <w:trHeight w:val="17"/>
        </w:trPr>
        <w:tc>
          <w:tcPr>
            <w:tcW w:w="4464" w:type="dxa"/>
            <w:tcBorders>
              <w:top w:val="single" w:sz="48" w:space="0" w:color="D83D27" w:themeColor="accent2"/>
            </w:tcBorders>
          </w:tcPr>
          <w:p w14:paraId="6966B2B8" w14:textId="77777777" w:rsidR="00C3569F" w:rsidRPr="009D2C09" w:rsidRDefault="00C3569F" w:rsidP="002A5BA5"/>
        </w:tc>
        <w:tc>
          <w:tcPr>
            <w:tcW w:w="6307" w:type="dxa"/>
          </w:tcPr>
          <w:p w14:paraId="23E32093" w14:textId="77777777" w:rsidR="00C3569F" w:rsidRPr="009D2C09" w:rsidRDefault="00C3569F" w:rsidP="00B7244E"/>
        </w:tc>
      </w:tr>
      <w:tr w:rsidR="00C3569F" w14:paraId="155E9BDF" w14:textId="77777777" w:rsidTr="001F3540">
        <w:trPr>
          <w:trHeight w:val="8973"/>
        </w:trPr>
        <w:tc>
          <w:tcPr>
            <w:tcW w:w="10771" w:type="dxa"/>
            <w:gridSpan w:val="2"/>
          </w:tcPr>
          <w:p w14:paraId="5EC028D8" w14:textId="331CF704" w:rsidR="001B28D2" w:rsidRDefault="009376AE" w:rsidP="00B7244E">
            <w:pPr>
              <w:pStyle w:val="Heading1"/>
            </w:pPr>
            <w:r>
              <w:t>ERD Diagram</w:t>
            </w:r>
          </w:p>
          <w:p w14:paraId="0DD470A7" w14:textId="2370DAFC" w:rsidR="00DD6C33" w:rsidRPr="00DD6C33" w:rsidRDefault="00805814" w:rsidP="00DD6C33">
            <w:r>
              <w:rPr>
                <w:noProof/>
              </w:rPr>
              <w:drawing>
                <wp:inline distT="0" distB="0" distL="0" distR="0" wp14:anchorId="3B8DB6AA" wp14:editId="7258DD2F">
                  <wp:extent cx="6839585" cy="4357688"/>
                  <wp:effectExtent l="0" t="0" r="0" b="5080"/>
                  <wp:docPr id="20686263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626369" name="Picture 2068626369"/>
                          <pic:cNvPicPr/>
                        </pic:nvPicPr>
                        <pic:blipFill>
                          <a:blip r:embed="rId17">
                            <a:extLst>
                              <a:ext uri="{28A0092B-C50C-407E-A947-70E740481C1C}">
                                <a14:useLocalDpi xmlns:a14="http://schemas.microsoft.com/office/drawing/2010/main" val="0"/>
                              </a:ext>
                            </a:extLst>
                          </a:blip>
                          <a:stretch>
                            <a:fillRect/>
                          </a:stretch>
                        </pic:blipFill>
                        <pic:spPr>
                          <a:xfrm>
                            <a:off x="0" y="0"/>
                            <a:ext cx="6840575" cy="4358319"/>
                          </a:xfrm>
                          <a:prstGeom prst="rect">
                            <a:avLst/>
                          </a:prstGeom>
                        </pic:spPr>
                      </pic:pic>
                    </a:graphicData>
                  </a:graphic>
                </wp:inline>
              </w:drawing>
            </w:r>
          </w:p>
          <w:p w14:paraId="0CEBBFC9" w14:textId="77777777" w:rsidR="00C3569F" w:rsidRPr="00620D24" w:rsidRDefault="00C3569F" w:rsidP="00B7244E"/>
          <w:p w14:paraId="630C83B9" w14:textId="30D389E5" w:rsidR="00C3569F" w:rsidRPr="00C3569F" w:rsidRDefault="00DD6C33" w:rsidP="00DD6C33">
            <w:r>
              <w:rPr>
                <w:noProof/>
              </w:rPr>
              <w:drawing>
                <wp:inline distT="0" distB="0" distL="0" distR="0" wp14:anchorId="3E5DE52B" wp14:editId="40B4DE55">
                  <wp:extent cx="6839585" cy="3444875"/>
                  <wp:effectExtent l="0" t="0" r="0" b="3175"/>
                  <wp:docPr id="6923373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337304" name="Picture 692337304"/>
                          <pic:cNvPicPr/>
                        </pic:nvPicPr>
                        <pic:blipFill>
                          <a:blip r:embed="rId18">
                            <a:extLst>
                              <a:ext uri="{28A0092B-C50C-407E-A947-70E740481C1C}">
                                <a14:useLocalDpi xmlns:a14="http://schemas.microsoft.com/office/drawing/2010/main" val="0"/>
                              </a:ext>
                            </a:extLst>
                          </a:blip>
                          <a:stretch>
                            <a:fillRect/>
                          </a:stretch>
                        </pic:blipFill>
                        <pic:spPr>
                          <a:xfrm>
                            <a:off x="0" y="0"/>
                            <a:ext cx="6865279" cy="3457816"/>
                          </a:xfrm>
                          <a:prstGeom prst="rect">
                            <a:avLst/>
                          </a:prstGeom>
                        </pic:spPr>
                      </pic:pic>
                    </a:graphicData>
                  </a:graphic>
                </wp:inline>
              </w:drawing>
            </w:r>
          </w:p>
          <w:p w14:paraId="7226349C" w14:textId="77777777" w:rsidR="00C3569F" w:rsidRPr="00620D24" w:rsidRDefault="00C3569F" w:rsidP="00B7244E"/>
          <w:p w14:paraId="3758D5AE" w14:textId="77777777" w:rsidR="00805814" w:rsidRDefault="00805814" w:rsidP="00391728">
            <w:pPr>
              <w:pStyle w:val="Heading2"/>
            </w:pPr>
            <w:r>
              <w:lastRenderedPageBreak/>
              <w:t>Data Model Overview</w:t>
            </w:r>
          </w:p>
          <w:p w14:paraId="6C699709" w14:textId="77777777" w:rsidR="00805814" w:rsidRPr="00805814" w:rsidRDefault="00805814" w:rsidP="00805814">
            <w:pPr>
              <w:rPr>
                <w:b/>
                <w:bCs/>
                <w:lang w:val="en-IN"/>
              </w:rPr>
            </w:pPr>
            <w:r w:rsidRPr="00805814">
              <w:rPr>
                <w:b/>
                <w:bCs/>
                <w:lang w:val="en-IN"/>
              </w:rPr>
              <w:t>Primary Table</w:t>
            </w:r>
          </w:p>
          <w:p w14:paraId="29D42078" w14:textId="6AB35325" w:rsidR="00805814" w:rsidRPr="00805814" w:rsidRDefault="00805814" w:rsidP="00805814">
            <w:pPr>
              <w:rPr>
                <w:lang w:val="en-IN"/>
              </w:rPr>
            </w:pPr>
            <w:r w:rsidRPr="00805814">
              <w:rPr>
                <w:b/>
                <w:bCs/>
                <w:lang w:val="en-IN"/>
              </w:rPr>
              <w:t>Hospital</w:t>
            </w:r>
            <w:r>
              <w:rPr>
                <w:b/>
                <w:bCs/>
                <w:lang w:val="en-IN"/>
              </w:rPr>
              <w:t xml:space="preserve"> </w:t>
            </w:r>
            <w:r w:rsidRPr="00805814">
              <w:rPr>
                <w:b/>
                <w:bCs/>
                <w:lang w:val="en-IN"/>
              </w:rPr>
              <w:t>Fact</w:t>
            </w:r>
            <w:r>
              <w:rPr>
                <w:b/>
                <w:bCs/>
                <w:lang w:val="en-IN"/>
              </w:rPr>
              <w:t xml:space="preserve"> </w:t>
            </w:r>
            <w:r w:rsidRPr="00805814">
              <w:rPr>
                <w:b/>
                <w:bCs/>
                <w:lang w:val="en-IN"/>
              </w:rPr>
              <w:t>Table</w:t>
            </w:r>
          </w:p>
          <w:p w14:paraId="49EE5A29" w14:textId="77777777" w:rsidR="00805814" w:rsidRPr="00805814" w:rsidRDefault="00805814" w:rsidP="00805814">
            <w:pPr>
              <w:numPr>
                <w:ilvl w:val="0"/>
                <w:numId w:val="29"/>
              </w:numPr>
              <w:rPr>
                <w:lang w:val="en-IN"/>
              </w:rPr>
            </w:pPr>
            <w:r w:rsidRPr="00805814">
              <w:rPr>
                <w:lang w:val="en-IN"/>
              </w:rPr>
              <w:t>Facility Name (Primary Identifier)</w:t>
            </w:r>
          </w:p>
          <w:p w14:paraId="5805A412" w14:textId="77777777" w:rsidR="00805814" w:rsidRPr="00805814" w:rsidRDefault="00805814" w:rsidP="00805814">
            <w:pPr>
              <w:numPr>
                <w:ilvl w:val="0"/>
                <w:numId w:val="29"/>
              </w:numPr>
              <w:rPr>
                <w:lang w:val="en-IN"/>
              </w:rPr>
            </w:pPr>
            <w:r w:rsidRPr="00805814">
              <w:rPr>
                <w:lang w:val="en-IN"/>
              </w:rPr>
              <w:t>Hospital Type</w:t>
            </w:r>
          </w:p>
          <w:p w14:paraId="6B7423D3" w14:textId="77777777" w:rsidR="00805814" w:rsidRPr="00805814" w:rsidRDefault="00805814" w:rsidP="00805814">
            <w:pPr>
              <w:numPr>
                <w:ilvl w:val="0"/>
                <w:numId w:val="29"/>
              </w:numPr>
              <w:rPr>
                <w:lang w:val="en-IN"/>
              </w:rPr>
            </w:pPr>
            <w:r w:rsidRPr="00805814">
              <w:rPr>
                <w:lang w:val="en-IN"/>
              </w:rPr>
              <w:t>Hospital Ownership</w:t>
            </w:r>
          </w:p>
          <w:p w14:paraId="618F34F6" w14:textId="77777777" w:rsidR="00805814" w:rsidRPr="00805814" w:rsidRDefault="00805814" w:rsidP="00805814">
            <w:pPr>
              <w:numPr>
                <w:ilvl w:val="0"/>
                <w:numId w:val="29"/>
              </w:numPr>
              <w:rPr>
                <w:lang w:val="en-IN"/>
              </w:rPr>
            </w:pPr>
            <w:r w:rsidRPr="00805814">
              <w:rPr>
                <w:lang w:val="en-IN"/>
              </w:rPr>
              <w:t>Overall Hospital Rating</w:t>
            </w:r>
          </w:p>
          <w:p w14:paraId="4DEF9D01" w14:textId="77777777" w:rsidR="00805814" w:rsidRPr="00805814" w:rsidRDefault="00805814" w:rsidP="00805814">
            <w:pPr>
              <w:numPr>
                <w:ilvl w:val="0"/>
                <w:numId w:val="29"/>
              </w:numPr>
              <w:rPr>
                <w:lang w:val="en-IN"/>
              </w:rPr>
            </w:pPr>
            <w:r w:rsidRPr="00805814">
              <w:rPr>
                <w:lang w:val="en-IN"/>
              </w:rPr>
              <w:t>Mortality Performance (Worse / No Different / Better counts)</w:t>
            </w:r>
          </w:p>
          <w:p w14:paraId="7C670ED2" w14:textId="77777777" w:rsidR="00805814" w:rsidRPr="00805814" w:rsidRDefault="00805814" w:rsidP="00805814">
            <w:pPr>
              <w:numPr>
                <w:ilvl w:val="0"/>
                <w:numId w:val="29"/>
              </w:numPr>
              <w:rPr>
                <w:lang w:val="en-IN"/>
              </w:rPr>
            </w:pPr>
            <w:r w:rsidRPr="00805814">
              <w:rPr>
                <w:lang w:val="en-IN"/>
              </w:rPr>
              <w:t>Safety Performance (Worse / No Different / Better counts)</w:t>
            </w:r>
          </w:p>
          <w:p w14:paraId="18B077DE" w14:textId="77777777" w:rsidR="00805814" w:rsidRPr="00805814" w:rsidRDefault="00805814" w:rsidP="00805814">
            <w:pPr>
              <w:numPr>
                <w:ilvl w:val="0"/>
                <w:numId w:val="29"/>
              </w:numPr>
              <w:rPr>
                <w:lang w:val="en-IN"/>
              </w:rPr>
            </w:pPr>
            <w:r w:rsidRPr="00805814">
              <w:rPr>
                <w:lang w:val="en-IN"/>
              </w:rPr>
              <w:t>Readmission Performance (Worse / No Different / Better counts)</w:t>
            </w:r>
          </w:p>
          <w:p w14:paraId="44F33094" w14:textId="77777777" w:rsidR="00805814" w:rsidRPr="00805814" w:rsidRDefault="00805814" w:rsidP="00805814">
            <w:pPr>
              <w:rPr>
                <w:b/>
                <w:bCs/>
                <w:lang w:val="en-IN"/>
              </w:rPr>
            </w:pPr>
            <w:r w:rsidRPr="00805814">
              <w:rPr>
                <w:b/>
                <w:bCs/>
                <w:lang w:val="en-IN"/>
              </w:rPr>
              <w:t>Parameter Tables (Disconnected)</w:t>
            </w:r>
          </w:p>
          <w:p w14:paraId="409B68B2" w14:textId="4F1FCDF1" w:rsidR="00805814" w:rsidRPr="00805814" w:rsidRDefault="00805814" w:rsidP="00805814">
            <w:pPr>
              <w:numPr>
                <w:ilvl w:val="0"/>
                <w:numId w:val="30"/>
              </w:numPr>
              <w:rPr>
                <w:lang w:val="en-IN"/>
              </w:rPr>
            </w:pPr>
            <w:r w:rsidRPr="00805814">
              <w:rPr>
                <w:b/>
                <w:bCs/>
                <w:lang w:val="en-IN"/>
              </w:rPr>
              <w:t>Rating</w:t>
            </w:r>
            <w:r w:rsidR="00D7350F">
              <w:rPr>
                <w:b/>
                <w:bCs/>
                <w:lang w:val="en-IN"/>
              </w:rPr>
              <w:t xml:space="preserve"> </w:t>
            </w:r>
            <w:r w:rsidRPr="00805814">
              <w:rPr>
                <w:b/>
                <w:bCs/>
                <w:lang w:val="en-IN"/>
              </w:rPr>
              <w:t>Threshold</w:t>
            </w:r>
          </w:p>
          <w:p w14:paraId="250C40B8" w14:textId="2BA0B3D5" w:rsidR="00805814" w:rsidRPr="00805814" w:rsidRDefault="00805814" w:rsidP="00805814">
            <w:pPr>
              <w:ind w:left="1440"/>
              <w:rPr>
                <w:lang w:val="en-IN"/>
              </w:rPr>
            </w:pPr>
            <w:r w:rsidRPr="00805814">
              <w:rPr>
                <w:lang w:val="en-IN"/>
              </w:rPr>
              <w:t>Ratin</w:t>
            </w:r>
            <w:r w:rsidR="00D7350F">
              <w:rPr>
                <w:lang w:val="en-IN"/>
              </w:rPr>
              <w:t xml:space="preserve">g </w:t>
            </w:r>
            <w:r w:rsidRPr="00805814">
              <w:rPr>
                <w:lang w:val="en-IN"/>
              </w:rPr>
              <w:t>Threshold Value</w:t>
            </w:r>
          </w:p>
          <w:p w14:paraId="621B9454" w14:textId="7C899318" w:rsidR="00805814" w:rsidRPr="00805814" w:rsidRDefault="00805814" w:rsidP="00805814">
            <w:pPr>
              <w:numPr>
                <w:ilvl w:val="0"/>
                <w:numId w:val="30"/>
              </w:numPr>
              <w:rPr>
                <w:lang w:val="en-IN"/>
              </w:rPr>
            </w:pPr>
            <w:r w:rsidRPr="00805814">
              <w:rPr>
                <w:b/>
                <w:bCs/>
                <w:lang w:val="en-IN"/>
              </w:rPr>
              <w:t>Improvement</w:t>
            </w:r>
            <w:r>
              <w:rPr>
                <w:b/>
                <w:bCs/>
                <w:lang w:val="en-IN"/>
              </w:rPr>
              <w:t xml:space="preserve"> </w:t>
            </w:r>
            <w:r w:rsidRPr="00805814">
              <w:rPr>
                <w:b/>
                <w:bCs/>
                <w:lang w:val="en-IN"/>
              </w:rPr>
              <w:t>Shift</w:t>
            </w:r>
          </w:p>
          <w:p w14:paraId="57165147" w14:textId="122C6F0B" w:rsidR="00805814" w:rsidRPr="00805814" w:rsidRDefault="00805814" w:rsidP="00805814">
            <w:pPr>
              <w:ind w:left="1440"/>
              <w:rPr>
                <w:lang w:val="en-IN"/>
              </w:rPr>
            </w:pPr>
            <w:r w:rsidRPr="00805814">
              <w:rPr>
                <w:lang w:val="en-IN"/>
              </w:rPr>
              <w:t>Improvement</w:t>
            </w:r>
            <w:r w:rsidR="00D7350F">
              <w:rPr>
                <w:lang w:val="en-IN"/>
              </w:rPr>
              <w:t xml:space="preserve"> </w:t>
            </w:r>
            <w:r w:rsidRPr="00805814">
              <w:rPr>
                <w:lang w:val="en-IN"/>
              </w:rPr>
              <w:t>Shift Value</w:t>
            </w:r>
          </w:p>
          <w:p w14:paraId="0E38E6D0" w14:textId="77777777" w:rsidR="00805814" w:rsidRPr="00805814" w:rsidRDefault="00805814" w:rsidP="00805814">
            <w:pPr>
              <w:rPr>
                <w:b/>
                <w:bCs/>
                <w:lang w:val="en-IN"/>
              </w:rPr>
            </w:pPr>
            <w:r w:rsidRPr="00805814">
              <w:rPr>
                <w:b/>
                <w:bCs/>
                <w:lang w:val="en-IN"/>
              </w:rPr>
              <w:t>Relationships</w:t>
            </w:r>
          </w:p>
          <w:p w14:paraId="37FB811F" w14:textId="7F0527D8" w:rsidR="00805814" w:rsidRPr="00805814" w:rsidRDefault="00805814" w:rsidP="00805814">
            <w:pPr>
              <w:numPr>
                <w:ilvl w:val="0"/>
                <w:numId w:val="31"/>
              </w:numPr>
              <w:rPr>
                <w:lang w:val="en-IN"/>
              </w:rPr>
            </w:pPr>
            <w:r w:rsidRPr="00805814">
              <w:rPr>
                <w:lang w:val="en-IN"/>
              </w:rPr>
              <w:t>Hospital</w:t>
            </w:r>
            <w:r w:rsidR="00D7350F">
              <w:rPr>
                <w:lang w:val="en-IN"/>
              </w:rPr>
              <w:t xml:space="preserve"> </w:t>
            </w:r>
            <w:r w:rsidRPr="00805814">
              <w:rPr>
                <w:lang w:val="en-IN"/>
              </w:rPr>
              <w:t>Fact</w:t>
            </w:r>
            <w:r w:rsidR="00D7350F">
              <w:rPr>
                <w:lang w:val="en-IN"/>
              </w:rPr>
              <w:t xml:space="preserve"> </w:t>
            </w:r>
            <w:r w:rsidRPr="00805814">
              <w:rPr>
                <w:lang w:val="en-IN"/>
              </w:rPr>
              <w:t xml:space="preserve">Table → Parameter tables: </w:t>
            </w:r>
            <w:r w:rsidRPr="00805814">
              <w:rPr>
                <w:b/>
                <w:bCs/>
                <w:lang w:val="en-IN"/>
              </w:rPr>
              <w:t>No physical relationship</w:t>
            </w:r>
          </w:p>
          <w:p w14:paraId="469547A5" w14:textId="77777777" w:rsidR="00805814" w:rsidRPr="00805814" w:rsidRDefault="00805814" w:rsidP="00805814">
            <w:pPr>
              <w:numPr>
                <w:ilvl w:val="0"/>
                <w:numId w:val="31"/>
              </w:numPr>
              <w:rPr>
                <w:lang w:val="en-IN"/>
              </w:rPr>
            </w:pPr>
            <w:r w:rsidRPr="00805814">
              <w:rPr>
                <w:lang w:val="en-IN"/>
              </w:rPr>
              <w:t xml:space="preserve">Parameters interact through </w:t>
            </w:r>
            <w:r w:rsidRPr="00805814">
              <w:rPr>
                <w:b/>
                <w:bCs/>
                <w:lang w:val="en-IN"/>
              </w:rPr>
              <w:t>DAX measures only</w:t>
            </w:r>
          </w:p>
          <w:p w14:paraId="67EA666C" w14:textId="720C0328" w:rsidR="00805814" w:rsidRPr="00805814" w:rsidRDefault="00805814" w:rsidP="00805814">
            <w:pPr>
              <w:numPr>
                <w:ilvl w:val="0"/>
                <w:numId w:val="31"/>
              </w:numPr>
              <w:rPr>
                <w:lang w:val="en-IN"/>
              </w:rPr>
            </w:pPr>
            <w:r w:rsidRPr="00805814">
              <w:rPr>
                <w:lang w:val="en-IN"/>
              </w:rPr>
              <w:t xml:space="preserve">This design avoids filter ambiguity and improves scenario </w:t>
            </w:r>
            <w:r w:rsidR="00D7350F">
              <w:rPr>
                <w:lang w:val="en-IN"/>
              </w:rPr>
              <w:t>modelling.</w:t>
            </w:r>
          </w:p>
          <w:p w14:paraId="630CCCE4" w14:textId="453A1C34" w:rsidR="00D7350F" w:rsidRPr="00805814" w:rsidRDefault="00D7350F" w:rsidP="00D7350F">
            <w:pPr>
              <w:rPr>
                <w:b/>
                <w:bCs/>
                <w:lang w:val="en-IN"/>
              </w:rPr>
            </w:pPr>
          </w:p>
          <w:p w14:paraId="28E439F6" w14:textId="77777777" w:rsidR="00D7350F" w:rsidRDefault="00D7350F" w:rsidP="00D7350F">
            <w:pPr>
              <w:pStyle w:val="Heading2"/>
            </w:pPr>
            <w:r>
              <w:t>Dax Measures</w:t>
            </w:r>
          </w:p>
          <w:p w14:paraId="3401347D" w14:textId="77777777" w:rsidR="00317AFC" w:rsidRDefault="00317AFC" w:rsidP="00317AFC">
            <w:pPr>
              <w:pStyle w:val="ListParagraph"/>
              <w:numPr>
                <w:ilvl w:val="0"/>
                <w:numId w:val="38"/>
              </w:numPr>
              <w:rPr>
                <w:lang w:val="en-IN"/>
              </w:rPr>
            </w:pPr>
            <w:r w:rsidRPr="00317AFC">
              <w:rPr>
                <w:lang w:val="en-IN"/>
              </w:rPr>
              <w:t>TotalHospitals = DISTINCTCOUNT(Hospital_fact_table[Facility_ID])</w:t>
            </w:r>
          </w:p>
          <w:p w14:paraId="20050E2C" w14:textId="67427FA2" w:rsidR="00317AFC" w:rsidRPr="00317AFC" w:rsidRDefault="00317AFC" w:rsidP="00317AFC">
            <w:pPr>
              <w:pStyle w:val="ListParagraph"/>
              <w:numPr>
                <w:ilvl w:val="0"/>
                <w:numId w:val="38"/>
              </w:numPr>
              <w:rPr>
                <w:lang w:val="en-IN"/>
              </w:rPr>
            </w:pPr>
            <w:r w:rsidRPr="00317AFC">
              <w:rPr>
                <w:lang w:val="en-IN"/>
              </w:rPr>
              <w:t>Total Mortality</w:t>
            </w:r>
            <w:r w:rsidR="00033727">
              <w:rPr>
                <w:lang w:val="en-IN"/>
              </w:rPr>
              <w:t>/</w:t>
            </w:r>
            <w:r w:rsidR="00033727" w:rsidRPr="00033727">
              <w:rPr>
                <w:lang w:val="en-IN"/>
              </w:rPr>
              <w:t>READM/Safety</w:t>
            </w:r>
            <w:r w:rsidRPr="00317AFC">
              <w:rPr>
                <w:lang w:val="en-IN"/>
              </w:rPr>
              <w:t xml:space="preserve"> = </w:t>
            </w:r>
          </w:p>
          <w:p w14:paraId="7CFD76E3" w14:textId="273F1C40" w:rsidR="00317AFC" w:rsidRPr="00317AFC" w:rsidRDefault="00317AFC" w:rsidP="00317AFC">
            <w:pPr>
              <w:pStyle w:val="ListParagraph"/>
              <w:rPr>
                <w:lang w:val="en-IN"/>
              </w:rPr>
            </w:pPr>
            <w:r w:rsidRPr="00317AFC">
              <w:rPr>
                <w:lang w:val="en-IN"/>
              </w:rPr>
              <w:t>SUM('Hospital_General_Information'[Count of MORT</w:t>
            </w:r>
            <w:r w:rsidR="006E69FF">
              <w:rPr>
                <w:lang w:val="en-IN"/>
              </w:rPr>
              <w:t>/</w:t>
            </w:r>
            <w:r w:rsidR="006E69FF" w:rsidRPr="00033727">
              <w:rPr>
                <w:lang w:val="en-IN"/>
              </w:rPr>
              <w:t>READM/Safety</w:t>
            </w:r>
            <w:r w:rsidRPr="00317AFC">
              <w:rPr>
                <w:lang w:val="en-IN"/>
              </w:rPr>
              <w:t xml:space="preserve"> Measures Worse]) +</w:t>
            </w:r>
          </w:p>
          <w:p w14:paraId="22C6EF8F" w14:textId="3B2B948C" w:rsidR="00317AFC" w:rsidRPr="00317AFC" w:rsidRDefault="00317AFC" w:rsidP="00317AFC">
            <w:pPr>
              <w:pStyle w:val="ListParagraph"/>
              <w:rPr>
                <w:lang w:val="en-IN"/>
              </w:rPr>
            </w:pPr>
            <w:r w:rsidRPr="00317AFC">
              <w:rPr>
                <w:lang w:val="en-IN"/>
              </w:rPr>
              <w:t>SUM('Hospital_General_Information'[Count of MORT</w:t>
            </w:r>
            <w:r w:rsidR="006E69FF">
              <w:rPr>
                <w:lang w:val="en-IN"/>
              </w:rPr>
              <w:t>/</w:t>
            </w:r>
            <w:r w:rsidR="006E69FF" w:rsidRPr="00033727">
              <w:rPr>
                <w:lang w:val="en-IN"/>
              </w:rPr>
              <w:t>READM/Safety</w:t>
            </w:r>
            <w:r w:rsidRPr="00317AFC">
              <w:rPr>
                <w:lang w:val="en-IN"/>
              </w:rPr>
              <w:t xml:space="preserve"> Measures No Different]) +</w:t>
            </w:r>
          </w:p>
          <w:p w14:paraId="44E0F5A0" w14:textId="11EE9BC6" w:rsidR="00317AFC" w:rsidRPr="00317AFC" w:rsidRDefault="00317AFC" w:rsidP="00317AFC">
            <w:pPr>
              <w:pStyle w:val="ListParagraph"/>
              <w:rPr>
                <w:lang w:val="en-IN"/>
              </w:rPr>
            </w:pPr>
            <w:r w:rsidRPr="00317AFC">
              <w:rPr>
                <w:lang w:val="en-IN"/>
              </w:rPr>
              <w:t>SUM('Hospital_General_Information'[Count of MORT</w:t>
            </w:r>
            <w:r w:rsidR="006E69FF">
              <w:rPr>
                <w:lang w:val="en-IN"/>
              </w:rPr>
              <w:t>/</w:t>
            </w:r>
            <w:r w:rsidR="006E69FF" w:rsidRPr="00033727">
              <w:rPr>
                <w:lang w:val="en-IN"/>
              </w:rPr>
              <w:t>READM/Safety</w:t>
            </w:r>
            <w:r w:rsidRPr="00317AFC">
              <w:rPr>
                <w:lang w:val="en-IN"/>
              </w:rPr>
              <w:t xml:space="preserve"> Measures Better])</w:t>
            </w:r>
          </w:p>
          <w:p w14:paraId="68617D8F" w14:textId="2BE0810C" w:rsidR="00033727" w:rsidRPr="00033727" w:rsidRDefault="00033727" w:rsidP="00033727">
            <w:pPr>
              <w:pStyle w:val="ListParagraph"/>
              <w:numPr>
                <w:ilvl w:val="0"/>
                <w:numId w:val="38"/>
              </w:numPr>
              <w:rPr>
                <w:lang w:val="en-IN"/>
              </w:rPr>
            </w:pPr>
            <w:r w:rsidRPr="00033727">
              <w:rPr>
                <w:lang w:val="en-IN"/>
              </w:rPr>
              <w:t>Mort/READM/Safety</w:t>
            </w:r>
            <w:r>
              <w:rPr>
                <w:lang w:val="en-IN"/>
              </w:rPr>
              <w:t xml:space="preserve"> </w:t>
            </w:r>
            <w:r w:rsidRPr="00033727">
              <w:rPr>
                <w:lang w:val="en-IN"/>
              </w:rPr>
              <w:t>countof</w:t>
            </w:r>
            <w:r>
              <w:rPr>
                <w:lang w:val="en-IN"/>
              </w:rPr>
              <w:t xml:space="preserve"> </w:t>
            </w:r>
            <w:r w:rsidRPr="00033727">
              <w:rPr>
                <w:lang w:val="en-IN"/>
              </w:rPr>
              <w:t>better</w:t>
            </w:r>
            <w:r>
              <w:rPr>
                <w:lang w:val="en-IN"/>
              </w:rPr>
              <w:t>/no different/worse</w:t>
            </w:r>
            <w:r w:rsidRPr="00033727">
              <w:rPr>
                <w:lang w:val="en-IN"/>
              </w:rPr>
              <w:t xml:space="preserve"> = COUNTROWS(CALCULATETABLE(Domain_Performance,Domain_Performance[Count of MORT/READM/Safety Measures Better</w:t>
            </w:r>
            <w:r>
              <w:rPr>
                <w:lang w:val="en-IN"/>
              </w:rPr>
              <w:t>/no different/worse</w:t>
            </w:r>
            <w:r w:rsidRPr="00033727">
              <w:rPr>
                <w:lang w:val="en-IN"/>
              </w:rPr>
              <w:t>]))</w:t>
            </w:r>
          </w:p>
          <w:p w14:paraId="5CE869D7" w14:textId="423ECBE6" w:rsidR="006E69FF" w:rsidRPr="006E69FF" w:rsidRDefault="006E69FF" w:rsidP="006E69FF">
            <w:pPr>
              <w:pStyle w:val="ListParagraph"/>
              <w:numPr>
                <w:ilvl w:val="0"/>
                <w:numId w:val="38"/>
              </w:numPr>
              <w:rPr>
                <w:lang w:val="en-IN"/>
              </w:rPr>
            </w:pPr>
            <w:r w:rsidRPr="00033727">
              <w:rPr>
                <w:lang w:val="en-IN"/>
              </w:rPr>
              <w:t>Mort/READM</w:t>
            </w:r>
            <w:r>
              <w:rPr>
                <w:lang w:val="en-IN"/>
              </w:rPr>
              <w:t>/</w:t>
            </w:r>
            <w:r w:rsidRPr="006E69FF">
              <w:rPr>
                <w:lang w:val="en-IN"/>
              </w:rPr>
              <w:t>Safety</w:t>
            </w:r>
            <w:r>
              <w:rPr>
                <w:lang w:val="en-IN"/>
              </w:rPr>
              <w:t xml:space="preserve"> </w:t>
            </w:r>
            <w:r w:rsidRPr="006E69FF">
              <w:rPr>
                <w:lang w:val="en-IN"/>
              </w:rPr>
              <w:t>count</w:t>
            </w:r>
            <w:r>
              <w:rPr>
                <w:lang w:val="en-IN"/>
              </w:rPr>
              <w:t xml:space="preserve"> of </w:t>
            </w:r>
            <w:r w:rsidRPr="006E69FF">
              <w:rPr>
                <w:lang w:val="en-IN"/>
              </w:rPr>
              <w:t>facility = COUNTROWS</w:t>
            </w:r>
            <w:r>
              <w:rPr>
                <w:lang w:val="en-IN"/>
              </w:rPr>
              <w:t xml:space="preserve"> </w:t>
            </w:r>
            <w:r w:rsidRPr="006E69FF">
              <w:rPr>
                <w:lang w:val="en-IN"/>
              </w:rPr>
              <w:t xml:space="preserve">(CALCULATETABLE(Domain_Performance, Domain_Performance[Count of Facility </w:t>
            </w:r>
            <w:r w:rsidRPr="00033727">
              <w:rPr>
                <w:lang w:val="en-IN"/>
              </w:rPr>
              <w:t>Mort/READM</w:t>
            </w:r>
            <w:r>
              <w:rPr>
                <w:lang w:val="en-IN"/>
              </w:rPr>
              <w:t>/</w:t>
            </w:r>
            <w:r w:rsidRPr="006E69FF">
              <w:rPr>
                <w:lang w:val="en-IN"/>
              </w:rPr>
              <w:t>Safety Measures]))</w:t>
            </w:r>
          </w:p>
          <w:p w14:paraId="7D4348D1" w14:textId="42919A6F" w:rsidR="006E69FF" w:rsidRPr="006E69FF" w:rsidRDefault="00250362" w:rsidP="006E69FF">
            <w:pPr>
              <w:pStyle w:val="ListParagraph"/>
              <w:numPr>
                <w:ilvl w:val="0"/>
                <w:numId w:val="38"/>
              </w:numPr>
              <w:rPr>
                <w:lang w:val="en-IN"/>
              </w:rPr>
            </w:pPr>
            <w:r>
              <w:rPr>
                <w:lang w:val="en-IN"/>
              </w:rPr>
              <w:t>Mort/</w:t>
            </w:r>
            <w:r w:rsidR="006E69FF">
              <w:rPr>
                <w:lang w:val="en-IN"/>
              </w:rPr>
              <w:t>Read /</w:t>
            </w:r>
            <w:r w:rsidR="006E69FF" w:rsidRPr="006E69FF">
              <w:rPr>
                <w:lang w:val="en-IN"/>
              </w:rPr>
              <w:t>Safety%</w:t>
            </w:r>
            <w:r w:rsidR="006E69FF">
              <w:rPr>
                <w:lang w:val="en-IN"/>
              </w:rPr>
              <w:t xml:space="preserve"> </w:t>
            </w:r>
            <w:r w:rsidR="006E69FF" w:rsidRPr="006E69FF">
              <w:rPr>
                <w:lang w:val="en-IN"/>
              </w:rPr>
              <w:t>of</w:t>
            </w:r>
            <w:r w:rsidR="006E69FF">
              <w:rPr>
                <w:lang w:val="en-IN"/>
              </w:rPr>
              <w:t xml:space="preserve"> Better/</w:t>
            </w:r>
            <w:r w:rsidR="006E69FF" w:rsidRPr="006E69FF">
              <w:rPr>
                <w:lang w:val="en-IN"/>
              </w:rPr>
              <w:t>Worse = DIVIDE([Safetycountof</w:t>
            </w:r>
            <w:r w:rsidR="006E69FF">
              <w:rPr>
                <w:lang w:val="en-IN"/>
              </w:rPr>
              <w:t xml:space="preserve"> Better/</w:t>
            </w:r>
            <w:r w:rsidR="006E69FF" w:rsidRPr="006E69FF">
              <w:rPr>
                <w:lang w:val="en-IN"/>
              </w:rPr>
              <w:t>worse],[Safety</w:t>
            </w:r>
            <w:r w:rsidR="006E69FF">
              <w:rPr>
                <w:lang w:val="en-IN"/>
              </w:rPr>
              <w:t xml:space="preserve"> </w:t>
            </w:r>
            <w:r w:rsidR="006E69FF" w:rsidRPr="006E69FF">
              <w:rPr>
                <w:lang w:val="en-IN"/>
              </w:rPr>
              <w:t>count</w:t>
            </w:r>
            <w:r w:rsidR="006E69FF">
              <w:rPr>
                <w:lang w:val="en-IN"/>
              </w:rPr>
              <w:t xml:space="preserve"> </w:t>
            </w:r>
            <w:r w:rsidR="006E69FF" w:rsidRPr="006E69FF">
              <w:rPr>
                <w:lang w:val="en-IN"/>
              </w:rPr>
              <w:t>of</w:t>
            </w:r>
            <w:r w:rsidR="006E69FF">
              <w:rPr>
                <w:lang w:val="en-IN"/>
              </w:rPr>
              <w:t xml:space="preserve"> </w:t>
            </w:r>
            <w:r w:rsidR="006E69FF" w:rsidRPr="006E69FF">
              <w:rPr>
                <w:lang w:val="en-IN"/>
              </w:rPr>
              <w:t>facility])*100</w:t>
            </w:r>
          </w:p>
          <w:p w14:paraId="625ED213" w14:textId="77777777" w:rsidR="00601BAF" w:rsidRPr="00601BAF" w:rsidRDefault="00601BAF" w:rsidP="00601BAF">
            <w:pPr>
              <w:pStyle w:val="ListParagraph"/>
              <w:numPr>
                <w:ilvl w:val="0"/>
                <w:numId w:val="38"/>
              </w:numPr>
              <w:rPr>
                <w:lang w:val="en-IN"/>
              </w:rPr>
            </w:pPr>
            <w:r w:rsidRPr="00601BAF">
              <w:rPr>
                <w:lang w:val="en-IN"/>
              </w:rPr>
              <w:t>AvgOverallRating = AVERAGE(Hospital_fact_table[Hospital overall rating])</w:t>
            </w:r>
          </w:p>
          <w:p w14:paraId="3D234CDC" w14:textId="77777777" w:rsidR="00601BAF" w:rsidRPr="00601BAF" w:rsidRDefault="00601BAF" w:rsidP="00601BAF">
            <w:pPr>
              <w:pStyle w:val="ListParagraph"/>
              <w:numPr>
                <w:ilvl w:val="0"/>
                <w:numId w:val="38"/>
              </w:numPr>
              <w:rPr>
                <w:lang w:val="en-IN"/>
              </w:rPr>
            </w:pPr>
            <w:r w:rsidRPr="00601BAF">
              <w:rPr>
                <w:lang w:val="en-IN"/>
              </w:rPr>
              <w:t xml:space="preserve">High Performing Hospitals = </w:t>
            </w:r>
          </w:p>
          <w:p w14:paraId="0E4862F9" w14:textId="77777777" w:rsidR="00601BAF" w:rsidRPr="00601BAF" w:rsidRDefault="00601BAF" w:rsidP="00601BAF">
            <w:pPr>
              <w:pStyle w:val="ListParagraph"/>
              <w:rPr>
                <w:lang w:val="en-IN"/>
              </w:rPr>
            </w:pPr>
            <w:r w:rsidRPr="00601BAF">
              <w:rPr>
                <w:lang w:val="en-IN"/>
              </w:rPr>
              <w:t>CALCULATE(</w:t>
            </w:r>
          </w:p>
          <w:p w14:paraId="0A09B623" w14:textId="77777777" w:rsidR="00601BAF" w:rsidRPr="00601BAF" w:rsidRDefault="00601BAF" w:rsidP="00601BAF">
            <w:pPr>
              <w:pStyle w:val="ListParagraph"/>
              <w:rPr>
                <w:lang w:val="en-IN"/>
              </w:rPr>
            </w:pPr>
            <w:r w:rsidRPr="00601BAF">
              <w:rPr>
                <w:lang w:val="en-IN"/>
              </w:rPr>
              <w:t>    DISTINCTCOUNT('Hospital_fact_table'[Facility Name]),</w:t>
            </w:r>
          </w:p>
          <w:p w14:paraId="319D21BA" w14:textId="61DD2243" w:rsidR="00601BAF" w:rsidRPr="00601BAF" w:rsidRDefault="00601BAF" w:rsidP="00601BAF">
            <w:pPr>
              <w:ind w:left="360"/>
              <w:rPr>
                <w:lang w:val="en-IN"/>
              </w:rPr>
            </w:pPr>
            <w:r>
              <w:rPr>
                <w:lang w:val="en-IN"/>
              </w:rPr>
              <w:t xml:space="preserve">     </w:t>
            </w:r>
            <w:r w:rsidRPr="00601BAF">
              <w:rPr>
                <w:lang w:val="en-IN"/>
              </w:rPr>
              <w:t>    FILTER(</w:t>
            </w:r>
          </w:p>
          <w:p w14:paraId="74239B35" w14:textId="77777777" w:rsidR="00601BAF" w:rsidRPr="00601BAF" w:rsidRDefault="00601BAF" w:rsidP="00601BAF">
            <w:pPr>
              <w:pStyle w:val="ListParagraph"/>
              <w:rPr>
                <w:lang w:val="en-IN"/>
              </w:rPr>
            </w:pPr>
            <w:r w:rsidRPr="00601BAF">
              <w:rPr>
                <w:lang w:val="en-IN"/>
              </w:rPr>
              <w:t>        'Hospital_fact_table',</w:t>
            </w:r>
          </w:p>
          <w:p w14:paraId="18B9F9EC" w14:textId="18D40FD8" w:rsidR="00601BAF" w:rsidRPr="00601BAF" w:rsidRDefault="00601BAF" w:rsidP="00601BAF">
            <w:pPr>
              <w:pStyle w:val="ListParagraph"/>
              <w:rPr>
                <w:lang w:val="en-IN"/>
              </w:rPr>
            </w:pPr>
            <w:r w:rsidRPr="00601BAF">
              <w:rPr>
                <w:lang w:val="en-IN"/>
              </w:rPr>
              <w:t>       'Hospital_fact_table'[Hospital overall rating] &gt;= 'RatingThreshold'[RatingThreshold Value]))</w:t>
            </w:r>
          </w:p>
          <w:p w14:paraId="54D1E010" w14:textId="0F8359E8" w:rsidR="00601BAF" w:rsidRPr="00601BAF" w:rsidRDefault="00601BAF" w:rsidP="00601BAF">
            <w:pPr>
              <w:pStyle w:val="ListParagraph"/>
              <w:numPr>
                <w:ilvl w:val="0"/>
                <w:numId w:val="38"/>
              </w:numPr>
              <w:rPr>
                <w:lang w:val="en-IN"/>
              </w:rPr>
            </w:pPr>
            <w:r w:rsidRPr="00601BAF">
              <w:rPr>
                <w:lang w:val="en-IN"/>
              </w:rPr>
              <w:t>% of High</w:t>
            </w:r>
            <w:r>
              <w:rPr>
                <w:lang w:val="en-IN"/>
              </w:rPr>
              <w:t xml:space="preserve"> </w:t>
            </w:r>
            <w:r w:rsidRPr="00601BAF">
              <w:rPr>
                <w:lang w:val="en-IN"/>
              </w:rPr>
              <w:t>Performing = DIVIDE([High Performing Hospitals],[Total</w:t>
            </w:r>
            <w:r>
              <w:rPr>
                <w:lang w:val="en-IN"/>
              </w:rPr>
              <w:t xml:space="preserve"> </w:t>
            </w:r>
            <w:r w:rsidRPr="00601BAF">
              <w:rPr>
                <w:lang w:val="en-IN"/>
              </w:rPr>
              <w:t>Hospitals])*100</w:t>
            </w:r>
          </w:p>
          <w:p w14:paraId="63310E32" w14:textId="20C32D2B" w:rsidR="00250362" w:rsidRPr="00250362" w:rsidRDefault="00250362" w:rsidP="00250362">
            <w:pPr>
              <w:pStyle w:val="ListParagraph"/>
              <w:numPr>
                <w:ilvl w:val="0"/>
                <w:numId w:val="38"/>
              </w:numPr>
              <w:rPr>
                <w:lang w:val="en-IN"/>
              </w:rPr>
            </w:pPr>
            <w:r w:rsidRPr="00250362">
              <w:rPr>
                <w:lang w:val="en-IN"/>
              </w:rPr>
              <w:t>HospitalsAboveT</w:t>
            </w:r>
            <w:r>
              <w:rPr>
                <w:lang w:val="en-IN"/>
              </w:rPr>
              <w:t>h</w:t>
            </w:r>
            <w:r w:rsidRPr="00250362">
              <w:rPr>
                <w:lang w:val="en-IN"/>
              </w:rPr>
              <w:t>reshold = CALCULATE( [TotalHospitals], Hospital_fact_table[Hospital overall rating] &gt;= 3)</w:t>
            </w:r>
          </w:p>
          <w:p w14:paraId="5A284851" w14:textId="77777777" w:rsidR="00250362" w:rsidRPr="00250362" w:rsidRDefault="00250362" w:rsidP="00250362">
            <w:pPr>
              <w:pStyle w:val="ListParagraph"/>
              <w:numPr>
                <w:ilvl w:val="0"/>
                <w:numId w:val="38"/>
              </w:numPr>
              <w:rPr>
                <w:lang w:val="en-IN"/>
              </w:rPr>
            </w:pPr>
            <w:r w:rsidRPr="00250362">
              <w:rPr>
                <w:lang w:val="en-IN"/>
              </w:rPr>
              <w:t xml:space="preserve">Median Hospital Rating = </w:t>
            </w:r>
          </w:p>
          <w:p w14:paraId="566B299C" w14:textId="77777777" w:rsidR="00250362" w:rsidRPr="00250362" w:rsidRDefault="00250362" w:rsidP="00250362">
            <w:pPr>
              <w:pStyle w:val="ListParagraph"/>
              <w:rPr>
                <w:lang w:val="en-IN"/>
              </w:rPr>
            </w:pPr>
            <w:r w:rsidRPr="00250362">
              <w:rPr>
                <w:lang w:val="en-IN"/>
              </w:rPr>
              <w:t>MEDIAN('Hospital_fact_table'[Hospital overall rating])</w:t>
            </w:r>
          </w:p>
          <w:p w14:paraId="0D9BD156" w14:textId="77777777" w:rsidR="00250362" w:rsidRPr="00250362" w:rsidRDefault="00250362" w:rsidP="00250362">
            <w:pPr>
              <w:pStyle w:val="ListParagraph"/>
              <w:numPr>
                <w:ilvl w:val="0"/>
                <w:numId w:val="38"/>
              </w:numPr>
              <w:rPr>
                <w:lang w:val="en-IN"/>
              </w:rPr>
            </w:pPr>
            <w:r w:rsidRPr="00250362">
              <w:rPr>
                <w:lang w:val="en-IN"/>
              </w:rPr>
              <w:t>PctBirthingFriendly = DIVIDE( CALCULATE(COUNTROWS(Hospital_fact_table), Hospital_fact_table[Meets criteria for birthing friendly designation] = "Yes")*100, [TotalHospitals])</w:t>
            </w:r>
          </w:p>
          <w:p w14:paraId="3644FCDF" w14:textId="322D9870" w:rsidR="00250362" w:rsidRPr="00250362" w:rsidRDefault="00250362" w:rsidP="00250362">
            <w:pPr>
              <w:pStyle w:val="ListParagraph"/>
              <w:numPr>
                <w:ilvl w:val="0"/>
                <w:numId w:val="38"/>
              </w:numPr>
              <w:rPr>
                <w:lang w:val="en-IN"/>
              </w:rPr>
            </w:pPr>
            <w:r w:rsidRPr="00250362">
              <w:rPr>
                <w:lang w:val="en-IN"/>
              </w:rPr>
              <w:lastRenderedPageBreak/>
              <w:t>PctD</w:t>
            </w:r>
            <w:r>
              <w:rPr>
                <w:lang w:val="en-IN"/>
              </w:rPr>
              <w:t xml:space="preserve"> </w:t>
            </w:r>
            <w:r w:rsidRPr="00250362">
              <w:rPr>
                <w:lang w:val="en-IN"/>
              </w:rPr>
              <w:t>MORT</w:t>
            </w:r>
            <w:r>
              <w:rPr>
                <w:lang w:val="en-IN"/>
              </w:rPr>
              <w:t xml:space="preserve">/READ/SAFETY </w:t>
            </w:r>
            <w:r w:rsidRPr="00250362">
              <w:rPr>
                <w:lang w:val="en-IN"/>
              </w:rPr>
              <w:t>Better</w:t>
            </w:r>
            <w:r>
              <w:rPr>
                <w:lang w:val="en-IN"/>
              </w:rPr>
              <w:t>/No Different/Worse</w:t>
            </w:r>
            <w:r w:rsidRPr="00250362">
              <w:rPr>
                <w:lang w:val="en-IN"/>
              </w:rPr>
              <w:t xml:space="preserve"> = </w:t>
            </w:r>
          </w:p>
          <w:p w14:paraId="0FA5C3F7" w14:textId="77777777" w:rsidR="00250362" w:rsidRPr="00250362" w:rsidRDefault="00250362" w:rsidP="00250362">
            <w:pPr>
              <w:pStyle w:val="ListParagraph"/>
              <w:rPr>
                <w:lang w:val="en-IN"/>
              </w:rPr>
            </w:pPr>
            <w:r w:rsidRPr="00250362">
              <w:rPr>
                <w:lang w:val="en-IN"/>
              </w:rPr>
              <w:t>DIVIDE(</w:t>
            </w:r>
          </w:p>
          <w:p w14:paraId="655BA31C" w14:textId="4E9CA541" w:rsidR="00250362" w:rsidRPr="00250362" w:rsidRDefault="00250362" w:rsidP="00250362">
            <w:pPr>
              <w:pStyle w:val="ListParagraph"/>
              <w:rPr>
                <w:lang w:val="en-IN"/>
              </w:rPr>
            </w:pPr>
            <w:r w:rsidRPr="00250362">
              <w:rPr>
                <w:lang w:val="en-IN"/>
              </w:rPr>
              <w:t>    SUM(Domain_Performance[Count of MORT</w:t>
            </w:r>
            <w:r>
              <w:rPr>
                <w:lang w:val="en-IN"/>
              </w:rPr>
              <w:t>/READ/SAFETY</w:t>
            </w:r>
            <w:r w:rsidRPr="00250362">
              <w:rPr>
                <w:lang w:val="en-IN"/>
              </w:rPr>
              <w:t xml:space="preserve"> Measures Better]),</w:t>
            </w:r>
          </w:p>
          <w:p w14:paraId="078D54D9" w14:textId="6A7C8873" w:rsidR="00250362" w:rsidRPr="00250362" w:rsidRDefault="00250362" w:rsidP="00250362">
            <w:pPr>
              <w:pStyle w:val="ListParagraph"/>
              <w:rPr>
                <w:lang w:val="en-IN"/>
              </w:rPr>
            </w:pPr>
            <w:r w:rsidRPr="00250362">
              <w:rPr>
                <w:lang w:val="en-IN"/>
              </w:rPr>
              <w:t>    SUM(Domain_Performance[Count of MORT</w:t>
            </w:r>
            <w:r>
              <w:rPr>
                <w:lang w:val="en-IN"/>
              </w:rPr>
              <w:t>/READ/SAFETY</w:t>
            </w:r>
            <w:r w:rsidRPr="00250362">
              <w:rPr>
                <w:lang w:val="en-IN"/>
              </w:rPr>
              <w:t xml:space="preserve"> Measures Better])</w:t>
            </w:r>
          </w:p>
          <w:p w14:paraId="53FCBCFB" w14:textId="468B9BD0" w:rsidR="00250362" w:rsidRPr="00250362" w:rsidRDefault="00250362" w:rsidP="00250362">
            <w:pPr>
              <w:pStyle w:val="ListParagraph"/>
              <w:rPr>
                <w:lang w:val="en-IN"/>
              </w:rPr>
            </w:pPr>
            <w:r w:rsidRPr="00250362">
              <w:rPr>
                <w:lang w:val="en-IN"/>
              </w:rPr>
              <w:t xml:space="preserve">       + SUM(Domain_Performance[Count of MORT</w:t>
            </w:r>
            <w:r>
              <w:rPr>
                <w:lang w:val="en-IN"/>
              </w:rPr>
              <w:t>/READ/SAFETY</w:t>
            </w:r>
            <w:r w:rsidRPr="00250362">
              <w:rPr>
                <w:lang w:val="en-IN"/>
              </w:rPr>
              <w:t xml:space="preserve"> Measures No Different])</w:t>
            </w:r>
          </w:p>
          <w:p w14:paraId="740672F7" w14:textId="74E553F3" w:rsidR="00250362" w:rsidRPr="00250362" w:rsidRDefault="00250362" w:rsidP="00250362">
            <w:pPr>
              <w:pStyle w:val="ListParagraph"/>
              <w:rPr>
                <w:lang w:val="en-IN"/>
              </w:rPr>
            </w:pPr>
            <w:r w:rsidRPr="00250362">
              <w:rPr>
                <w:lang w:val="en-IN"/>
              </w:rPr>
              <w:t>       + SUM(Domain_Performance[Count of MORT</w:t>
            </w:r>
            <w:r>
              <w:rPr>
                <w:lang w:val="en-IN"/>
              </w:rPr>
              <w:t>/READ/SAFETY</w:t>
            </w:r>
            <w:r w:rsidRPr="00250362">
              <w:rPr>
                <w:lang w:val="en-IN"/>
              </w:rPr>
              <w:t xml:space="preserve"> Measures Worse]),0)</w:t>
            </w:r>
          </w:p>
          <w:p w14:paraId="6FF642D3" w14:textId="090F92FB" w:rsidR="00D7350F" w:rsidRPr="00874851" w:rsidRDefault="00250362" w:rsidP="00874851">
            <w:pPr>
              <w:pStyle w:val="ListParagraph"/>
              <w:numPr>
                <w:ilvl w:val="0"/>
                <w:numId w:val="38"/>
              </w:numPr>
              <w:rPr>
                <w:lang w:val="en-IN"/>
              </w:rPr>
            </w:pPr>
            <w:r w:rsidRPr="00250362">
              <w:rPr>
                <w:lang w:val="en-IN"/>
              </w:rPr>
              <w:t>PctEmergency = DIVIDE(CALCULATE(COUNTROWS(Hospital_fact_table), Hospital_fact_table[Emergency Services] = "Yes")*100, [TotalHospitals])</w:t>
            </w:r>
          </w:p>
          <w:p w14:paraId="79864D9C" w14:textId="77777777" w:rsidR="00D7350F" w:rsidRDefault="00D7350F" w:rsidP="00D7350F">
            <w:pPr>
              <w:rPr>
                <w:lang w:val="en-IN"/>
              </w:rPr>
            </w:pPr>
          </w:p>
          <w:p w14:paraId="313F87C6" w14:textId="77777777" w:rsidR="00D7350F" w:rsidRPr="00D7350F" w:rsidRDefault="00D7350F" w:rsidP="00D7350F">
            <w:pPr>
              <w:rPr>
                <w:b/>
                <w:bCs/>
                <w:lang w:val="en-IN"/>
              </w:rPr>
            </w:pPr>
            <w:r w:rsidRPr="00D7350F">
              <w:rPr>
                <w:b/>
                <w:bCs/>
                <w:lang w:val="en-IN"/>
              </w:rPr>
              <w:t>3. Power Query (Data Transformation Steps)</w:t>
            </w:r>
          </w:p>
          <w:p w14:paraId="6D4893B0" w14:textId="77777777" w:rsidR="00D7350F" w:rsidRPr="00D7350F" w:rsidRDefault="00D7350F" w:rsidP="00D7350F">
            <w:pPr>
              <w:rPr>
                <w:b/>
                <w:bCs/>
                <w:lang w:val="en-IN"/>
              </w:rPr>
            </w:pPr>
            <w:r w:rsidRPr="00D7350F">
              <w:rPr>
                <w:b/>
                <w:bCs/>
                <w:lang w:val="en-IN"/>
              </w:rPr>
              <w:t>Key Power Query Steps Applied</w:t>
            </w:r>
          </w:p>
          <w:p w14:paraId="1456C233" w14:textId="77777777" w:rsidR="00D7350F" w:rsidRPr="00D7350F" w:rsidRDefault="00D7350F" w:rsidP="00D7350F">
            <w:pPr>
              <w:numPr>
                <w:ilvl w:val="0"/>
                <w:numId w:val="32"/>
              </w:numPr>
              <w:rPr>
                <w:lang w:val="en-IN"/>
              </w:rPr>
            </w:pPr>
            <w:r w:rsidRPr="00D7350F">
              <w:rPr>
                <w:b/>
                <w:bCs/>
                <w:lang w:val="en-IN"/>
              </w:rPr>
              <w:t>Imported CSV source</w:t>
            </w:r>
          </w:p>
          <w:p w14:paraId="5F64CA5C" w14:textId="77777777" w:rsidR="00D7350F" w:rsidRPr="00D7350F" w:rsidRDefault="00D7350F" w:rsidP="00D7350F">
            <w:pPr>
              <w:numPr>
                <w:ilvl w:val="0"/>
                <w:numId w:val="32"/>
              </w:numPr>
              <w:rPr>
                <w:lang w:val="en-IN"/>
              </w:rPr>
            </w:pPr>
            <w:r w:rsidRPr="00D7350F">
              <w:rPr>
                <w:lang w:val="en-IN"/>
              </w:rPr>
              <w:t>Promoted headers</w:t>
            </w:r>
          </w:p>
          <w:p w14:paraId="38B40F3A" w14:textId="77777777" w:rsidR="00D7350F" w:rsidRPr="00D7350F" w:rsidRDefault="00D7350F" w:rsidP="00D7350F">
            <w:pPr>
              <w:numPr>
                <w:ilvl w:val="0"/>
                <w:numId w:val="32"/>
              </w:numPr>
              <w:rPr>
                <w:lang w:val="en-IN"/>
              </w:rPr>
            </w:pPr>
            <w:r w:rsidRPr="00D7350F">
              <w:rPr>
                <w:lang w:val="en-IN"/>
              </w:rPr>
              <w:t>Renamed columns for consistency</w:t>
            </w:r>
          </w:p>
          <w:p w14:paraId="6EB8FBCF" w14:textId="77777777" w:rsidR="00D7350F" w:rsidRPr="00D7350F" w:rsidRDefault="00D7350F" w:rsidP="00D7350F">
            <w:pPr>
              <w:numPr>
                <w:ilvl w:val="0"/>
                <w:numId w:val="32"/>
              </w:numPr>
              <w:rPr>
                <w:lang w:val="en-IN"/>
              </w:rPr>
            </w:pPr>
            <w:r w:rsidRPr="00D7350F">
              <w:rPr>
                <w:lang w:val="en-IN"/>
              </w:rPr>
              <w:t>Converted rating fields to numeric data type</w:t>
            </w:r>
          </w:p>
          <w:p w14:paraId="49A128F0" w14:textId="77777777" w:rsidR="00D7350F" w:rsidRPr="00D7350F" w:rsidRDefault="00D7350F" w:rsidP="00D7350F">
            <w:pPr>
              <w:numPr>
                <w:ilvl w:val="0"/>
                <w:numId w:val="32"/>
              </w:numPr>
              <w:rPr>
                <w:lang w:val="en-IN"/>
              </w:rPr>
            </w:pPr>
            <w:r w:rsidRPr="00D7350F">
              <w:rPr>
                <w:lang w:val="en-IN"/>
              </w:rPr>
              <w:t>Replaced non-numeric values with nulls</w:t>
            </w:r>
          </w:p>
          <w:p w14:paraId="46AC5907" w14:textId="77777777" w:rsidR="00D7350F" w:rsidRPr="00D7350F" w:rsidRDefault="00D7350F" w:rsidP="00D7350F">
            <w:pPr>
              <w:numPr>
                <w:ilvl w:val="0"/>
                <w:numId w:val="32"/>
              </w:numPr>
              <w:rPr>
                <w:lang w:val="en-IN"/>
              </w:rPr>
            </w:pPr>
            <w:r w:rsidRPr="00D7350F">
              <w:rPr>
                <w:lang w:val="en-IN"/>
              </w:rPr>
              <w:t>Removed duplicate hospital records</w:t>
            </w:r>
          </w:p>
          <w:p w14:paraId="5CE03337" w14:textId="77777777" w:rsidR="00D7350F" w:rsidRPr="00D7350F" w:rsidRDefault="00D7350F" w:rsidP="00D7350F">
            <w:pPr>
              <w:numPr>
                <w:ilvl w:val="0"/>
                <w:numId w:val="32"/>
              </w:numPr>
              <w:rPr>
                <w:lang w:val="en-IN"/>
              </w:rPr>
            </w:pPr>
            <w:r w:rsidRPr="00D7350F">
              <w:rPr>
                <w:lang w:val="en-IN"/>
              </w:rPr>
              <w:t>Retained original rating column (no overwrite)</w:t>
            </w:r>
          </w:p>
          <w:p w14:paraId="20199E5F" w14:textId="77777777" w:rsidR="00D7350F" w:rsidRPr="00D7350F" w:rsidRDefault="00D7350F" w:rsidP="00D7350F">
            <w:pPr>
              <w:numPr>
                <w:ilvl w:val="0"/>
                <w:numId w:val="32"/>
              </w:numPr>
              <w:rPr>
                <w:lang w:val="en-IN"/>
              </w:rPr>
            </w:pPr>
            <w:r w:rsidRPr="00D7350F">
              <w:rPr>
                <w:lang w:val="en-IN"/>
              </w:rPr>
              <w:t>Created calculated column in DAX for median imputation</w:t>
            </w:r>
          </w:p>
          <w:p w14:paraId="11DD70BD" w14:textId="77777777" w:rsidR="00D7350F" w:rsidRPr="00D7350F" w:rsidRDefault="00D7350F" w:rsidP="00D7350F">
            <w:pPr>
              <w:rPr>
                <w:b/>
                <w:bCs/>
                <w:lang w:val="en-IN"/>
              </w:rPr>
            </w:pPr>
            <w:r w:rsidRPr="00D7350F">
              <w:rPr>
                <w:b/>
                <w:bCs/>
                <w:lang w:val="en-IN"/>
              </w:rPr>
              <w:t>Why Median Imputation Was Used</w:t>
            </w:r>
          </w:p>
          <w:p w14:paraId="773ACE69" w14:textId="77777777" w:rsidR="00D7350F" w:rsidRPr="00D7350F" w:rsidRDefault="00D7350F" w:rsidP="00D7350F">
            <w:pPr>
              <w:numPr>
                <w:ilvl w:val="0"/>
                <w:numId w:val="33"/>
              </w:numPr>
              <w:rPr>
                <w:lang w:val="en-IN"/>
              </w:rPr>
            </w:pPr>
            <w:r w:rsidRPr="00D7350F">
              <w:rPr>
                <w:lang w:val="en-IN"/>
              </w:rPr>
              <w:t>Robust against skewed data</w:t>
            </w:r>
          </w:p>
          <w:p w14:paraId="260D847D" w14:textId="77777777" w:rsidR="00D7350F" w:rsidRPr="00D7350F" w:rsidRDefault="00D7350F" w:rsidP="00D7350F">
            <w:pPr>
              <w:numPr>
                <w:ilvl w:val="0"/>
                <w:numId w:val="33"/>
              </w:numPr>
              <w:rPr>
                <w:lang w:val="en-IN"/>
              </w:rPr>
            </w:pPr>
            <w:r w:rsidRPr="00D7350F">
              <w:rPr>
                <w:lang w:val="en-IN"/>
              </w:rPr>
              <w:t>Prevents artificial inflation</w:t>
            </w:r>
          </w:p>
          <w:p w14:paraId="6FA06A14" w14:textId="556E8C91" w:rsidR="00D7350F" w:rsidRDefault="00D7350F" w:rsidP="00D7350F">
            <w:pPr>
              <w:numPr>
                <w:ilvl w:val="0"/>
                <w:numId w:val="33"/>
              </w:numPr>
              <w:rPr>
                <w:lang w:val="en-IN"/>
              </w:rPr>
            </w:pPr>
            <w:r w:rsidRPr="00D7350F">
              <w:rPr>
                <w:lang w:val="en-IN"/>
              </w:rPr>
              <w:t>Ensures consistent behavio</w:t>
            </w:r>
            <w:r>
              <w:rPr>
                <w:lang w:val="en-IN"/>
              </w:rPr>
              <w:t>u</w:t>
            </w:r>
            <w:r w:rsidRPr="00D7350F">
              <w:rPr>
                <w:lang w:val="en-IN"/>
              </w:rPr>
              <w:t>r after refresh</w:t>
            </w:r>
          </w:p>
          <w:p w14:paraId="413FE20D" w14:textId="77777777" w:rsidR="00D7350F" w:rsidRDefault="00D7350F" w:rsidP="00D7350F">
            <w:pPr>
              <w:rPr>
                <w:lang w:val="en-IN"/>
              </w:rPr>
            </w:pPr>
          </w:p>
          <w:p w14:paraId="3566B111" w14:textId="77777777" w:rsidR="00D7350F" w:rsidRPr="00D7350F" w:rsidRDefault="00D7350F" w:rsidP="00D7350F">
            <w:pPr>
              <w:rPr>
                <w:b/>
                <w:bCs/>
                <w:lang w:val="en-IN"/>
              </w:rPr>
            </w:pPr>
            <w:r w:rsidRPr="00D7350F">
              <w:rPr>
                <w:b/>
                <w:bCs/>
                <w:lang w:val="en-IN"/>
              </w:rPr>
              <w:t>4. What-If Parameter Configuration</w:t>
            </w:r>
          </w:p>
          <w:p w14:paraId="3FA3AC1F" w14:textId="77777777" w:rsidR="00D7350F" w:rsidRPr="00D7350F" w:rsidRDefault="00D7350F" w:rsidP="00D7350F">
            <w:pPr>
              <w:rPr>
                <w:b/>
                <w:bCs/>
                <w:lang w:val="en-IN"/>
              </w:rPr>
            </w:pPr>
            <w:r w:rsidRPr="00D7350F">
              <w:rPr>
                <w:b/>
                <w:bCs/>
                <w:lang w:val="en-IN"/>
              </w:rPr>
              <w:t>Rating Threshold</w:t>
            </w:r>
          </w:p>
          <w:p w14:paraId="050EFE07" w14:textId="77777777" w:rsidR="00D7350F" w:rsidRPr="00D7350F" w:rsidRDefault="00D7350F" w:rsidP="00D7350F">
            <w:pPr>
              <w:numPr>
                <w:ilvl w:val="0"/>
                <w:numId w:val="34"/>
              </w:numPr>
              <w:rPr>
                <w:lang w:val="en-IN"/>
              </w:rPr>
            </w:pPr>
            <w:r w:rsidRPr="00D7350F">
              <w:rPr>
                <w:lang w:val="en-IN"/>
              </w:rPr>
              <w:t>Type: Whole number</w:t>
            </w:r>
          </w:p>
          <w:p w14:paraId="2B340113" w14:textId="77777777" w:rsidR="00D7350F" w:rsidRPr="00D7350F" w:rsidRDefault="00D7350F" w:rsidP="00D7350F">
            <w:pPr>
              <w:numPr>
                <w:ilvl w:val="0"/>
                <w:numId w:val="34"/>
              </w:numPr>
              <w:rPr>
                <w:lang w:val="en-IN"/>
              </w:rPr>
            </w:pPr>
            <w:r w:rsidRPr="00D7350F">
              <w:rPr>
                <w:lang w:val="en-IN"/>
              </w:rPr>
              <w:t>Range: 1 to 5</w:t>
            </w:r>
          </w:p>
          <w:p w14:paraId="051A0807" w14:textId="77777777" w:rsidR="00D7350F" w:rsidRPr="00D7350F" w:rsidRDefault="00D7350F" w:rsidP="00D7350F">
            <w:pPr>
              <w:numPr>
                <w:ilvl w:val="0"/>
                <w:numId w:val="34"/>
              </w:numPr>
              <w:rPr>
                <w:lang w:val="en-IN"/>
              </w:rPr>
            </w:pPr>
            <w:r w:rsidRPr="00D7350F">
              <w:rPr>
                <w:lang w:val="en-IN"/>
              </w:rPr>
              <w:t>Purpose: Classify High vs Low Performing Hospitals</w:t>
            </w:r>
          </w:p>
          <w:p w14:paraId="52B2AB04" w14:textId="77777777" w:rsidR="00D7350F" w:rsidRPr="00D7350F" w:rsidRDefault="00D7350F" w:rsidP="00D7350F">
            <w:pPr>
              <w:rPr>
                <w:b/>
                <w:bCs/>
                <w:lang w:val="en-IN"/>
              </w:rPr>
            </w:pPr>
            <w:r w:rsidRPr="00D7350F">
              <w:rPr>
                <w:b/>
                <w:bCs/>
                <w:lang w:val="en-IN"/>
              </w:rPr>
              <w:t>Improvement Shift</w:t>
            </w:r>
          </w:p>
          <w:p w14:paraId="2B579451" w14:textId="14EC9329" w:rsidR="00D7350F" w:rsidRPr="00D7350F" w:rsidRDefault="00D7350F" w:rsidP="00D7350F">
            <w:pPr>
              <w:numPr>
                <w:ilvl w:val="0"/>
                <w:numId w:val="35"/>
              </w:numPr>
              <w:rPr>
                <w:lang w:val="en-IN"/>
              </w:rPr>
            </w:pPr>
            <w:r w:rsidRPr="00D7350F">
              <w:rPr>
                <w:lang w:val="en-IN"/>
              </w:rPr>
              <w:t>Type: Decimal</w:t>
            </w:r>
            <w:r w:rsidR="00317AFC">
              <w:rPr>
                <w:lang w:val="en-IN"/>
              </w:rPr>
              <w:t xml:space="preserve">567 </w:t>
            </w:r>
          </w:p>
          <w:p w14:paraId="59E1B56D" w14:textId="77777777" w:rsidR="00D7350F" w:rsidRPr="00D7350F" w:rsidRDefault="00D7350F" w:rsidP="00D7350F">
            <w:pPr>
              <w:numPr>
                <w:ilvl w:val="0"/>
                <w:numId w:val="35"/>
              </w:numPr>
              <w:rPr>
                <w:lang w:val="en-IN"/>
              </w:rPr>
            </w:pPr>
            <w:r w:rsidRPr="00D7350F">
              <w:rPr>
                <w:lang w:val="en-IN"/>
              </w:rPr>
              <w:t>Range: 0 to 1 (0%–100%)</w:t>
            </w:r>
          </w:p>
          <w:p w14:paraId="5558D12D" w14:textId="6A12EAC0" w:rsidR="00D7350F" w:rsidRPr="00EE068D" w:rsidRDefault="00D7350F" w:rsidP="00D7350F">
            <w:pPr>
              <w:numPr>
                <w:ilvl w:val="0"/>
                <w:numId w:val="35"/>
              </w:numPr>
              <w:rPr>
                <w:lang w:val="en-IN"/>
              </w:rPr>
            </w:pPr>
            <w:r w:rsidRPr="00D7350F">
              <w:rPr>
                <w:lang w:val="en-IN"/>
              </w:rPr>
              <w:t>Purpose: Simulate improvement by reallocating “Worse” measures</w:t>
            </w:r>
          </w:p>
          <w:p w14:paraId="6022A91B" w14:textId="77777777" w:rsidR="00D7350F" w:rsidRDefault="00D7350F" w:rsidP="00D7350F">
            <w:pPr>
              <w:rPr>
                <w:lang w:val="en-IN"/>
              </w:rPr>
            </w:pPr>
          </w:p>
          <w:p w14:paraId="306CB106" w14:textId="77777777" w:rsidR="00D7350F" w:rsidRPr="00D7350F" w:rsidRDefault="00D7350F" w:rsidP="00D7350F">
            <w:pPr>
              <w:rPr>
                <w:b/>
                <w:bCs/>
                <w:lang w:val="en-IN"/>
              </w:rPr>
            </w:pPr>
            <w:r w:rsidRPr="00D7350F">
              <w:rPr>
                <w:b/>
                <w:bCs/>
                <w:lang w:val="en-IN"/>
              </w:rPr>
              <w:t>5. Instructions to Add a New Performance Domain</w:t>
            </w:r>
          </w:p>
          <w:p w14:paraId="54CFEFDF" w14:textId="77777777" w:rsidR="00D7350F" w:rsidRPr="00D7350F" w:rsidRDefault="00D7350F" w:rsidP="00D7350F">
            <w:pPr>
              <w:rPr>
                <w:lang w:val="en-IN"/>
              </w:rPr>
            </w:pPr>
            <w:r w:rsidRPr="00D7350F">
              <w:rPr>
                <w:i/>
                <w:iCs/>
                <w:lang w:val="en-IN"/>
              </w:rPr>
              <w:t>(Example: Adding “Patient Experience”)</w:t>
            </w:r>
          </w:p>
          <w:p w14:paraId="48321CCC" w14:textId="77777777" w:rsidR="00D7350F" w:rsidRPr="00D7350F" w:rsidRDefault="00D7350F" w:rsidP="00D7350F">
            <w:pPr>
              <w:rPr>
                <w:b/>
                <w:bCs/>
                <w:lang w:val="en-IN"/>
              </w:rPr>
            </w:pPr>
            <w:r w:rsidRPr="00D7350F">
              <w:rPr>
                <w:b/>
                <w:bCs/>
                <w:lang w:val="en-IN"/>
              </w:rPr>
              <w:t>Step 1 — Data Preparation</w:t>
            </w:r>
          </w:p>
          <w:p w14:paraId="45878F55" w14:textId="77777777" w:rsidR="00D7350F" w:rsidRDefault="00D7350F" w:rsidP="00D7350F">
            <w:pPr>
              <w:rPr>
                <w:lang w:val="en-IN"/>
              </w:rPr>
            </w:pPr>
            <w:r w:rsidRPr="00D7350F">
              <w:rPr>
                <w:lang w:val="en-IN"/>
              </w:rPr>
              <w:t>Ensure the dataset includes:</w:t>
            </w:r>
          </w:p>
          <w:p w14:paraId="7CAC449D" w14:textId="54162209" w:rsidR="00E77EDF" w:rsidRPr="00D7350F" w:rsidRDefault="00E77EDF" w:rsidP="00D7350F">
            <w:pPr>
              <w:rPr>
                <w:lang w:val="en-IN"/>
              </w:rPr>
            </w:pPr>
            <w:r>
              <w:rPr>
                <w:lang w:val="en-IN"/>
              </w:rPr>
              <w:t>Mort</w:t>
            </w:r>
            <w:r w:rsidR="00317AFC">
              <w:rPr>
                <w:lang w:val="en-IN"/>
              </w:rPr>
              <w:t>/</w:t>
            </w:r>
            <w:r>
              <w:rPr>
                <w:lang w:val="en-IN"/>
              </w:rPr>
              <w:t>READM</w:t>
            </w:r>
            <w:r w:rsidR="00317AFC">
              <w:rPr>
                <w:lang w:val="en-IN"/>
              </w:rPr>
              <w:t>/</w:t>
            </w:r>
            <w:r>
              <w:rPr>
                <w:lang w:val="en-IN"/>
              </w:rPr>
              <w:t>Safety</w:t>
            </w:r>
          </w:p>
          <w:p w14:paraId="7C9285D1" w14:textId="75B0B287" w:rsidR="00D7350F" w:rsidRPr="00D7350F" w:rsidRDefault="00D7350F" w:rsidP="00D7350F">
            <w:pPr>
              <w:numPr>
                <w:ilvl w:val="0"/>
                <w:numId w:val="36"/>
              </w:numPr>
              <w:rPr>
                <w:lang w:val="en-IN"/>
              </w:rPr>
            </w:pPr>
            <w:r w:rsidRPr="00D7350F">
              <w:rPr>
                <w:lang w:val="en-IN"/>
              </w:rPr>
              <w:t xml:space="preserve"> Worse</w:t>
            </w:r>
          </w:p>
          <w:p w14:paraId="1C24B03E" w14:textId="0657F250" w:rsidR="00D7350F" w:rsidRPr="00D7350F" w:rsidRDefault="00D7350F" w:rsidP="00D7350F">
            <w:pPr>
              <w:numPr>
                <w:ilvl w:val="0"/>
                <w:numId w:val="36"/>
              </w:numPr>
              <w:rPr>
                <w:lang w:val="en-IN"/>
              </w:rPr>
            </w:pPr>
            <w:r w:rsidRPr="00D7350F">
              <w:rPr>
                <w:lang w:val="en-IN"/>
              </w:rPr>
              <w:t xml:space="preserve"> No Different</w:t>
            </w:r>
          </w:p>
          <w:p w14:paraId="468A042E" w14:textId="02934CD7" w:rsidR="00D7350F" w:rsidRDefault="00D7350F" w:rsidP="00D7350F">
            <w:pPr>
              <w:numPr>
                <w:ilvl w:val="0"/>
                <w:numId w:val="36"/>
              </w:numPr>
              <w:rPr>
                <w:lang w:val="en-IN"/>
              </w:rPr>
            </w:pPr>
            <w:r w:rsidRPr="00D7350F">
              <w:rPr>
                <w:lang w:val="en-IN"/>
              </w:rPr>
              <w:t xml:space="preserve"> Better</w:t>
            </w:r>
          </w:p>
          <w:p w14:paraId="67470C54" w14:textId="77777777" w:rsidR="008A1747" w:rsidRDefault="008A1747" w:rsidP="008A1747">
            <w:pPr>
              <w:rPr>
                <w:lang w:val="en-IN"/>
              </w:rPr>
            </w:pPr>
          </w:p>
          <w:p w14:paraId="3A03E091" w14:textId="77777777" w:rsidR="008A1747" w:rsidRDefault="008A1747" w:rsidP="008A1747">
            <w:pPr>
              <w:rPr>
                <w:lang w:val="en-IN"/>
              </w:rPr>
            </w:pPr>
          </w:p>
          <w:p w14:paraId="3ED7C8E5" w14:textId="77777777" w:rsidR="008A1747" w:rsidRPr="008A1747" w:rsidRDefault="008A1747" w:rsidP="008A1747">
            <w:pPr>
              <w:rPr>
                <w:b/>
                <w:bCs/>
                <w:lang w:val="en-IN"/>
              </w:rPr>
            </w:pPr>
            <w:r w:rsidRPr="008A1747">
              <w:rPr>
                <w:b/>
                <w:bCs/>
                <w:lang w:val="en-IN"/>
              </w:rPr>
              <w:t>6. Data Refresh &amp; Validation</w:t>
            </w:r>
          </w:p>
          <w:p w14:paraId="7742DC52" w14:textId="77777777" w:rsidR="008A1747" w:rsidRPr="008A1747" w:rsidRDefault="008A1747" w:rsidP="008A1747">
            <w:pPr>
              <w:numPr>
                <w:ilvl w:val="0"/>
                <w:numId w:val="37"/>
              </w:numPr>
              <w:rPr>
                <w:lang w:val="en-IN"/>
              </w:rPr>
            </w:pPr>
            <w:r w:rsidRPr="008A1747">
              <w:rPr>
                <w:lang w:val="en-IN"/>
              </w:rPr>
              <w:t xml:space="preserve">Refresh via </w:t>
            </w:r>
            <w:r w:rsidRPr="008A1747">
              <w:rPr>
                <w:b/>
                <w:bCs/>
                <w:lang w:val="en-IN"/>
              </w:rPr>
              <w:t>Home → Refresh</w:t>
            </w:r>
          </w:p>
          <w:p w14:paraId="5B0B1B8A" w14:textId="77777777" w:rsidR="008A1747" w:rsidRPr="008A1747" w:rsidRDefault="008A1747" w:rsidP="008A1747">
            <w:pPr>
              <w:numPr>
                <w:ilvl w:val="0"/>
                <w:numId w:val="37"/>
              </w:numPr>
              <w:rPr>
                <w:lang w:val="en-IN"/>
              </w:rPr>
            </w:pPr>
            <w:r w:rsidRPr="008A1747">
              <w:rPr>
                <w:lang w:val="en-IN"/>
              </w:rPr>
              <w:t>Validate:</w:t>
            </w:r>
          </w:p>
          <w:p w14:paraId="542C70BF" w14:textId="77777777" w:rsidR="008A1747" w:rsidRPr="008A1747" w:rsidRDefault="008A1747" w:rsidP="008A1747">
            <w:pPr>
              <w:numPr>
                <w:ilvl w:val="1"/>
                <w:numId w:val="37"/>
              </w:numPr>
              <w:rPr>
                <w:lang w:val="en-IN"/>
              </w:rPr>
            </w:pPr>
            <w:r w:rsidRPr="008A1747">
              <w:rPr>
                <w:lang w:val="en-IN"/>
              </w:rPr>
              <w:t>No blank ratings after imputation</w:t>
            </w:r>
          </w:p>
          <w:p w14:paraId="47EE33A4" w14:textId="77777777" w:rsidR="008A1747" w:rsidRPr="008A1747" w:rsidRDefault="008A1747" w:rsidP="008A1747">
            <w:pPr>
              <w:numPr>
                <w:ilvl w:val="1"/>
                <w:numId w:val="37"/>
              </w:numPr>
              <w:rPr>
                <w:lang w:val="en-IN"/>
              </w:rPr>
            </w:pPr>
            <w:r w:rsidRPr="008A1747">
              <w:rPr>
                <w:lang w:val="en-IN"/>
              </w:rPr>
              <w:t>What-If parameters respond correctly</w:t>
            </w:r>
          </w:p>
          <w:p w14:paraId="183FF5C5" w14:textId="77777777" w:rsidR="008A1747" w:rsidRDefault="008A1747" w:rsidP="008A1747">
            <w:pPr>
              <w:numPr>
                <w:ilvl w:val="1"/>
                <w:numId w:val="37"/>
              </w:numPr>
              <w:rPr>
                <w:lang w:val="en-IN"/>
              </w:rPr>
            </w:pPr>
            <w:r w:rsidRPr="008A1747">
              <w:rPr>
                <w:lang w:val="en-IN"/>
              </w:rPr>
              <w:t>Drill-through remains functional</w:t>
            </w:r>
          </w:p>
          <w:p w14:paraId="0FC8D933" w14:textId="77777777" w:rsidR="00E77EDF" w:rsidRDefault="00E77EDF" w:rsidP="00E77EDF">
            <w:pPr>
              <w:ind w:left="1440"/>
              <w:rPr>
                <w:lang w:val="en-IN"/>
              </w:rPr>
            </w:pPr>
          </w:p>
          <w:p w14:paraId="3CFD0CBE" w14:textId="018D783D" w:rsidR="00E77EDF" w:rsidRPr="00E77EDF" w:rsidRDefault="00E77EDF" w:rsidP="00E77EDF">
            <w:pPr>
              <w:rPr>
                <w:lang w:val="en-IN"/>
              </w:rPr>
            </w:pPr>
            <w:r w:rsidRPr="00E77EDF">
              <w:rPr>
                <w:lang w:val="en-IN"/>
              </w:rPr>
              <w:lastRenderedPageBreak/>
              <w:t xml:space="preserve">Adjusted </w:t>
            </w:r>
            <w:r>
              <w:rPr>
                <w:lang w:val="en-IN"/>
              </w:rPr>
              <w:t>Mort, READM &amp; Safety</w:t>
            </w:r>
            <w:r w:rsidRPr="00E77EDF">
              <w:rPr>
                <w:lang w:val="en-IN"/>
              </w:rPr>
              <w:t xml:space="preserve"> Worse =</w:t>
            </w:r>
          </w:p>
          <w:p w14:paraId="52DE9B61" w14:textId="32481145" w:rsidR="00E77EDF" w:rsidRPr="00E77EDF" w:rsidRDefault="00E77EDF" w:rsidP="00E77EDF">
            <w:pPr>
              <w:rPr>
                <w:lang w:val="en-IN"/>
              </w:rPr>
            </w:pPr>
            <w:r w:rsidRPr="00E77EDF">
              <w:rPr>
                <w:lang w:val="en-IN"/>
              </w:rPr>
              <w:t>SUM('Hospital_Fact_Table'[</w:t>
            </w:r>
            <w:r>
              <w:rPr>
                <w:lang w:val="en-IN"/>
              </w:rPr>
              <w:t>Mort, READM &amp; Safety</w:t>
            </w:r>
            <w:r w:rsidRPr="00E77EDF">
              <w:rPr>
                <w:lang w:val="en-IN"/>
              </w:rPr>
              <w:t xml:space="preserve"> Worse]) *</w:t>
            </w:r>
          </w:p>
          <w:p w14:paraId="321A1E94" w14:textId="40FBC795" w:rsidR="00E77EDF" w:rsidRDefault="00E77EDF" w:rsidP="00E77EDF">
            <w:pPr>
              <w:rPr>
                <w:lang w:val="en-IN"/>
              </w:rPr>
            </w:pPr>
            <w:r w:rsidRPr="00E77EDF">
              <w:rPr>
                <w:lang w:val="en-IN"/>
              </w:rPr>
              <w:t>(1 - [ImprovementShift Value])</w:t>
            </w:r>
          </w:p>
          <w:p w14:paraId="0D482FEE" w14:textId="77777777" w:rsidR="00E77EDF" w:rsidRDefault="00E77EDF" w:rsidP="00E77EDF">
            <w:pPr>
              <w:rPr>
                <w:lang w:val="en-IN"/>
              </w:rPr>
            </w:pPr>
          </w:p>
          <w:p w14:paraId="579D4A6C" w14:textId="54EEDFA0" w:rsidR="00E77EDF" w:rsidRPr="00E77EDF" w:rsidRDefault="00E77EDF" w:rsidP="00E77EDF">
            <w:pPr>
              <w:rPr>
                <w:lang w:val="en-IN"/>
              </w:rPr>
            </w:pPr>
            <w:r w:rsidRPr="00E77EDF">
              <w:rPr>
                <w:lang w:val="en-IN"/>
              </w:rPr>
              <w:t xml:space="preserve">Adjusted </w:t>
            </w:r>
            <w:r>
              <w:rPr>
                <w:lang w:val="en-IN"/>
              </w:rPr>
              <w:t>Mort, READM &amp; Safety</w:t>
            </w:r>
            <w:r w:rsidRPr="00E77EDF">
              <w:rPr>
                <w:lang w:val="en-IN"/>
              </w:rPr>
              <w:t xml:space="preserve"> NDB =</w:t>
            </w:r>
          </w:p>
          <w:p w14:paraId="483D0899" w14:textId="42BFFC44" w:rsidR="00E77EDF" w:rsidRPr="00E77EDF" w:rsidRDefault="00E77EDF" w:rsidP="00E77EDF">
            <w:pPr>
              <w:rPr>
                <w:lang w:val="en-IN"/>
              </w:rPr>
            </w:pPr>
            <w:r w:rsidRPr="00E77EDF">
              <w:rPr>
                <w:lang w:val="en-IN"/>
              </w:rPr>
              <w:t>SUM('Hospital_Fact_Table'[</w:t>
            </w:r>
            <w:r>
              <w:rPr>
                <w:lang w:val="en-IN"/>
              </w:rPr>
              <w:t xml:space="preserve">Mort/READM/Safety </w:t>
            </w:r>
            <w:r w:rsidRPr="00E77EDF">
              <w:rPr>
                <w:lang w:val="en-IN"/>
              </w:rPr>
              <w:t>No Different]) +</w:t>
            </w:r>
          </w:p>
          <w:p w14:paraId="687FA215" w14:textId="2F39A1C8" w:rsidR="00E77EDF" w:rsidRPr="00E77EDF" w:rsidRDefault="00E77EDF" w:rsidP="00E77EDF">
            <w:pPr>
              <w:rPr>
                <w:lang w:val="en-IN"/>
              </w:rPr>
            </w:pPr>
            <w:r w:rsidRPr="00E77EDF">
              <w:rPr>
                <w:lang w:val="en-IN"/>
              </w:rPr>
              <w:t>SUM('Hospital_Fact_Table'[</w:t>
            </w:r>
            <w:r>
              <w:rPr>
                <w:lang w:val="en-IN"/>
              </w:rPr>
              <w:t>Mort/READM/Safety</w:t>
            </w:r>
            <w:r w:rsidRPr="00E77EDF">
              <w:rPr>
                <w:lang w:val="en-IN"/>
              </w:rPr>
              <w:t xml:space="preserve"> Better]) +</w:t>
            </w:r>
          </w:p>
          <w:p w14:paraId="75BF1886" w14:textId="315586D7" w:rsidR="00E77EDF" w:rsidRDefault="00E77EDF" w:rsidP="00E77EDF">
            <w:pPr>
              <w:rPr>
                <w:lang w:val="en-IN"/>
              </w:rPr>
            </w:pPr>
            <w:r w:rsidRPr="00E77EDF">
              <w:rPr>
                <w:lang w:val="en-IN"/>
              </w:rPr>
              <w:t>( SUM('Hospital_Fact_Table'[</w:t>
            </w:r>
            <w:r>
              <w:rPr>
                <w:lang w:val="en-IN"/>
              </w:rPr>
              <w:t>Mort, READM/Safety/</w:t>
            </w:r>
            <w:r w:rsidRPr="00E77EDF">
              <w:rPr>
                <w:lang w:val="en-IN"/>
              </w:rPr>
              <w:t>Worse]) * [ImprovementShift Value] )</w:t>
            </w:r>
          </w:p>
          <w:p w14:paraId="14E24069" w14:textId="77777777" w:rsidR="00601BAF" w:rsidRDefault="00601BAF" w:rsidP="00E77EDF">
            <w:pPr>
              <w:rPr>
                <w:lang w:val="en-IN"/>
              </w:rPr>
            </w:pPr>
          </w:p>
          <w:p w14:paraId="5A9356DD" w14:textId="4191A6A8" w:rsidR="00601BAF" w:rsidRPr="00601BAF" w:rsidRDefault="00601BAF" w:rsidP="00601BAF">
            <w:pPr>
              <w:rPr>
                <w:lang w:val="en-IN"/>
              </w:rPr>
            </w:pPr>
            <w:r w:rsidRPr="00601BAF">
              <w:rPr>
                <w:lang w:val="en-IN"/>
              </w:rPr>
              <w:t>% Mort</w:t>
            </w:r>
            <w:r>
              <w:rPr>
                <w:lang w:val="en-IN"/>
              </w:rPr>
              <w:t>/Read/Safety</w:t>
            </w:r>
            <w:r w:rsidRPr="00601BAF">
              <w:rPr>
                <w:lang w:val="en-IN"/>
              </w:rPr>
              <w:t xml:space="preserve"> NDB Adjusted = </w:t>
            </w:r>
          </w:p>
          <w:p w14:paraId="6178348D" w14:textId="52FD0087" w:rsidR="00601BAF" w:rsidRDefault="00601BAF" w:rsidP="00601BAF">
            <w:pPr>
              <w:rPr>
                <w:lang w:val="en-IN"/>
              </w:rPr>
            </w:pPr>
            <w:r w:rsidRPr="00601BAF">
              <w:rPr>
                <w:lang w:val="en-IN"/>
              </w:rPr>
              <w:t>DIVIDE([Adjusted Mort</w:t>
            </w:r>
            <w:r w:rsidR="002014E4">
              <w:rPr>
                <w:lang w:val="en-IN"/>
              </w:rPr>
              <w:t xml:space="preserve"> Read/Safety</w:t>
            </w:r>
            <w:r w:rsidRPr="00601BAF">
              <w:rPr>
                <w:lang w:val="en-IN"/>
              </w:rPr>
              <w:t xml:space="preserve"> NDB], [Total Mortality</w:t>
            </w:r>
            <w:r>
              <w:rPr>
                <w:lang w:val="en-IN"/>
              </w:rPr>
              <w:t>/Read/Safety</w:t>
            </w:r>
            <w:r w:rsidRPr="00601BAF">
              <w:rPr>
                <w:lang w:val="en-IN"/>
              </w:rPr>
              <w:t>])</w:t>
            </w:r>
          </w:p>
          <w:p w14:paraId="0FC8035C" w14:textId="77777777" w:rsidR="00601BAF" w:rsidRDefault="00601BAF" w:rsidP="00601BAF">
            <w:pPr>
              <w:rPr>
                <w:lang w:val="en-IN"/>
              </w:rPr>
            </w:pPr>
          </w:p>
          <w:p w14:paraId="49CF55F6" w14:textId="2CF5067D" w:rsidR="00601BAF" w:rsidRPr="00601BAF" w:rsidRDefault="00601BAF" w:rsidP="00601BAF">
            <w:pPr>
              <w:rPr>
                <w:lang w:val="en-IN"/>
              </w:rPr>
            </w:pPr>
            <w:r w:rsidRPr="00601BAF">
              <w:rPr>
                <w:lang w:val="en-IN"/>
              </w:rPr>
              <w:t>% Mort</w:t>
            </w:r>
            <w:r>
              <w:rPr>
                <w:lang w:val="en-IN"/>
              </w:rPr>
              <w:t>/Rea</w:t>
            </w:r>
            <w:r w:rsidR="002014E4">
              <w:rPr>
                <w:lang w:val="en-IN"/>
              </w:rPr>
              <w:t xml:space="preserve"> </w:t>
            </w:r>
            <w:r>
              <w:rPr>
                <w:lang w:val="en-IN"/>
              </w:rPr>
              <w:t>d/Safety</w:t>
            </w:r>
            <w:r w:rsidRPr="00601BAF">
              <w:rPr>
                <w:lang w:val="en-IN"/>
              </w:rPr>
              <w:t xml:space="preserve"> Worse Adjusted = </w:t>
            </w:r>
          </w:p>
          <w:p w14:paraId="3221A013" w14:textId="3AB7F750" w:rsidR="00601BAF" w:rsidRPr="00601BAF" w:rsidRDefault="00601BAF" w:rsidP="00601BAF">
            <w:pPr>
              <w:rPr>
                <w:lang w:val="en-IN"/>
              </w:rPr>
            </w:pPr>
            <w:r w:rsidRPr="00601BAF">
              <w:rPr>
                <w:lang w:val="en-IN"/>
              </w:rPr>
              <w:t>DIVIDE([Adjusted Mort</w:t>
            </w:r>
            <w:r w:rsidR="002014E4">
              <w:rPr>
                <w:lang w:val="en-IN"/>
              </w:rPr>
              <w:t xml:space="preserve"> Read/Safety</w:t>
            </w:r>
            <w:r w:rsidRPr="00601BAF">
              <w:rPr>
                <w:lang w:val="en-IN"/>
              </w:rPr>
              <w:t xml:space="preserve"> Worse], [Total Mortality])</w:t>
            </w:r>
          </w:p>
          <w:p w14:paraId="4F06CD59" w14:textId="77777777" w:rsidR="00601BAF" w:rsidRPr="00601BAF" w:rsidRDefault="00601BAF" w:rsidP="00601BAF">
            <w:pPr>
              <w:rPr>
                <w:lang w:val="en-IN"/>
              </w:rPr>
            </w:pPr>
          </w:p>
          <w:p w14:paraId="2CB15927" w14:textId="77777777" w:rsidR="00601BAF" w:rsidRPr="00601BAF" w:rsidRDefault="00601BAF" w:rsidP="00601BAF">
            <w:pPr>
              <w:rPr>
                <w:lang w:val="en-IN"/>
              </w:rPr>
            </w:pPr>
          </w:p>
          <w:p w14:paraId="5B84DE03" w14:textId="77777777" w:rsidR="00601BAF" w:rsidRPr="00601BAF" w:rsidRDefault="00601BAF" w:rsidP="00601BAF">
            <w:pPr>
              <w:rPr>
                <w:lang w:val="en-IN"/>
              </w:rPr>
            </w:pPr>
          </w:p>
          <w:p w14:paraId="67470B08" w14:textId="77777777" w:rsidR="00033727" w:rsidRDefault="00033727" w:rsidP="00E77EDF">
            <w:pPr>
              <w:rPr>
                <w:lang w:val="en-IN"/>
              </w:rPr>
            </w:pPr>
          </w:p>
          <w:p w14:paraId="481FBFF3" w14:textId="77777777" w:rsidR="00033727" w:rsidRDefault="00033727" w:rsidP="00E77EDF">
            <w:pPr>
              <w:rPr>
                <w:lang w:val="en-IN"/>
              </w:rPr>
            </w:pPr>
          </w:p>
          <w:p w14:paraId="5E2739C2" w14:textId="77777777" w:rsidR="00033727" w:rsidRDefault="00033727" w:rsidP="00E77EDF">
            <w:pPr>
              <w:rPr>
                <w:lang w:val="en-IN"/>
              </w:rPr>
            </w:pPr>
          </w:p>
          <w:p w14:paraId="1E055207" w14:textId="77777777" w:rsidR="00033727" w:rsidRDefault="00033727" w:rsidP="00E77EDF">
            <w:pPr>
              <w:rPr>
                <w:lang w:val="en-IN"/>
              </w:rPr>
            </w:pPr>
          </w:p>
          <w:p w14:paraId="29435C78" w14:textId="7F6823B1" w:rsidR="00033727" w:rsidRDefault="00033727" w:rsidP="00E77EDF">
            <w:pPr>
              <w:rPr>
                <w:lang w:val="en-IN"/>
              </w:rPr>
            </w:pPr>
          </w:p>
          <w:p w14:paraId="4CFA99CA" w14:textId="77777777" w:rsidR="00033727" w:rsidRDefault="00033727" w:rsidP="00E77EDF">
            <w:pPr>
              <w:rPr>
                <w:lang w:val="en-IN"/>
              </w:rPr>
            </w:pPr>
          </w:p>
          <w:p w14:paraId="7CBFECFA" w14:textId="77777777" w:rsidR="00033727" w:rsidRDefault="00033727" w:rsidP="00E77EDF">
            <w:pPr>
              <w:rPr>
                <w:lang w:val="en-IN"/>
              </w:rPr>
            </w:pPr>
          </w:p>
          <w:p w14:paraId="31414734" w14:textId="77777777" w:rsidR="00033727" w:rsidRDefault="00033727" w:rsidP="00E77EDF">
            <w:pPr>
              <w:rPr>
                <w:lang w:val="en-IN"/>
              </w:rPr>
            </w:pPr>
          </w:p>
          <w:p w14:paraId="58EE47A1" w14:textId="77777777" w:rsidR="00033727" w:rsidRDefault="00033727" w:rsidP="00E77EDF">
            <w:pPr>
              <w:rPr>
                <w:lang w:val="en-IN"/>
              </w:rPr>
            </w:pPr>
          </w:p>
          <w:p w14:paraId="2E1EB6EB" w14:textId="45DE3843" w:rsidR="00033727" w:rsidRDefault="00033727" w:rsidP="00E77EDF">
            <w:pPr>
              <w:rPr>
                <w:lang w:val="en-IN"/>
              </w:rPr>
            </w:pPr>
          </w:p>
          <w:p w14:paraId="47CBBBF9" w14:textId="77777777" w:rsidR="00033727" w:rsidRDefault="00033727" w:rsidP="00E77EDF">
            <w:pPr>
              <w:rPr>
                <w:lang w:val="en-IN"/>
              </w:rPr>
            </w:pPr>
          </w:p>
          <w:p w14:paraId="3D5875D9" w14:textId="77777777" w:rsidR="00033727" w:rsidRDefault="00033727" w:rsidP="00E77EDF">
            <w:pPr>
              <w:rPr>
                <w:lang w:val="en-IN"/>
              </w:rPr>
            </w:pPr>
          </w:p>
          <w:p w14:paraId="7A819A1E" w14:textId="77777777" w:rsidR="00033727" w:rsidRDefault="00033727" w:rsidP="00E77EDF">
            <w:pPr>
              <w:rPr>
                <w:lang w:val="en-IN"/>
              </w:rPr>
            </w:pPr>
          </w:p>
          <w:p w14:paraId="7429CF9D" w14:textId="77777777" w:rsidR="00033727" w:rsidRDefault="00033727" w:rsidP="00E77EDF">
            <w:pPr>
              <w:rPr>
                <w:lang w:val="en-IN"/>
              </w:rPr>
            </w:pPr>
          </w:p>
          <w:p w14:paraId="08F0BCB5" w14:textId="77777777" w:rsidR="00C6108D" w:rsidRDefault="00C6108D" w:rsidP="00E77EDF">
            <w:pPr>
              <w:rPr>
                <w:lang w:val="en-IN"/>
              </w:rPr>
            </w:pPr>
          </w:p>
          <w:p w14:paraId="6627A6AC" w14:textId="77777777" w:rsidR="00C6108D" w:rsidRDefault="00C6108D" w:rsidP="00E77EDF">
            <w:pPr>
              <w:rPr>
                <w:lang w:val="en-IN"/>
              </w:rPr>
            </w:pPr>
          </w:p>
          <w:p w14:paraId="01533469" w14:textId="77777777" w:rsidR="00874851" w:rsidRDefault="00874851" w:rsidP="00E77EDF">
            <w:pPr>
              <w:rPr>
                <w:lang w:val="en-IN"/>
              </w:rPr>
            </w:pPr>
          </w:p>
          <w:p w14:paraId="71CFFF3E" w14:textId="77777777" w:rsidR="00874851" w:rsidRDefault="00874851" w:rsidP="00E77EDF">
            <w:pPr>
              <w:rPr>
                <w:lang w:val="en-IN"/>
              </w:rPr>
            </w:pPr>
          </w:p>
          <w:p w14:paraId="69F8B68B" w14:textId="77777777" w:rsidR="00874851" w:rsidRDefault="00874851" w:rsidP="00E77EDF">
            <w:pPr>
              <w:rPr>
                <w:lang w:val="en-IN"/>
              </w:rPr>
            </w:pPr>
          </w:p>
          <w:p w14:paraId="180774C8" w14:textId="77777777" w:rsidR="00874851" w:rsidRDefault="00874851" w:rsidP="00E77EDF">
            <w:pPr>
              <w:rPr>
                <w:lang w:val="en-IN"/>
              </w:rPr>
            </w:pPr>
          </w:p>
          <w:p w14:paraId="39CF1791" w14:textId="77777777" w:rsidR="00874851" w:rsidRDefault="00874851" w:rsidP="00E77EDF">
            <w:pPr>
              <w:rPr>
                <w:lang w:val="en-IN"/>
              </w:rPr>
            </w:pPr>
          </w:p>
          <w:p w14:paraId="08F1AFFE" w14:textId="77777777" w:rsidR="00874851" w:rsidRDefault="00874851" w:rsidP="00E77EDF">
            <w:pPr>
              <w:rPr>
                <w:lang w:val="en-IN"/>
              </w:rPr>
            </w:pPr>
          </w:p>
          <w:p w14:paraId="0B4E1846" w14:textId="77777777" w:rsidR="00C6108D" w:rsidRDefault="00C6108D" w:rsidP="00E77EDF">
            <w:pPr>
              <w:rPr>
                <w:lang w:val="en-IN"/>
              </w:rPr>
            </w:pPr>
          </w:p>
          <w:p w14:paraId="527D2CB2" w14:textId="77777777" w:rsidR="00C6108D" w:rsidRDefault="00C6108D" w:rsidP="00E77EDF">
            <w:pPr>
              <w:rPr>
                <w:lang w:val="en-IN"/>
              </w:rPr>
            </w:pPr>
          </w:p>
          <w:p w14:paraId="1A9AB401" w14:textId="77777777" w:rsidR="00B42227" w:rsidRDefault="00B42227" w:rsidP="00E77EDF">
            <w:pPr>
              <w:rPr>
                <w:lang w:val="en-IN"/>
              </w:rPr>
            </w:pPr>
          </w:p>
          <w:p w14:paraId="415A2562" w14:textId="77777777" w:rsidR="00B42227" w:rsidRDefault="00B42227" w:rsidP="00E77EDF">
            <w:pPr>
              <w:rPr>
                <w:lang w:val="en-IN"/>
              </w:rPr>
            </w:pPr>
          </w:p>
          <w:p w14:paraId="042D5FF9" w14:textId="77777777" w:rsidR="00B42227" w:rsidRDefault="00B42227" w:rsidP="00E77EDF">
            <w:pPr>
              <w:rPr>
                <w:lang w:val="en-IN"/>
              </w:rPr>
            </w:pPr>
          </w:p>
          <w:p w14:paraId="12EED536" w14:textId="77777777" w:rsidR="00B42227" w:rsidRDefault="00B42227" w:rsidP="00E77EDF">
            <w:pPr>
              <w:rPr>
                <w:lang w:val="en-IN"/>
              </w:rPr>
            </w:pPr>
          </w:p>
          <w:p w14:paraId="2560B10E" w14:textId="77777777" w:rsidR="00B42227" w:rsidRDefault="00B42227" w:rsidP="00E77EDF">
            <w:pPr>
              <w:rPr>
                <w:lang w:val="en-IN"/>
              </w:rPr>
            </w:pPr>
          </w:p>
          <w:p w14:paraId="597C5104" w14:textId="77777777" w:rsidR="00C6108D" w:rsidRDefault="00C6108D" w:rsidP="00E77EDF">
            <w:pPr>
              <w:rPr>
                <w:lang w:val="en-IN"/>
              </w:rPr>
            </w:pPr>
          </w:p>
          <w:p w14:paraId="68052873" w14:textId="77777777" w:rsidR="00C6108D" w:rsidRDefault="00C6108D" w:rsidP="00E77EDF">
            <w:pPr>
              <w:rPr>
                <w:lang w:val="en-IN"/>
              </w:rPr>
            </w:pPr>
          </w:p>
          <w:p w14:paraId="4250DF34" w14:textId="77777777" w:rsidR="00C6108D" w:rsidRDefault="00C6108D" w:rsidP="00E77EDF">
            <w:pPr>
              <w:rPr>
                <w:lang w:val="en-IN"/>
              </w:rPr>
            </w:pPr>
          </w:p>
          <w:p w14:paraId="2961BFC3" w14:textId="77777777" w:rsidR="00C6108D" w:rsidRDefault="00C6108D" w:rsidP="00E77EDF">
            <w:pPr>
              <w:rPr>
                <w:lang w:val="en-IN"/>
              </w:rPr>
            </w:pPr>
          </w:p>
          <w:p w14:paraId="5EB57EB6" w14:textId="77777777" w:rsidR="00C6108D" w:rsidRDefault="00C6108D" w:rsidP="00E77EDF">
            <w:pPr>
              <w:rPr>
                <w:lang w:val="en-IN"/>
              </w:rPr>
            </w:pPr>
          </w:p>
          <w:p w14:paraId="0BA5DA7E" w14:textId="573700E2" w:rsidR="00E77EDF" w:rsidRPr="008A1747" w:rsidRDefault="00E77EDF" w:rsidP="00E77EDF">
            <w:pPr>
              <w:rPr>
                <w:lang w:val="en-IN"/>
              </w:rPr>
            </w:pPr>
            <w:r>
              <w:rPr>
                <w:lang w:val="en-IN"/>
              </w:rPr>
              <w:lastRenderedPageBreak/>
              <w:t>VISUALS</w:t>
            </w:r>
          </w:p>
          <w:p w14:paraId="1F8C7ABA" w14:textId="77777777" w:rsidR="008A1747" w:rsidRPr="00D7350F" w:rsidRDefault="008A1747" w:rsidP="008A1747">
            <w:pPr>
              <w:rPr>
                <w:lang w:val="en-IN"/>
              </w:rPr>
            </w:pPr>
          </w:p>
          <w:p w14:paraId="28C47F91" w14:textId="4D560C66" w:rsidR="00D7350F" w:rsidRPr="00D7350F" w:rsidRDefault="00874851" w:rsidP="00D7350F">
            <w:pPr>
              <w:rPr>
                <w:lang w:val="en-IN"/>
              </w:rPr>
            </w:pPr>
            <w:r>
              <w:rPr>
                <w:noProof/>
                <w:lang w:val="en-IN"/>
              </w:rPr>
              <w:drawing>
                <wp:inline distT="0" distB="0" distL="0" distR="0" wp14:anchorId="792677B3" wp14:editId="53CAF547">
                  <wp:extent cx="6835140" cy="3581400"/>
                  <wp:effectExtent l="0" t="0" r="3810" b="0"/>
                  <wp:docPr id="111494179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941797" name="Picture 1114941797"/>
                          <pic:cNvPicPr/>
                        </pic:nvPicPr>
                        <pic:blipFill>
                          <a:blip r:embed="rId19">
                            <a:extLst>
                              <a:ext uri="{28A0092B-C50C-407E-A947-70E740481C1C}">
                                <a14:useLocalDpi xmlns:a14="http://schemas.microsoft.com/office/drawing/2010/main" val="0"/>
                              </a:ext>
                            </a:extLst>
                          </a:blip>
                          <a:stretch>
                            <a:fillRect/>
                          </a:stretch>
                        </pic:blipFill>
                        <pic:spPr>
                          <a:xfrm>
                            <a:off x="0" y="0"/>
                            <a:ext cx="6835140" cy="3581400"/>
                          </a:xfrm>
                          <a:prstGeom prst="rect">
                            <a:avLst/>
                          </a:prstGeom>
                        </pic:spPr>
                      </pic:pic>
                    </a:graphicData>
                  </a:graphic>
                </wp:inline>
              </w:drawing>
            </w:r>
            <w:r>
              <w:rPr>
                <w:noProof/>
              </w:rPr>
              <w:drawing>
                <wp:inline distT="0" distB="0" distL="0" distR="0" wp14:anchorId="75D03454" wp14:editId="4F747240">
                  <wp:extent cx="6854190" cy="4831080"/>
                  <wp:effectExtent l="0" t="0" r="3810" b="7620"/>
                  <wp:docPr id="11877426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742610" name="Picture 1187742610"/>
                          <pic:cNvPicPr/>
                        </pic:nvPicPr>
                        <pic:blipFill>
                          <a:blip r:embed="rId20">
                            <a:extLst>
                              <a:ext uri="{28A0092B-C50C-407E-A947-70E740481C1C}">
                                <a14:useLocalDpi xmlns:a14="http://schemas.microsoft.com/office/drawing/2010/main" val="0"/>
                              </a:ext>
                            </a:extLst>
                          </a:blip>
                          <a:stretch>
                            <a:fillRect/>
                          </a:stretch>
                        </pic:blipFill>
                        <pic:spPr>
                          <a:xfrm>
                            <a:off x="0" y="0"/>
                            <a:ext cx="6902322" cy="4865005"/>
                          </a:xfrm>
                          <a:prstGeom prst="rect">
                            <a:avLst/>
                          </a:prstGeom>
                        </pic:spPr>
                      </pic:pic>
                    </a:graphicData>
                  </a:graphic>
                </wp:inline>
              </w:drawing>
            </w:r>
          </w:p>
        </w:tc>
      </w:tr>
    </w:tbl>
    <w:p w14:paraId="3C586194" w14:textId="4493285F" w:rsidR="004A0DED" w:rsidRDefault="004A0DED" w:rsidP="00B7244E"/>
    <w:p w14:paraId="2CC5E843" w14:textId="0CC6977B" w:rsidR="00317AFC" w:rsidRDefault="00874851" w:rsidP="00B7244E">
      <w:r>
        <w:rPr>
          <w:noProof/>
        </w:rPr>
        <w:lastRenderedPageBreak/>
        <w:drawing>
          <wp:inline distT="0" distB="0" distL="0" distR="0" wp14:anchorId="39ADF033" wp14:editId="171C3926">
            <wp:extent cx="6858000" cy="8882380"/>
            <wp:effectExtent l="0" t="0" r="0" b="0"/>
            <wp:docPr id="160511957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119574" name="Picture 1605119574"/>
                    <pic:cNvPicPr/>
                  </pic:nvPicPr>
                  <pic:blipFill>
                    <a:blip r:embed="rId21">
                      <a:extLst>
                        <a:ext uri="{28A0092B-C50C-407E-A947-70E740481C1C}">
                          <a14:useLocalDpi xmlns:a14="http://schemas.microsoft.com/office/drawing/2010/main" val="0"/>
                        </a:ext>
                      </a:extLst>
                    </a:blip>
                    <a:stretch>
                      <a:fillRect/>
                    </a:stretch>
                  </pic:blipFill>
                  <pic:spPr>
                    <a:xfrm>
                      <a:off x="0" y="0"/>
                      <a:ext cx="6858000" cy="8882380"/>
                    </a:xfrm>
                    <a:prstGeom prst="rect">
                      <a:avLst/>
                    </a:prstGeom>
                  </pic:spPr>
                </pic:pic>
              </a:graphicData>
            </a:graphic>
          </wp:inline>
        </w:drawing>
      </w:r>
    </w:p>
    <w:p w14:paraId="795C9358" w14:textId="77777777" w:rsidR="00B42227" w:rsidRDefault="00B42227" w:rsidP="00B42227">
      <w:r>
        <w:lastRenderedPageBreak/>
        <w:t>Executive Summary</w:t>
      </w:r>
    </w:p>
    <w:p w14:paraId="6F8D9C6A" w14:textId="77777777" w:rsidR="00B42227" w:rsidRDefault="00B42227" w:rsidP="00B42227"/>
    <w:p w14:paraId="26B67BAE" w14:textId="77777777" w:rsidR="00B42227" w:rsidRDefault="00B42227" w:rsidP="00B42227">
      <w:r>
        <w:t>This analysis examines hospital general information data to evaluate hospital availability, quality ratings, emergency preparedness, ownership structure, and performance across key healthcare domains. Using Power BI, we developed an interactive dashboard with KPIs, geographic views, domain-level performance analysis, and what-if scenario modeling to support data-driven healthcare decision-making.</w:t>
      </w:r>
    </w:p>
    <w:p w14:paraId="41B38EB7" w14:textId="77777777" w:rsidR="00B42227" w:rsidRDefault="00B42227" w:rsidP="00B42227"/>
    <w:p w14:paraId="2076C76B" w14:textId="77777777" w:rsidR="00B42227" w:rsidRDefault="00B42227" w:rsidP="00B42227">
      <w:r>
        <w:t>The dataset provides insights into:</w:t>
      </w:r>
    </w:p>
    <w:p w14:paraId="07CD0B8C" w14:textId="77777777" w:rsidR="00B42227" w:rsidRDefault="00B42227" w:rsidP="00B42227"/>
    <w:p w14:paraId="6040ABC3" w14:textId="77777777" w:rsidR="00B42227" w:rsidRDefault="00B42227" w:rsidP="00B42227">
      <w:r>
        <w:t>Distribution of hospitals by type and ownership</w:t>
      </w:r>
    </w:p>
    <w:p w14:paraId="2C0A30A2" w14:textId="77777777" w:rsidR="00B42227" w:rsidRDefault="00B42227" w:rsidP="00B42227"/>
    <w:p w14:paraId="1DF873B2" w14:textId="77777777" w:rsidR="00B42227" w:rsidRDefault="00B42227" w:rsidP="00B42227">
      <w:r>
        <w:t>Overall quality ratings</w:t>
      </w:r>
    </w:p>
    <w:p w14:paraId="5F7B3A05" w14:textId="77777777" w:rsidR="00B42227" w:rsidRDefault="00B42227" w:rsidP="00B42227"/>
    <w:p w14:paraId="156DC12A" w14:textId="77777777" w:rsidR="00B42227" w:rsidRDefault="00B42227" w:rsidP="00B42227">
      <w:r>
        <w:t>Emergency and birthing service availability</w:t>
      </w:r>
    </w:p>
    <w:p w14:paraId="2E981897" w14:textId="77777777" w:rsidR="00B42227" w:rsidRDefault="00B42227" w:rsidP="00B42227"/>
    <w:p w14:paraId="1BF41267" w14:textId="77777777" w:rsidR="00B42227" w:rsidRDefault="00B42227" w:rsidP="00B42227">
      <w:r>
        <w:t>Performance outcomes across mortality, safety, readmission, patient experience, and treatment effectiveness</w:t>
      </w:r>
    </w:p>
    <w:p w14:paraId="7D72C012" w14:textId="77777777" w:rsidR="00B42227" w:rsidRDefault="00B42227" w:rsidP="00B42227"/>
    <w:p w14:paraId="363F7DC2" w14:textId="77777777" w:rsidR="00B42227" w:rsidRDefault="00B42227" w:rsidP="00B42227">
      <w:r>
        <w:t>Potential impact of performance improvements through scenario analysis</w:t>
      </w:r>
    </w:p>
    <w:p w14:paraId="3CC841D6" w14:textId="77777777" w:rsidR="00B42227" w:rsidRDefault="00B42227" w:rsidP="00B42227"/>
    <w:p w14:paraId="699277B8" w14:textId="77777777" w:rsidR="00B42227" w:rsidRDefault="00B42227" w:rsidP="00B42227">
      <w:r>
        <w:rPr>
          <w:rFonts w:ascii="Segoe UI Emoji" w:hAnsi="Segoe UI Emoji" w:cs="Segoe UI Emoji"/>
        </w:rPr>
        <w:t>🔍</w:t>
      </w:r>
      <w:r>
        <w:t xml:space="preserve"> Key Insights</w:t>
      </w:r>
    </w:p>
    <w:p w14:paraId="3307CAE6" w14:textId="77777777" w:rsidR="00B42227" w:rsidRDefault="00B42227" w:rsidP="00B42227">
      <w:r>
        <w:t>1️</w:t>
      </w:r>
      <w:r>
        <w:rPr>
          <w:rFonts w:ascii="Segoe UI Symbol" w:hAnsi="Segoe UI Symbol" w:cs="Segoe UI Symbol"/>
        </w:rPr>
        <w:t>⃣</w:t>
      </w:r>
      <w:r>
        <w:t xml:space="preserve"> Hospital Distribution &amp; Capacity</w:t>
      </w:r>
    </w:p>
    <w:p w14:paraId="4CFFB976" w14:textId="77777777" w:rsidR="00B42227" w:rsidRDefault="00B42227" w:rsidP="00B42227"/>
    <w:p w14:paraId="097AD0E4" w14:textId="77777777" w:rsidR="00B42227" w:rsidRDefault="00B42227" w:rsidP="00B42227">
      <w:r>
        <w:t>General Acute Care hospitals form the majority of facilities, indicating a strong focus on broad medical services.</w:t>
      </w:r>
    </w:p>
    <w:p w14:paraId="47AC7951" w14:textId="77777777" w:rsidR="00B42227" w:rsidRDefault="00B42227" w:rsidP="00B42227"/>
    <w:p w14:paraId="3EB704FF" w14:textId="77777777" w:rsidR="00B42227" w:rsidRDefault="00B42227" w:rsidP="00B42227">
      <w:r>
        <w:t>Specialized hospitals (Critical Access, Children’s, VA) represent a smaller but essential segment, often serving rural or targeted populations.</w:t>
      </w:r>
    </w:p>
    <w:p w14:paraId="0E478C0C" w14:textId="77777777" w:rsidR="00B42227" w:rsidRDefault="00B42227" w:rsidP="00B42227"/>
    <w:p w14:paraId="69D460EE" w14:textId="77777777" w:rsidR="00B42227" w:rsidRDefault="00B42227" w:rsidP="00B42227">
      <w:r>
        <w:t>Hospital ownership is dominated by voluntary non-profit and government facilities, highlighting the public-service nature of healthcare delivery.</w:t>
      </w:r>
    </w:p>
    <w:p w14:paraId="1397699F" w14:textId="77777777" w:rsidR="00B42227" w:rsidRDefault="00B42227" w:rsidP="00B42227"/>
    <w:p w14:paraId="32BBC677" w14:textId="77777777" w:rsidR="00B42227" w:rsidRDefault="00B42227" w:rsidP="00B42227">
      <w:r>
        <w:t>2️</w:t>
      </w:r>
      <w:r>
        <w:rPr>
          <w:rFonts w:ascii="Segoe UI Symbol" w:hAnsi="Segoe UI Symbol" w:cs="Segoe UI Symbol"/>
        </w:rPr>
        <w:t>⃣</w:t>
      </w:r>
      <w:r>
        <w:t xml:space="preserve"> Overall Quality Ratings</w:t>
      </w:r>
    </w:p>
    <w:p w14:paraId="68B98491" w14:textId="77777777" w:rsidR="00B42227" w:rsidRDefault="00B42227" w:rsidP="00B42227"/>
    <w:p w14:paraId="301F9780" w14:textId="77777777" w:rsidR="00B42227" w:rsidRDefault="00B42227" w:rsidP="00B42227">
      <w:r>
        <w:t>The average overall hospital rating falls in the mid-range, suggesting moderate national performance.</w:t>
      </w:r>
    </w:p>
    <w:p w14:paraId="4703E7C2" w14:textId="77777777" w:rsidR="00B42227" w:rsidRDefault="00B42227" w:rsidP="00B42227"/>
    <w:p w14:paraId="7BDEEAA5" w14:textId="77777777" w:rsidR="00B42227" w:rsidRDefault="00B42227" w:rsidP="00B42227">
      <w:r>
        <w:t>Only a limited percentage of hospitals exceed higher rating thresholds, as seen in the What-If scenario analysis.</w:t>
      </w:r>
    </w:p>
    <w:p w14:paraId="31DCAEBC" w14:textId="77777777" w:rsidR="00B42227" w:rsidRDefault="00B42227" w:rsidP="00B42227"/>
    <w:p w14:paraId="7A282042" w14:textId="77777777" w:rsidR="00B42227" w:rsidRDefault="00B42227" w:rsidP="00B42227">
      <w:r>
        <w:t>Increasing the rating threshold significantly reduces the number of qualifying hospitals, indicating opportunities for quality improvement.</w:t>
      </w:r>
    </w:p>
    <w:p w14:paraId="706A8C7E" w14:textId="77777777" w:rsidR="00B42227" w:rsidRDefault="00B42227" w:rsidP="00B42227"/>
    <w:p w14:paraId="429CBC2D" w14:textId="77777777" w:rsidR="00B42227" w:rsidRDefault="00B42227" w:rsidP="00B42227">
      <w:r>
        <w:t>3️</w:t>
      </w:r>
      <w:r>
        <w:rPr>
          <w:rFonts w:ascii="Segoe UI Symbol" w:hAnsi="Segoe UI Symbol" w:cs="Segoe UI Symbol"/>
        </w:rPr>
        <w:t>⃣</w:t>
      </w:r>
      <w:r>
        <w:t xml:space="preserve"> Emergency &amp; Birthing Services</w:t>
      </w:r>
    </w:p>
    <w:p w14:paraId="11EBF4AD" w14:textId="77777777" w:rsidR="00B42227" w:rsidRDefault="00B42227" w:rsidP="00B42227"/>
    <w:p w14:paraId="24163AA9" w14:textId="77777777" w:rsidR="00B42227" w:rsidRDefault="00B42227" w:rsidP="00B42227">
      <w:r>
        <w:t>A high proportion of hospitals offer emergency services, reflecting strong emergency care coverage.</w:t>
      </w:r>
    </w:p>
    <w:p w14:paraId="03D52683" w14:textId="77777777" w:rsidR="00B42227" w:rsidRDefault="00B42227" w:rsidP="00B42227"/>
    <w:p w14:paraId="23331D26" w14:textId="77777777" w:rsidR="00B42227" w:rsidRDefault="00B42227" w:rsidP="00B42227">
      <w:r>
        <w:t>However, birthing-friendly hospitals form a smaller share, suggesting:</w:t>
      </w:r>
    </w:p>
    <w:p w14:paraId="7AF1FF10" w14:textId="77777777" w:rsidR="00B42227" w:rsidRDefault="00B42227" w:rsidP="00B42227"/>
    <w:p w14:paraId="30D2F4DC" w14:textId="77777777" w:rsidR="00B42227" w:rsidRDefault="00B42227" w:rsidP="00B42227">
      <w:r>
        <w:t>Limited maternity-focused infrastructure</w:t>
      </w:r>
    </w:p>
    <w:p w14:paraId="28087311" w14:textId="77777777" w:rsidR="00B42227" w:rsidRDefault="00B42227" w:rsidP="00B42227"/>
    <w:p w14:paraId="6733102A" w14:textId="77777777" w:rsidR="00B42227" w:rsidRDefault="00B42227" w:rsidP="00B42227">
      <w:r>
        <w:t>Potential gaps in maternal and neonatal care in certain regions</w:t>
      </w:r>
    </w:p>
    <w:p w14:paraId="2D0015EB" w14:textId="77777777" w:rsidR="00B42227" w:rsidRDefault="00B42227" w:rsidP="00B42227"/>
    <w:p w14:paraId="7755991B" w14:textId="77777777" w:rsidR="00B42227" w:rsidRDefault="00B42227" w:rsidP="00B42227">
      <w:r>
        <w:t>4️</w:t>
      </w:r>
      <w:r>
        <w:rPr>
          <w:rFonts w:ascii="Segoe UI Symbol" w:hAnsi="Segoe UI Symbol" w:cs="Segoe UI Symbol"/>
        </w:rPr>
        <w:t>⃣</w:t>
      </w:r>
      <w:r>
        <w:t xml:space="preserve"> Geographic Patterns</w:t>
      </w:r>
    </w:p>
    <w:p w14:paraId="29DF9E9D" w14:textId="77777777" w:rsidR="00B42227" w:rsidRDefault="00B42227" w:rsidP="00B42227"/>
    <w:p w14:paraId="02D4C5FB" w14:textId="77777777" w:rsidR="00B42227" w:rsidRDefault="00B42227" w:rsidP="00B42227">
      <w:r>
        <w:t>Hospital density and quality vary significantly by state.</w:t>
      </w:r>
    </w:p>
    <w:p w14:paraId="37BBD299" w14:textId="77777777" w:rsidR="00B42227" w:rsidRDefault="00B42227" w:rsidP="00B42227"/>
    <w:p w14:paraId="3B8B1C10" w14:textId="77777777" w:rsidR="00B42227" w:rsidRDefault="00B42227" w:rsidP="00B42227">
      <w:r>
        <w:t>Some states have:</w:t>
      </w:r>
    </w:p>
    <w:p w14:paraId="62C0728B" w14:textId="77777777" w:rsidR="00B42227" w:rsidRDefault="00B42227" w:rsidP="00B42227"/>
    <w:p w14:paraId="0BF72B72" w14:textId="77777777" w:rsidR="00B42227" w:rsidRDefault="00B42227" w:rsidP="00B42227">
      <w:r>
        <w:t>High hospital counts but average ratings</w:t>
      </w:r>
    </w:p>
    <w:p w14:paraId="244A6BF0" w14:textId="77777777" w:rsidR="00B42227" w:rsidRDefault="00B42227" w:rsidP="00B42227"/>
    <w:p w14:paraId="561BA084" w14:textId="77777777" w:rsidR="00B42227" w:rsidRDefault="00B42227" w:rsidP="00B42227">
      <w:r>
        <w:t>Fewer hospitals but higher performance scores</w:t>
      </w:r>
    </w:p>
    <w:p w14:paraId="7CE9C8FB" w14:textId="77777777" w:rsidR="00B42227" w:rsidRDefault="00B42227" w:rsidP="00B42227"/>
    <w:p w14:paraId="2FD04E01" w14:textId="77777777" w:rsidR="00B42227" w:rsidRDefault="00B42227" w:rsidP="00B42227">
      <w:r>
        <w:t>This indicates that quantity does not always correlate with quality.</w:t>
      </w:r>
    </w:p>
    <w:p w14:paraId="654D49EA" w14:textId="77777777" w:rsidR="00B42227" w:rsidRDefault="00B42227" w:rsidP="00B42227"/>
    <w:p w14:paraId="61196FC5" w14:textId="77777777" w:rsidR="00B42227" w:rsidRDefault="00B42227" w:rsidP="00B42227">
      <w:r>
        <w:t>5️</w:t>
      </w:r>
      <w:r>
        <w:rPr>
          <w:rFonts w:ascii="Segoe UI Symbol" w:hAnsi="Segoe UI Symbol" w:cs="Segoe UI Symbol"/>
        </w:rPr>
        <w:t>⃣</w:t>
      </w:r>
      <w:r>
        <w:t xml:space="preserve"> Domain Performance Analysis</w:t>
      </w:r>
    </w:p>
    <w:p w14:paraId="27E1C9A3" w14:textId="77777777" w:rsidR="00B42227" w:rsidRDefault="00B42227" w:rsidP="00B42227"/>
    <w:p w14:paraId="1C01295D" w14:textId="77777777" w:rsidR="00B42227" w:rsidRDefault="00B42227" w:rsidP="00B42227">
      <w:r>
        <w:t>Across the five CMS performance domains:</w:t>
      </w:r>
    </w:p>
    <w:p w14:paraId="739CA2A2" w14:textId="77777777" w:rsidR="00B42227" w:rsidRDefault="00B42227" w:rsidP="00B42227"/>
    <w:p w14:paraId="5B18167D" w14:textId="77777777" w:rsidR="00B42227" w:rsidRDefault="00B42227" w:rsidP="00B42227">
      <w:r>
        <w:rPr>
          <w:rFonts w:ascii="Segoe UI Emoji" w:hAnsi="Segoe UI Emoji" w:cs="Segoe UI Emoji"/>
        </w:rPr>
        <w:t>🏥</w:t>
      </w:r>
      <w:r>
        <w:t xml:space="preserve"> Mortality (MORT)</w:t>
      </w:r>
    </w:p>
    <w:p w14:paraId="46239A24" w14:textId="77777777" w:rsidR="00B42227" w:rsidRDefault="00B42227" w:rsidP="00B42227"/>
    <w:p w14:paraId="5EDD4406" w14:textId="77777777" w:rsidR="00B42227" w:rsidRDefault="00B42227" w:rsidP="00B42227">
      <w:r>
        <w:t>A larger proportion of hospitals fall under “No Different”, with fewer classified as “Better”.</w:t>
      </w:r>
    </w:p>
    <w:p w14:paraId="69877810" w14:textId="77777777" w:rsidR="00B42227" w:rsidRDefault="00B42227" w:rsidP="00B42227"/>
    <w:p w14:paraId="0D15EE82" w14:textId="77777777" w:rsidR="00B42227" w:rsidRDefault="00B42227" w:rsidP="00B42227">
      <w:r>
        <w:t>Indicates scope for improving patient outcomes and clinical practices.</w:t>
      </w:r>
    </w:p>
    <w:p w14:paraId="1D6BABE6" w14:textId="77777777" w:rsidR="00B42227" w:rsidRDefault="00B42227" w:rsidP="00B42227"/>
    <w:p w14:paraId="46AE52A6" w14:textId="77777777" w:rsidR="00B42227" w:rsidRDefault="00B42227" w:rsidP="00B42227">
      <w:r>
        <w:rPr>
          <w:rFonts w:ascii="Segoe UI Symbol" w:hAnsi="Segoe UI Symbol" w:cs="Segoe UI Symbol"/>
        </w:rPr>
        <w:t>🛡</w:t>
      </w:r>
      <w:r>
        <w:t xml:space="preserve"> Safety</w:t>
      </w:r>
    </w:p>
    <w:p w14:paraId="28A577B5" w14:textId="77777777" w:rsidR="00B42227" w:rsidRDefault="00B42227" w:rsidP="00B42227"/>
    <w:p w14:paraId="6EEE2694" w14:textId="77777777" w:rsidR="00B42227" w:rsidRDefault="00B42227" w:rsidP="00B42227">
      <w:r>
        <w:t>Safety performance shows better results than mortality, but “Worse” outcomes still exist in certain regions or hospital types.</w:t>
      </w:r>
    </w:p>
    <w:p w14:paraId="414AF513" w14:textId="77777777" w:rsidR="00B42227" w:rsidRDefault="00B42227" w:rsidP="00B42227"/>
    <w:p w14:paraId="73A8B6BC" w14:textId="77777777" w:rsidR="00B42227" w:rsidRDefault="00B42227" w:rsidP="00B42227">
      <w:r>
        <w:rPr>
          <w:rFonts w:ascii="Segoe UI Emoji" w:hAnsi="Segoe UI Emoji" w:cs="Segoe UI Emoji"/>
        </w:rPr>
        <w:t>🔁</w:t>
      </w:r>
      <w:r>
        <w:t xml:space="preserve"> Readmission (READM)</w:t>
      </w:r>
    </w:p>
    <w:p w14:paraId="2A774C86" w14:textId="77777777" w:rsidR="00B42227" w:rsidRDefault="00B42227" w:rsidP="00B42227"/>
    <w:p w14:paraId="3DBF7ED5" w14:textId="77777777" w:rsidR="00B42227" w:rsidRDefault="00B42227" w:rsidP="00B42227">
      <w:r>
        <w:t>Readmission performance varies widely.</w:t>
      </w:r>
    </w:p>
    <w:p w14:paraId="76717629" w14:textId="77777777" w:rsidR="00B42227" w:rsidRDefault="00B42227" w:rsidP="00B42227"/>
    <w:p w14:paraId="79CEF95A" w14:textId="77777777" w:rsidR="00B42227" w:rsidRDefault="00B42227" w:rsidP="00B42227">
      <w:r>
        <w:t>Improvement scenarios show that even small percentage improvements can significantly reduce poor outcomes.</w:t>
      </w:r>
    </w:p>
    <w:p w14:paraId="1440F8A5" w14:textId="77777777" w:rsidR="00B42227" w:rsidRDefault="00B42227" w:rsidP="00B42227"/>
    <w:p w14:paraId="1B8F8AAA" w14:textId="77777777" w:rsidR="00B42227" w:rsidRDefault="00B42227" w:rsidP="00B42227">
      <w:r>
        <w:rPr>
          <w:rFonts w:ascii="Segoe UI Emoji" w:hAnsi="Segoe UI Emoji" w:cs="Segoe UI Emoji"/>
        </w:rPr>
        <w:t>😊</w:t>
      </w:r>
      <w:r>
        <w:t xml:space="preserve"> Patient Experience (Pt Exp)</w:t>
      </w:r>
    </w:p>
    <w:p w14:paraId="6CC7627D" w14:textId="77777777" w:rsidR="00B42227" w:rsidRDefault="00B42227" w:rsidP="00B42227"/>
    <w:p w14:paraId="381A413C" w14:textId="77777777" w:rsidR="00B42227" w:rsidRDefault="00B42227" w:rsidP="00B42227">
      <w:r>
        <w:t>This domain shows stronger performance, with more hospitals rated as “Better”.</w:t>
      </w:r>
    </w:p>
    <w:p w14:paraId="62455CF5" w14:textId="77777777" w:rsidR="00B42227" w:rsidRDefault="00B42227" w:rsidP="00B42227"/>
    <w:p w14:paraId="1A0C0BC2" w14:textId="77777777" w:rsidR="00B42227" w:rsidRDefault="00B42227" w:rsidP="00B42227">
      <w:r>
        <w:t>Highlights growing emphasis on patient-centered care.</w:t>
      </w:r>
    </w:p>
    <w:p w14:paraId="5B2BC267" w14:textId="77777777" w:rsidR="00B42227" w:rsidRDefault="00B42227" w:rsidP="00B42227"/>
    <w:p w14:paraId="38CDDAB6" w14:textId="77777777" w:rsidR="00B42227" w:rsidRDefault="00B42227" w:rsidP="00B42227">
      <w:r>
        <w:rPr>
          <w:rFonts w:ascii="Segoe UI Emoji" w:hAnsi="Segoe UI Emoji" w:cs="Segoe UI Emoji"/>
        </w:rPr>
        <w:t>💊</w:t>
      </w:r>
      <w:r>
        <w:t xml:space="preserve"> Treatment Effectiveness (TE)</w:t>
      </w:r>
    </w:p>
    <w:p w14:paraId="4C4C442B" w14:textId="77777777" w:rsidR="00B42227" w:rsidRDefault="00B42227" w:rsidP="00B42227"/>
    <w:p w14:paraId="24E00D79" w14:textId="77777777" w:rsidR="00B42227" w:rsidRDefault="00B42227" w:rsidP="00B42227">
      <w:r>
        <w:t>Generally stable performance with room for optimization, especially in lower-performing facilities.</w:t>
      </w:r>
    </w:p>
    <w:p w14:paraId="4271AB5B" w14:textId="77777777" w:rsidR="00B42227" w:rsidRDefault="00B42227" w:rsidP="00B42227"/>
    <w:p w14:paraId="1DC79814" w14:textId="77777777" w:rsidR="00B42227" w:rsidRDefault="00B42227" w:rsidP="00B42227">
      <w:r>
        <w:t>6️</w:t>
      </w:r>
      <w:r>
        <w:rPr>
          <w:rFonts w:ascii="Segoe UI Symbol" w:hAnsi="Segoe UI Symbol" w:cs="Segoe UI Symbol"/>
        </w:rPr>
        <w:t>⃣</w:t>
      </w:r>
      <w:r>
        <w:t xml:space="preserve"> What-If Scenario Insights</w:t>
      </w:r>
    </w:p>
    <w:p w14:paraId="0D21FED3" w14:textId="77777777" w:rsidR="00B42227" w:rsidRDefault="00B42227" w:rsidP="00B42227"/>
    <w:p w14:paraId="6C39AA09" w14:textId="77777777" w:rsidR="00B42227" w:rsidRDefault="00B42227" w:rsidP="00B42227">
      <w:r>
        <w:lastRenderedPageBreak/>
        <w:t>Increasing Safety and Readmission improvement percentages results in noticeable gains in projected performance.</w:t>
      </w:r>
    </w:p>
    <w:p w14:paraId="7B3CFCBF" w14:textId="77777777" w:rsidR="00B42227" w:rsidRDefault="00B42227" w:rsidP="00B42227"/>
    <w:p w14:paraId="6DB937BA" w14:textId="77777777" w:rsidR="00B42227" w:rsidRDefault="00B42227" w:rsidP="00B42227">
      <w:r>
        <w:t>The scenario modeling demonstrates that:</w:t>
      </w:r>
    </w:p>
    <w:p w14:paraId="759BBCA6" w14:textId="77777777" w:rsidR="00B42227" w:rsidRDefault="00B42227" w:rsidP="00B42227"/>
    <w:p w14:paraId="72A123AA" w14:textId="77777777" w:rsidR="00B42227" w:rsidRDefault="00B42227" w:rsidP="00B42227">
      <w:r>
        <w:t>Targeted quality initiatives can substantially improve hospital outcomes.</w:t>
      </w:r>
    </w:p>
    <w:p w14:paraId="2AE2183C" w14:textId="77777777" w:rsidR="00B42227" w:rsidRDefault="00B42227" w:rsidP="00B42227"/>
    <w:p w14:paraId="3EC889CB" w14:textId="77777777" w:rsidR="00B42227" w:rsidRDefault="00B42227" w:rsidP="00B42227">
      <w:r>
        <w:t>Policy interventions and hospital investments can be simulated before real-world implementation.</w:t>
      </w:r>
    </w:p>
    <w:p w14:paraId="2E5AFBFA" w14:textId="77777777" w:rsidR="00B42227" w:rsidRDefault="00B42227" w:rsidP="00B42227"/>
    <w:p w14:paraId="73816761" w14:textId="77777777" w:rsidR="00B42227" w:rsidRDefault="00B42227" w:rsidP="00B42227">
      <w:r>
        <w:rPr>
          <w:rFonts w:ascii="Segoe UI Emoji" w:hAnsi="Segoe UI Emoji" w:cs="Segoe UI Emoji"/>
        </w:rPr>
        <w:t>📈</w:t>
      </w:r>
      <w:r>
        <w:t xml:space="preserve"> Business &amp; Healthcare Implications</w:t>
      </w:r>
    </w:p>
    <w:p w14:paraId="4667F1F8" w14:textId="77777777" w:rsidR="00B42227" w:rsidRDefault="00B42227" w:rsidP="00B42227"/>
    <w:p w14:paraId="1CBA8925" w14:textId="77777777" w:rsidR="00B42227" w:rsidRDefault="00B42227" w:rsidP="00B42227">
      <w:r>
        <w:t>Healthcare policymakers can identify underperforming domains and regions.</w:t>
      </w:r>
    </w:p>
    <w:p w14:paraId="3B2BFFF2" w14:textId="77777777" w:rsidR="00B42227" w:rsidRDefault="00B42227" w:rsidP="00B42227"/>
    <w:p w14:paraId="2206C6E6" w14:textId="77777777" w:rsidR="00B42227" w:rsidRDefault="00B42227" w:rsidP="00B42227">
      <w:r>
        <w:t>Hospital administrators can benchmark performance against peers.</w:t>
      </w:r>
    </w:p>
    <w:p w14:paraId="7909332D" w14:textId="77777777" w:rsidR="00B42227" w:rsidRDefault="00B42227" w:rsidP="00B42227"/>
    <w:p w14:paraId="70FD4C71" w14:textId="77777777" w:rsidR="00B42227" w:rsidRDefault="00B42227" w:rsidP="00B42227">
      <w:r>
        <w:t>Patients benefit from improved transparency and informed hospital selection.</w:t>
      </w:r>
    </w:p>
    <w:p w14:paraId="406A7812" w14:textId="77777777" w:rsidR="00B42227" w:rsidRDefault="00B42227" w:rsidP="00B42227"/>
    <w:p w14:paraId="4F8D2F78" w14:textId="77777777" w:rsidR="00B42227" w:rsidRDefault="00B42227" w:rsidP="00B42227">
      <w:r>
        <w:t>Resource allocation can be optimized toward safety, maternal care, and readmission reduction.</w:t>
      </w:r>
    </w:p>
    <w:p w14:paraId="7662DBC4" w14:textId="77777777" w:rsidR="00B42227" w:rsidRDefault="00B42227" w:rsidP="00B42227"/>
    <w:p w14:paraId="4995F1DA" w14:textId="77777777" w:rsidR="00B42227" w:rsidRDefault="00B42227" w:rsidP="00B42227">
      <w:r>
        <w:rPr>
          <w:rFonts w:ascii="Segoe UI Emoji" w:hAnsi="Segoe UI Emoji" w:cs="Segoe UI Emoji"/>
        </w:rPr>
        <w:t>✅</w:t>
      </w:r>
      <w:r>
        <w:t xml:space="preserve"> Conclusion</w:t>
      </w:r>
    </w:p>
    <w:p w14:paraId="186C1795" w14:textId="77777777" w:rsidR="00B42227" w:rsidRDefault="00B42227" w:rsidP="00B42227"/>
    <w:p w14:paraId="05D16B60" w14:textId="77777777" w:rsidR="00B42227" w:rsidRDefault="00B42227" w:rsidP="00B42227">
      <w:r>
        <w:t>The hospital general information analysis reveals that while healthcare infrastructure is widely available, quality and performance are uneven across regions and domains. Emergency care coverage is strong, but maternal care and high-quality outcomes require further attention.</w:t>
      </w:r>
    </w:p>
    <w:p w14:paraId="4E10F6D9" w14:textId="77777777" w:rsidR="00B42227" w:rsidRDefault="00B42227" w:rsidP="00B42227"/>
    <w:p w14:paraId="7BDACCC7" w14:textId="77777777" w:rsidR="00B42227" w:rsidRDefault="00B42227" w:rsidP="00B42227">
      <w:r>
        <w:t>Domain-level analysis highlights patient experience as a relative strength, while mortality and readmission present key opportunities for improvement. What-if scenario modeling confirms that incremental performance improvements can lead to meaningful system-wide benefits.</w:t>
      </w:r>
    </w:p>
    <w:p w14:paraId="13EEE85B" w14:textId="77777777" w:rsidR="00B42227" w:rsidRDefault="00B42227" w:rsidP="00B42227"/>
    <w:p w14:paraId="6DE96965" w14:textId="4F549A7D" w:rsidR="00B42227" w:rsidRDefault="00B42227" w:rsidP="00B42227">
      <w:r>
        <w:t>Overall, this Power BI dashboard provides a robust decision-support tool that enables stakeholders to monitor performance, identify gaps, and test improvement strategies—ultimately supporting better healthcare outcomes and policy decisions.</w:t>
      </w:r>
    </w:p>
    <w:sectPr w:rsidR="00B42227" w:rsidSect="002A5BA5">
      <w:pgSz w:w="12240" w:h="15840" w:code="1"/>
      <w:pgMar w:top="720" w:right="720" w:bottom="720" w:left="720" w:header="289"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076613" w14:textId="77777777" w:rsidR="001C410D" w:rsidRDefault="001C410D" w:rsidP="00B7244E">
      <w:r>
        <w:separator/>
      </w:r>
    </w:p>
  </w:endnote>
  <w:endnote w:type="continuationSeparator" w:id="0">
    <w:p w14:paraId="4ED9B390" w14:textId="77777777" w:rsidR="001C410D" w:rsidRDefault="001C410D" w:rsidP="00B724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20" w:firstRow="1" w:lastRow="0" w:firstColumn="0" w:lastColumn="0" w:noHBand="1" w:noVBand="1"/>
    </w:tblPr>
    <w:tblGrid>
      <w:gridCol w:w="2697"/>
      <w:gridCol w:w="6293"/>
      <w:gridCol w:w="1800"/>
    </w:tblGrid>
    <w:tr w:rsidR="00AD2941" w14:paraId="625A3803" w14:textId="77777777" w:rsidTr="002A5BA5">
      <w:trPr>
        <w:trHeight w:val="628"/>
      </w:trPr>
      <w:tc>
        <w:tcPr>
          <w:tcW w:w="2697" w:type="dxa"/>
          <w:shd w:val="clear" w:color="auto" w:fill="FFFFFF" w:themeFill="background1"/>
          <w:vAlign w:val="center"/>
        </w:tcPr>
        <w:p w14:paraId="4CE85E81" w14:textId="77777777" w:rsidR="00AD2941" w:rsidRPr="00E77D6F" w:rsidRDefault="003204B4" w:rsidP="00B7244E">
          <w:pPr>
            <w:pStyle w:val="Footer"/>
          </w:pPr>
          <w:r w:rsidRPr="00E77D6F">
            <w:t>BUSINESS REPORT</w:t>
          </w:r>
        </w:p>
      </w:tc>
      <w:tc>
        <w:tcPr>
          <w:tcW w:w="6293" w:type="dxa"/>
          <w:shd w:val="clear" w:color="auto" w:fill="FFFFFF" w:themeFill="background1"/>
        </w:tcPr>
        <w:p w14:paraId="097E5634" w14:textId="77777777" w:rsidR="00AD2941" w:rsidRPr="00F705BA" w:rsidRDefault="00AD2941" w:rsidP="00B7244E">
          <w:pPr>
            <w:pStyle w:val="Header"/>
          </w:pPr>
        </w:p>
      </w:tc>
      <w:tc>
        <w:tcPr>
          <w:tcW w:w="1800" w:type="dxa"/>
          <w:shd w:val="clear" w:color="auto" w:fill="FFFFFF" w:themeFill="background1"/>
          <w:vAlign w:val="center"/>
        </w:tcPr>
        <w:sdt>
          <w:sdtPr>
            <w:rPr>
              <w:rStyle w:val="PageNumber"/>
            </w:rPr>
            <w:id w:val="396635694"/>
            <w:docPartObj>
              <w:docPartGallery w:val="Page Numbers (Bottom of Page)"/>
              <w:docPartUnique/>
            </w:docPartObj>
          </w:sdtPr>
          <w:sdtContent>
            <w:p w14:paraId="4EBDCC7A" w14:textId="77777777" w:rsidR="00AD2941" w:rsidRPr="00F705BA" w:rsidRDefault="00AD2941" w:rsidP="002A5BA5">
              <w:pPr>
                <w:pStyle w:val="Footer"/>
                <w:jc w:val="right"/>
              </w:pPr>
              <w:r w:rsidRPr="00F705BA">
                <w:rPr>
                  <w:rStyle w:val="PageNumber"/>
                  <w:szCs w:val="20"/>
                </w:rPr>
                <w:fldChar w:fldCharType="begin"/>
              </w:r>
              <w:r w:rsidRPr="00F705BA">
                <w:rPr>
                  <w:rStyle w:val="PageNumber"/>
                  <w:szCs w:val="20"/>
                </w:rPr>
                <w:instrText xml:space="preserve"> PAGE </w:instrText>
              </w:r>
              <w:r w:rsidRPr="00F705BA">
                <w:rPr>
                  <w:rStyle w:val="PageNumber"/>
                  <w:szCs w:val="20"/>
                </w:rPr>
                <w:fldChar w:fldCharType="separate"/>
              </w:r>
              <w:r w:rsidR="001F3540">
                <w:rPr>
                  <w:rStyle w:val="PageNumber"/>
                  <w:noProof/>
                  <w:szCs w:val="20"/>
                </w:rPr>
                <w:t>6</w:t>
              </w:r>
              <w:r w:rsidRPr="00F705BA">
                <w:rPr>
                  <w:rStyle w:val="PageNumber"/>
                  <w:szCs w:val="20"/>
                </w:rPr>
                <w:fldChar w:fldCharType="end"/>
              </w:r>
            </w:p>
          </w:sdtContent>
        </w:sdt>
      </w:tc>
    </w:tr>
  </w:tbl>
  <w:p w14:paraId="3A23C72C" w14:textId="77777777" w:rsidR="00AD2941" w:rsidRDefault="00AD2941" w:rsidP="00B7244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0A801A" w14:textId="77777777" w:rsidR="001C410D" w:rsidRDefault="001C410D" w:rsidP="00B7244E">
      <w:r>
        <w:separator/>
      </w:r>
    </w:p>
  </w:footnote>
  <w:footnote w:type="continuationSeparator" w:id="0">
    <w:p w14:paraId="27D5B5BF" w14:textId="77777777" w:rsidR="001C410D" w:rsidRDefault="001C410D" w:rsidP="00B724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05045292"/>
      <w:docPartObj>
        <w:docPartGallery w:val="Page Numbers (Top of Page)"/>
        <w:docPartUnique/>
      </w:docPartObj>
    </w:sdtPr>
    <w:sdtContent>
      <w:p w14:paraId="56CC2C8E" w14:textId="77777777" w:rsidR="0032399A" w:rsidRDefault="0032399A" w:rsidP="00B7244E">
        <w:pPr>
          <w:pStyle w:val="Header"/>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1D63480" w14:textId="77777777" w:rsidR="0032399A" w:rsidRDefault="0032399A" w:rsidP="00B7244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586EF" w14:textId="77777777" w:rsidR="0032399A" w:rsidRDefault="0032399A" w:rsidP="00B7244E">
    <w:pPr>
      <w:pStyle w:val="Header"/>
      <w:rPr>
        <w:rStyle w:val="PageNumber"/>
      </w:rPr>
    </w:pPr>
  </w:p>
  <w:p w14:paraId="2B0634ED" w14:textId="77777777" w:rsidR="0032399A" w:rsidRDefault="0032399A" w:rsidP="00B7244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6F602C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B474495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7E22448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6B8DD2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52B07C2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2E22C5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98E9F2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F6524E1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AD38C1E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65AE401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9FF1C4B"/>
    <w:multiLevelType w:val="hybridMultilevel"/>
    <w:tmpl w:val="41DCE96C"/>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BD63303"/>
    <w:multiLevelType w:val="multilevel"/>
    <w:tmpl w:val="6C988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CE4024"/>
    <w:multiLevelType w:val="multilevel"/>
    <w:tmpl w:val="D3B69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555A4A"/>
    <w:multiLevelType w:val="multilevel"/>
    <w:tmpl w:val="0C4AE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983D53"/>
    <w:multiLevelType w:val="multilevel"/>
    <w:tmpl w:val="BBCCFDC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 w15:restartNumberingAfterBreak="0">
    <w:nsid w:val="10E37ED2"/>
    <w:multiLevelType w:val="multilevel"/>
    <w:tmpl w:val="2E3E7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A62644"/>
    <w:multiLevelType w:val="multilevel"/>
    <w:tmpl w:val="6BE822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7978C1"/>
    <w:multiLevelType w:val="multilevel"/>
    <w:tmpl w:val="9FE0D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346B6B"/>
    <w:multiLevelType w:val="multilevel"/>
    <w:tmpl w:val="75641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117996"/>
    <w:multiLevelType w:val="hybridMultilevel"/>
    <w:tmpl w:val="6526CF40"/>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4976CA9"/>
    <w:multiLevelType w:val="multilevel"/>
    <w:tmpl w:val="B308D52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CF074A"/>
    <w:multiLevelType w:val="hybridMultilevel"/>
    <w:tmpl w:val="8D1CE7A4"/>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CEF7FD6"/>
    <w:multiLevelType w:val="multilevel"/>
    <w:tmpl w:val="2C144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391FEC"/>
    <w:multiLevelType w:val="multilevel"/>
    <w:tmpl w:val="BB24079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F5167F"/>
    <w:multiLevelType w:val="hybridMultilevel"/>
    <w:tmpl w:val="59C69B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0111DB6"/>
    <w:multiLevelType w:val="hybridMultilevel"/>
    <w:tmpl w:val="FF54F3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9A12CEB"/>
    <w:multiLevelType w:val="hybridMultilevel"/>
    <w:tmpl w:val="C6F2B9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AF4134D"/>
    <w:multiLevelType w:val="multilevel"/>
    <w:tmpl w:val="536E06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7F6FEC"/>
    <w:multiLevelType w:val="multilevel"/>
    <w:tmpl w:val="1E54C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BD3786"/>
    <w:multiLevelType w:val="multilevel"/>
    <w:tmpl w:val="A0926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2D3042F"/>
    <w:multiLevelType w:val="multilevel"/>
    <w:tmpl w:val="5A086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604338"/>
    <w:multiLevelType w:val="multilevel"/>
    <w:tmpl w:val="1D8E1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162DEA"/>
    <w:multiLevelType w:val="multilevel"/>
    <w:tmpl w:val="453C8B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134192"/>
    <w:multiLevelType w:val="hybridMultilevel"/>
    <w:tmpl w:val="89B21C08"/>
    <w:lvl w:ilvl="0" w:tplc="04090003">
      <w:start w:val="1"/>
      <w:numFmt w:val="bullet"/>
      <w:lvlText w:val="o"/>
      <w:lvlJc w:val="left"/>
      <w:pPr>
        <w:ind w:left="720" w:hanging="360"/>
      </w:pPr>
      <w:rPr>
        <w:rFonts w:ascii="Courier New" w:hAnsi="Courier New" w:cs="Courier New"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41C233A"/>
    <w:multiLevelType w:val="hybridMultilevel"/>
    <w:tmpl w:val="60D2BD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5D2503B"/>
    <w:multiLevelType w:val="multilevel"/>
    <w:tmpl w:val="69E4A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602F50"/>
    <w:multiLevelType w:val="multilevel"/>
    <w:tmpl w:val="AADAF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F30DED"/>
    <w:multiLevelType w:val="hybridMultilevel"/>
    <w:tmpl w:val="DD68A320"/>
    <w:lvl w:ilvl="0" w:tplc="04090003">
      <w:start w:val="1"/>
      <w:numFmt w:val="bullet"/>
      <w:lvlText w:val="o"/>
      <w:lvlJc w:val="left"/>
      <w:pPr>
        <w:ind w:left="720" w:hanging="360"/>
      </w:pPr>
      <w:rPr>
        <w:rFonts w:ascii="Courier New" w:hAnsi="Courier New" w:cs="Courier New"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45584698">
    <w:abstractNumId w:val="25"/>
  </w:num>
  <w:num w:numId="2" w16cid:durableId="410928165">
    <w:abstractNumId w:val="14"/>
  </w:num>
  <w:num w:numId="3" w16cid:durableId="1417244172">
    <w:abstractNumId w:val="34"/>
  </w:num>
  <w:num w:numId="4" w16cid:durableId="1777017621">
    <w:abstractNumId w:val="19"/>
  </w:num>
  <w:num w:numId="5" w16cid:durableId="591474553">
    <w:abstractNumId w:val="10"/>
  </w:num>
  <w:num w:numId="6" w16cid:durableId="304162581">
    <w:abstractNumId w:val="21"/>
  </w:num>
  <w:num w:numId="7" w16cid:durableId="1909879273">
    <w:abstractNumId w:val="26"/>
  </w:num>
  <w:num w:numId="8" w16cid:durableId="80496029">
    <w:abstractNumId w:val="33"/>
  </w:num>
  <w:num w:numId="9" w16cid:durableId="1232698040">
    <w:abstractNumId w:val="37"/>
  </w:num>
  <w:num w:numId="10" w16cid:durableId="671614787">
    <w:abstractNumId w:val="0"/>
  </w:num>
  <w:num w:numId="11" w16cid:durableId="1542860792">
    <w:abstractNumId w:val="1"/>
  </w:num>
  <w:num w:numId="12" w16cid:durableId="2029866479">
    <w:abstractNumId w:val="2"/>
  </w:num>
  <w:num w:numId="13" w16cid:durableId="1707483003">
    <w:abstractNumId w:val="3"/>
  </w:num>
  <w:num w:numId="14" w16cid:durableId="1782263015">
    <w:abstractNumId w:val="8"/>
  </w:num>
  <w:num w:numId="15" w16cid:durableId="1158494170">
    <w:abstractNumId w:val="4"/>
  </w:num>
  <w:num w:numId="16" w16cid:durableId="187793114">
    <w:abstractNumId w:val="5"/>
  </w:num>
  <w:num w:numId="17" w16cid:durableId="1454206080">
    <w:abstractNumId w:val="6"/>
  </w:num>
  <w:num w:numId="18" w16cid:durableId="1543011934">
    <w:abstractNumId w:val="7"/>
  </w:num>
  <w:num w:numId="19" w16cid:durableId="957298691">
    <w:abstractNumId w:val="9"/>
  </w:num>
  <w:num w:numId="20" w16cid:durableId="143546706">
    <w:abstractNumId w:val="23"/>
  </w:num>
  <w:num w:numId="21" w16cid:durableId="1959295832">
    <w:abstractNumId w:val="20"/>
  </w:num>
  <w:num w:numId="22" w16cid:durableId="597442318">
    <w:abstractNumId w:val="31"/>
  </w:num>
  <w:num w:numId="23" w16cid:durableId="1856530105">
    <w:abstractNumId w:val="32"/>
  </w:num>
  <w:num w:numId="24" w16cid:durableId="774832480">
    <w:abstractNumId w:val="18"/>
  </w:num>
  <w:num w:numId="25" w16cid:durableId="437414048">
    <w:abstractNumId w:val="35"/>
  </w:num>
  <w:num w:numId="26" w16cid:durableId="1665233237">
    <w:abstractNumId w:val="13"/>
  </w:num>
  <w:num w:numId="27" w16cid:durableId="1685748248">
    <w:abstractNumId w:val="17"/>
  </w:num>
  <w:num w:numId="28" w16cid:durableId="945890214">
    <w:abstractNumId w:val="22"/>
  </w:num>
  <w:num w:numId="29" w16cid:durableId="1987471879">
    <w:abstractNumId w:val="36"/>
  </w:num>
  <w:num w:numId="30" w16cid:durableId="1422992391">
    <w:abstractNumId w:val="27"/>
  </w:num>
  <w:num w:numId="31" w16cid:durableId="1115097559">
    <w:abstractNumId w:val="28"/>
  </w:num>
  <w:num w:numId="32" w16cid:durableId="704259440">
    <w:abstractNumId w:val="29"/>
  </w:num>
  <w:num w:numId="33" w16cid:durableId="471336799">
    <w:abstractNumId w:val="30"/>
  </w:num>
  <w:num w:numId="34" w16cid:durableId="811606681">
    <w:abstractNumId w:val="15"/>
  </w:num>
  <w:num w:numId="35" w16cid:durableId="1459371761">
    <w:abstractNumId w:val="11"/>
  </w:num>
  <w:num w:numId="36" w16cid:durableId="1837455611">
    <w:abstractNumId w:val="12"/>
  </w:num>
  <w:num w:numId="37" w16cid:durableId="7486115">
    <w:abstractNumId w:val="16"/>
  </w:num>
  <w:num w:numId="38" w16cid:durableId="123203809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attachedTemplate r:id="rId1"/>
  <w:stylePaneFormatFilter w:val="7804" w:allStyles="0" w:customStyles="0" w:latentStyles="1" w:stylesInUse="0" w:headingStyles="0" w:numberingStyles="0" w:tableStyles="0" w:directFormattingOnRuns="0" w:directFormattingOnParagraphs="0" w:directFormattingOnNumbering="0" w:directFormattingOnTables="1" w:clearFormatting="1" w:top3HeadingStyles="1"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71F7"/>
    <w:rsid w:val="00000EF7"/>
    <w:rsid w:val="00005EAD"/>
    <w:rsid w:val="00017F7A"/>
    <w:rsid w:val="00020E6F"/>
    <w:rsid w:val="00021216"/>
    <w:rsid w:val="00022EDB"/>
    <w:rsid w:val="000300EF"/>
    <w:rsid w:val="00033727"/>
    <w:rsid w:val="0004136F"/>
    <w:rsid w:val="00044129"/>
    <w:rsid w:val="00047A4E"/>
    <w:rsid w:val="00051DB5"/>
    <w:rsid w:val="00056B1A"/>
    <w:rsid w:val="00071CB3"/>
    <w:rsid w:val="00072C42"/>
    <w:rsid w:val="00073FC1"/>
    <w:rsid w:val="000749AA"/>
    <w:rsid w:val="000817EE"/>
    <w:rsid w:val="00090800"/>
    <w:rsid w:val="00092BF7"/>
    <w:rsid w:val="00097B3E"/>
    <w:rsid w:val="000B53FE"/>
    <w:rsid w:val="000C02E5"/>
    <w:rsid w:val="000C0C84"/>
    <w:rsid w:val="000C19DD"/>
    <w:rsid w:val="000C2126"/>
    <w:rsid w:val="000D7FD4"/>
    <w:rsid w:val="000E2ADE"/>
    <w:rsid w:val="000E4DDA"/>
    <w:rsid w:val="000E5C71"/>
    <w:rsid w:val="000F426F"/>
    <w:rsid w:val="000F4644"/>
    <w:rsid w:val="00104128"/>
    <w:rsid w:val="001132E1"/>
    <w:rsid w:val="00116422"/>
    <w:rsid w:val="00125DF8"/>
    <w:rsid w:val="001320AC"/>
    <w:rsid w:val="00134BC2"/>
    <w:rsid w:val="00136B70"/>
    <w:rsid w:val="00140206"/>
    <w:rsid w:val="0015019A"/>
    <w:rsid w:val="00153581"/>
    <w:rsid w:val="00157746"/>
    <w:rsid w:val="0018213C"/>
    <w:rsid w:val="001840CD"/>
    <w:rsid w:val="001A26FE"/>
    <w:rsid w:val="001A531B"/>
    <w:rsid w:val="001A6F00"/>
    <w:rsid w:val="001B28D2"/>
    <w:rsid w:val="001C410D"/>
    <w:rsid w:val="001D13FE"/>
    <w:rsid w:val="001D1DC4"/>
    <w:rsid w:val="001D2EC5"/>
    <w:rsid w:val="001E70AA"/>
    <w:rsid w:val="001F1356"/>
    <w:rsid w:val="001F3540"/>
    <w:rsid w:val="001F3EDC"/>
    <w:rsid w:val="001F4472"/>
    <w:rsid w:val="001F5CAE"/>
    <w:rsid w:val="002014E4"/>
    <w:rsid w:val="00206327"/>
    <w:rsid w:val="00206C67"/>
    <w:rsid w:val="002076EF"/>
    <w:rsid w:val="00225E3D"/>
    <w:rsid w:val="00233294"/>
    <w:rsid w:val="002340F4"/>
    <w:rsid w:val="00236C25"/>
    <w:rsid w:val="00250362"/>
    <w:rsid w:val="00251DD0"/>
    <w:rsid w:val="00256297"/>
    <w:rsid w:val="00261F11"/>
    <w:rsid w:val="002624F0"/>
    <w:rsid w:val="002664EF"/>
    <w:rsid w:val="00266A61"/>
    <w:rsid w:val="00296B35"/>
    <w:rsid w:val="0029769D"/>
    <w:rsid w:val="00297847"/>
    <w:rsid w:val="00297E4C"/>
    <w:rsid w:val="002A0961"/>
    <w:rsid w:val="002A1D0A"/>
    <w:rsid w:val="002A3F50"/>
    <w:rsid w:val="002A5BA5"/>
    <w:rsid w:val="002B3517"/>
    <w:rsid w:val="002B6DDC"/>
    <w:rsid w:val="002B6ED1"/>
    <w:rsid w:val="002C0407"/>
    <w:rsid w:val="002C1524"/>
    <w:rsid w:val="002C3D62"/>
    <w:rsid w:val="002D3E61"/>
    <w:rsid w:val="002D49C5"/>
    <w:rsid w:val="002E0DDD"/>
    <w:rsid w:val="002E2756"/>
    <w:rsid w:val="002E5244"/>
    <w:rsid w:val="002E5502"/>
    <w:rsid w:val="002E70EC"/>
    <w:rsid w:val="002F16CE"/>
    <w:rsid w:val="002F3F0C"/>
    <w:rsid w:val="002F56B0"/>
    <w:rsid w:val="00315FFC"/>
    <w:rsid w:val="00317AFC"/>
    <w:rsid w:val="003204B4"/>
    <w:rsid w:val="00321AF3"/>
    <w:rsid w:val="0032399A"/>
    <w:rsid w:val="00324CF6"/>
    <w:rsid w:val="003250EA"/>
    <w:rsid w:val="00333E6A"/>
    <w:rsid w:val="003353A8"/>
    <w:rsid w:val="003361A5"/>
    <w:rsid w:val="0033759B"/>
    <w:rsid w:val="003547D1"/>
    <w:rsid w:val="0036302B"/>
    <w:rsid w:val="0036760B"/>
    <w:rsid w:val="0037272C"/>
    <w:rsid w:val="0037798D"/>
    <w:rsid w:val="00384F04"/>
    <w:rsid w:val="00387373"/>
    <w:rsid w:val="00390F1C"/>
    <w:rsid w:val="00391728"/>
    <w:rsid w:val="00392774"/>
    <w:rsid w:val="00394FEC"/>
    <w:rsid w:val="003A10AF"/>
    <w:rsid w:val="003A21CA"/>
    <w:rsid w:val="003C7515"/>
    <w:rsid w:val="003D127B"/>
    <w:rsid w:val="003D181F"/>
    <w:rsid w:val="003D5CD3"/>
    <w:rsid w:val="003D630C"/>
    <w:rsid w:val="003F6A04"/>
    <w:rsid w:val="00400A5D"/>
    <w:rsid w:val="00412447"/>
    <w:rsid w:val="00415473"/>
    <w:rsid w:val="00415D62"/>
    <w:rsid w:val="0042742A"/>
    <w:rsid w:val="00432FF5"/>
    <w:rsid w:val="0043454C"/>
    <w:rsid w:val="00434DEB"/>
    <w:rsid w:val="004370EB"/>
    <w:rsid w:val="004465E6"/>
    <w:rsid w:val="004522CD"/>
    <w:rsid w:val="00452462"/>
    <w:rsid w:val="0046144F"/>
    <w:rsid w:val="00475139"/>
    <w:rsid w:val="00475B12"/>
    <w:rsid w:val="00484CA7"/>
    <w:rsid w:val="004A090E"/>
    <w:rsid w:val="004A0DED"/>
    <w:rsid w:val="004A6442"/>
    <w:rsid w:val="004C2B9F"/>
    <w:rsid w:val="004C5908"/>
    <w:rsid w:val="004E0C50"/>
    <w:rsid w:val="004E31F6"/>
    <w:rsid w:val="004E57A1"/>
    <w:rsid w:val="004E5C7F"/>
    <w:rsid w:val="004F6E1B"/>
    <w:rsid w:val="005107DC"/>
    <w:rsid w:val="005178D0"/>
    <w:rsid w:val="00520D2C"/>
    <w:rsid w:val="005221E5"/>
    <w:rsid w:val="005222E1"/>
    <w:rsid w:val="005255E5"/>
    <w:rsid w:val="0052771F"/>
    <w:rsid w:val="00530530"/>
    <w:rsid w:val="005309AF"/>
    <w:rsid w:val="00532372"/>
    <w:rsid w:val="0053513F"/>
    <w:rsid w:val="00541BF5"/>
    <w:rsid w:val="005427F6"/>
    <w:rsid w:val="0054426D"/>
    <w:rsid w:val="00546C0B"/>
    <w:rsid w:val="005518C4"/>
    <w:rsid w:val="00552BC3"/>
    <w:rsid w:val="0056341A"/>
    <w:rsid w:val="005643C6"/>
    <w:rsid w:val="00567E9A"/>
    <w:rsid w:val="005708F0"/>
    <w:rsid w:val="00572FDF"/>
    <w:rsid w:val="0058196D"/>
    <w:rsid w:val="005931E8"/>
    <w:rsid w:val="0059543A"/>
    <w:rsid w:val="005A1675"/>
    <w:rsid w:val="005A43BA"/>
    <w:rsid w:val="005A638F"/>
    <w:rsid w:val="005A75DC"/>
    <w:rsid w:val="005A7D0F"/>
    <w:rsid w:val="005B3844"/>
    <w:rsid w:val="005B7521"/>
    <w:rsid w:val="005C6FD3"/>
    <w:rsid w:val="005D4761"/>
    <w:rsid w:val="005E2308"/>
    <w:rsid w:val="005E4BDF"/>
    <w:rsid w:val="006004AC"/>
    <w:rsid w:val="00601BAF"/>
    <w:rsid w:val="00603833"/>
    <w:rsid w:val="00606470"/>
    <w:rsid w:val="006068D2"/>
    <w:rsid w:val="00620D24"/>
    <w:rsid w:val="00626E2F"/>
    <w:rsid w:val="006314D5"/>
    <w:rsid w:val="0063313B"/>
    <w:rsid w:val="00654B90"/>
    <w:rsid w:val="006560DA"/>
    <w:rsid w:val="0066367C"/>
    <w:rsid w:val="0067284F"/>
    <w:rsid w:val="006A4ABE"/>
    <w:rsid w:val="006A692A"/>
    <w:rsid w:val="006A7F36"/>
    <w:rsid w:val="006C0101"/>
    <w:rsid w:val="006C60E6"/>
    <w:rsid w:val="006D1A41"/>
    <w:rsid w:val="006D33C2"/>
    <w:rsid w:val="006D5AB1"/>
    <w:rsid w:val="006E0CA6"/>
    <w:rsid w:val="006E5382"/>
    <w:rsid w:val="006E69FF"/>
    <w:rsid w:val="0070225B"/>
    <w:rsid w:val="00703E20"/>
    <w:rsid w:val="0070604C"/>
    <w:rsid w:val="007161C2"/>
    <w:rsid w:val="00743635"/>
    <w:rsid w:val="00752F43"/>
    <w:rsid w:val="00757285"/>
    <w:rsid w:val="00763721"/>
    <w:rsid w:val="007667FC"/>
    <w:rsid w:val="00766E44"/>
    <w:rsid w:val="007735A6"/>
    <w:rsid w:val="00780D61"/>
    <w:rsid w:val="007835FA"/>
    <w:rsid w:val="00791D0F"/>
    <w:rsid w:val="007A5C2C"/>
    <w:rsid w:val="007B3515"/>
    <w:rsid w:val="007B5ECB"/>
    <w:rsid w:val="007B684A"/>
    <w:rsid w:val="007B744F"/>
    <w:rsid w:val="007C4FC6"/>
    <w:rsid w:val="007C5C45"/>
    <w:rsid w:val="007D74A0"/>
    <w:rsid w:val="007E4AF1"/>
    <w:rsid w:val="007E6D49"/>
    <w:rsid w:val="00805814"/>
    <w:rsid w:val="008154B0"/>
    <w:rsid w:val="0081777C"/>
    <w:rsid w:val="0083037D"/>
    <w:rsid w:val="0083384A"/>
    <w:rsid w:val="0085479B"/>
    <w:rsid w:val="00854D35"/>
    <w:rsid w:val="00857809"/>
    <w:rsid w:val="00860169"/>
    <w:rsid w:val="00874851"/>
    <w:rsid w:val="00876D14"/>
    <w:rsid w:val="00876F85"/>
    <w:rsid w:val="00877027"/>
    <w:rsid w:val="008776FD"/>
    <w:rsid w:val="008817F5"/>
    <w:rsid w:val="008873D4"/>
    <w:rsid w:val="008924A2"/>
    <w:rsid w:val="008A1747"/>
    <w:rsid w:val="008A64AA"/>
    <w:rsid w:val="008A6DCC"/>
    <w:rsid w:val="008A7A8F"/>
    <w:rsid w:val="008B4763"/>
    <w:rsid w:val="008C3364"/>
    <w:rsid w:val="008D1BFA"/>
    <w:rsid w:val="008D2B3A"/>
    <w:rsid w:val="008E2877"/>
    <w:rsid w:val="008E5A83"/>
    <w:rsid w:val="008F327A"/>
    <w:rsid w:val="008F33EF"/>
    <w:rsid w:val="008F4379"/>
    <w:rsid w:val="008F670A"/>
    <w:rsid w:val="00926B0B"/>
    <w:rsid w:val="00930D4E"/>
    <w:rsid w:val="00933950"/>
    <w:rsid w:val="00936779"/>
    <w:rsid w:val="0093678C"/>
    <w:rsid w:val="009376AE"/>
    <w:rsid w:val="00951DFD"/>
    <w:rsid w:val="00952F7D"/>
    <w:rsid w:val="009557CB"/>
    <w:rsid w:val="00957B95"/>
    <w:rsid w:val="00962443"/>
    <w:rsid w:val="009649D7"/>
    <w:rsid w:val="009777E6"/>
    <w:rsid w:val="00983EFD"/>
    <w:rsid w:val="009857E2"/>
    <w:rsid w:val="009969A9"/>
    <w:rsid w:val="009A2CEE"/>
    <w:rsid w:val="009A44BF"/>
    <w:rsid w:val="009A674C"/>
    <w:rsid w:val="009B0B83"/>
    <w:rsid w:val="009B1E6B"/>
    <w:rsid w:val="009B5DF8"/>
    <w:rsid w:val="009C4A77"/>
    <w:rsid w:val="009C780F"/>
    <w:rsid w:val="009D2C09"/>
    <w:rsid w:val="009D556B"/>
    <w:rsid w:val="009D5F51"/>
    <w:rsid w:val="009E2850"/>
    <w:rsid w:val="009E3FD5"/>
    <w:rsid w:val="009E4181"/>
    <w:rsid w:val="009E64FB"/>
    <w:rsid w:val="009F30B5"/>
    <w:rsid w:val="009F582B"/>
    <w:rsid w:val="00A00E8F"/>
    <w:rsid w:val="00A10AA5"/>
    <w:rsid w:val="00A11025"/>
    <w:rsid w:val="00A154ED"/>
    <w:rsid w:val="00A15FA6"/>
    <w:rsid w:val="00A23938"/>
    <w:rsid w:val="00A3043D"/>
    <w:rsid w:val="00A33F33"/>
    <w:rsid w:val="00A440DD"/>
    <w:rsid w:val="00A47528"/>
    <w:rsid w:val="00A532E3"/>
    <w:rsid w:val="00A73560"/>
    <w:rsid w:val="00A73B3A"/>
    <w:rsid w:val="00A76489"/>
    <w:rsid w:val="00A81B82"/>
    <w:rsid w:val="00AB3D02"/>
    <w:rsid w:val="00AB6D54"/>
    <w:rsid w:val="00AC2EEA"/>
    <w:rsid w:val="00AC3669"/>
    <w:rsid w:val="00AD180B"/>
    <w:rsid w:val="00AD2941"/>
    <w:rsid w:val="00AD30DE"/>
    <w:rsid w:val="00AE1192"/>
    <w:rsid w:val="00AF34FB"/>
    <w:rsid w:val="00AF4F54"/>
    <w:rsid w:val="00B01188"/>
    <w:rsid w:val="00B02977"/>
    <w:rsid w:val="00B105C6"/>
    <w:rsid w:val="00B10745"/>
    <w:rsid w:val="00B17333"/>
    <w:rsid w:val="00B22851"/>
    <w:rsid w:val="00B24756"/>
    <w:rsid w:val="00B25B2E"/>
    <w:rsid w:val="00B33538"/>
    <w:rsid w:val="00B41603"/>
    <w:rsid w:val="00B419EE"/>
    <w:rsid w:val="00B42227"/>
    <w:rsid w:val="00B42BC4"/>
    <w:rsid w:val="00B43828"/>
    <w:rsid w:val="00B449EC"/>
    <w:rsid w:val="00B61049"/>
    <w:rsid w:val="00B63B42"/>
    <w:rsid w:val="00B65F7E"/>
    <w:rsid w:val="00B66903"/>
    <w:rsid w:val="00B714FD"/>
    <w:rsid w:val="00B71579"/>
    <w:rsid w:val="00B7244E"/>
    <w:rsid w:val="00B75049"/>
    <w:rsid w:val="00B87536"/>
    <w:rsid w:val="00B910CB"/>
    <w:rsid w:val="00B91773"/>
    <w:rsid w:val="00B92420"/>
    <w:rsid w:val="00B97733"/>
    <w:rsid w:val="00BA1AD5"/>
    <w:rsid w:val="00BA580E"/>
    <w:rsid w:val="00BB121B"/>
    <w:rsid w:val="00BB1C25"/>
    <w:rsid w:val="00BB46F5"/>
    <w:rsid w:val="00BC42D4"/>
    <w:rsid w:val="00BC758D"/>
    <w:rsid w:val="00BD62B7"/>
    <w:rsid w:val="00BE266E"/>
    <w:rsid w:val="00BE4726"/>
    <w:rsid w:val="00BE4B45"/>
    <w:rsid w:val="00BE7006"/>
    <w:rsid w:val="00BE752F"/>
    <w:rsid w:val="00BF3944"/>
    <w:rsid w:val="00C02434"/>
    <w:rsid w:val="00C06F7E"/>
    <w:rsid w:val="00C147A6"/>
    <w:rsid w:val="00C20B82"/>
    <w:rsid w:val="00C23F12"/>
    <w:rsid w:val="00C26908"/>
    <w:rsid w:val="00C3127F"/>
    <w:rsid w:val="00C3569F"/>
    <w:rsid w:val="00C36920"/>
    <w:rsid w:val="00C474EB"/>
    <w:rsid w:val="00C52023"/>
    <w:rsid w:val="00C6108D"/>
    <w:rsid w:val="00C704D3"/>
    <w:rsid w:val="00C725A9"/>
    <w:rsid w:val="00C74E0C"/>
    <w:rsid w:val="00C8305B"/>
    <w:rsid w:val="00C94AFE"/>
    <w:rsid w:val="00C96BA1"/>
    <w:rsid w:val="00C971F7"/>
    <w:rsid w:val="00CA418F"/>
    <w:rsid w:val="00CB3140"/>
    <w:rsid w:val="00CB72F0"/>
    <w:rsid w:val="00CD318F"/>
    <w:rsid w:val="00CD60EB"/>
    <w:rsid w:val="00CD7991"/>
    <w:rsid w:val="00CE071F"/>
    <w:rsid w:val="00CE1C22"/>
    <w:rsid w:val="00CE36C3"/>
    <w:rsid w:val="00CF15AF"/>
    <w:rsid w:val="00CF6BB5"/>
    <w:rsid w:val="00D00CF3"/>
    <w:rsid w:val="00D01E49"/>
    <w:rsid w:val="00D050DC"/>
    <w:rsid w:val="00D07940"/>
    <w:rsid w:val="00D20432"/>
    <w:rsid w:val="00D2068A"/>
    <w:rsid w:val="00D21FFB"/>
    <w:rsid w:val="00D22594"/>
    <w:rsid w:val="00D42AA4"/>
    <w:rsid w:val="00D45DC4"/>
    <w:rsid w:val="00D4798A"/>
    <w:rsid w:val="00D55295"/>
    <w:rsid w:val="00D5551D"/>
    <w:rsid w:val="00D63DA0"/>
    <w:rsid w:val="00D66D6F"/>
    <w:rsid w:val="00D7350F"/>
    <w:rsid w:val="00D859BB"/>
    <w:rsid w:val="00D90F9C"/>
    <w:rsid w:val="00D95CD2"/>
    <w:rsid w:val="00DA530F"/>
    <w:rsid w:val="00DA60D5"/>
    <w:rsid w:val="00DB07D0"/>
    <w:rsid w:val="00DB5F96"/>
    <w:rsid w:val="00DC034F"/>
    <w:rsid w:val="00DC280E"/>
    <w:rsid w:val="00DC3E6D"/>
    <w:rsid w:val="00DC40C2"/>
    <w:rsid w:val="00DD1CFC"/>
    <w:rsid w:val="00DD6C33"/>
    <w:rsid w:val="00DE11D2"/>
    <w:rsid w:val="00DF709B"/>
    <w:rsid w:val="00E01022"/>
    <w:rsid w:val="00E0510F"/>
    <w:rsid w:val="00E07AE3"/>
    <w:rsid w:val="00E12350"/>
    <w:rsid w:val="00E17304"/>
    <w:rsid w:val="00E23988"/>
    <w:rsid w:val="00E31DF0"/>
    <w:rsid w:val="00E360CC"/>
    <w:rsid w:val="00E45B19"/>
    <w:rsid w:val="00E51622"/>
    <w:rsid w:val="00E55818"/>
    <w:rsid w:val="00E575A3"/>
    <w:rsid w:val="00E6750C"/>
    <w:rsid w:val="00E744BD"/>
    <w:rsid w:val="00E77D6F"/>
    <w:rsid w:val="00E77EDF"/>
    <w:rsid w:val="00E8689A"/>
    <w:rsid w:val="00EA15C4"/>
    <w:rsid w:val="00EA1BBC"/>
    <w:rsid w:val="00EB17CF"/>
    <w:rsid w:val="00EB20FC"/>
    <w:rsid w:val="00EB61D9"/>
    <w:rsid w:val="00EC3B2F"/>
    <w:rsid w:val="00ED561B"/>
    <w:rsid w:val="00ED5A5C"/>
    <w:rsid w:val="00EE068D"/>
    <w:rsid w:val="00EE6114"/>
    <w:rsid w:val="00EE65FF"/>
    <w:rsid w:val="00EF4C41"/>
    <w:rsid w:val="00EF6690"/>
    <w:rsid w:val="00F00FF2"/>
    <w:rsid w:val="00F0605D"/>
    <w:rsid w:val="00F111DC"/>
    <w:rsid w:val="00F11820"/>
    <w:rsid w:val="00F1761E"/>
    <w:rsid w:val="00F2312E"/>
    <w:rsid w:val="00F23A48"/>
    <w:rsid w:val="00F260D3"/>
    <w:rsid w:val="00F31B08"/>
    <w:rsid w:val="00F34ECA"/>
    <w:rsid w:val="00F438DC"/>
    <w:rsid w:val="00F4715A"/>
    <w:rsid w:val="00F60CE4"/>
    <w:rsid w:val="00F616A6"/>
    <w:rsid w:val="00F6267B"/>
    <w:rsid w:val="00F705BA"/>
    <w:rsid w:val="00F72251"/>
    <w:rsid w:val="00F74F95"/>
    <w:rsid w:val="00F821F2"/>
    <w:rsid w:val="00F82E92"/>
    <w:rsid w:val="00F831BE"/>
    <w:rsid w:val="00F85A46"/>
    <w:rsid w:val="00F86C35"/>
    <w:rsid w:val="00F92B2C"/>
    <w:rsid w:val="00FA2EE6"/>
    <w:rsid w:val="00FA5BC1"/>
    <w:rsid w:val="00FB2B94"/>
    <w:rsid w:val="00FC0A7D"/>
    <w:rsid w:val="00FC37E2"/>
    <w:rsid w:val="00FC398F"/>
    <w:rsid w:val="00FE1E12"/>
    <w:rsid w:val="00FE36BC"/>
    <w:rsid w:val="00FE3DE5"/>
    <w:rsid w:val="3FC281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008A13"/>
  <w15:chartTrackingRefBased/>
  <w15:docId w15:val="{2ABFD9AE-B460-48E5-9BA1-4115349724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unhideWhenUsed="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7"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6"/>
    <w:rsid w:val="002A5BA5"/>
    <w:rPr>
      <w:szCs w:val="28"/>
    </w:rPr>
  </w:style>
  <w:style w:type="paragraph" w:styleId="Heading1">
    <w:name w:val="heading 1"/>
    <w:basedOn w:val="Normal"/>
    <w:next w:val="Normal"/>
    <w:link w:val="Heading1Char"/>
    <w:qFormat/>
    <w:rsid w:val="00B7244E"/>
    <w:pPr>
      <w:spacing w:before="240" w:after="120"/>
      <w:outlineLvl w:val="0"/>
    </w:pPr>
    <w:rPr>
      <w:rFonts w:asciiTheme="majorHAnsi" w:hAnsiTheme="majorHAnsi"/>
      <w:b/>
      <w:caps/>
      <w:sz w:val="48"/>
      <w:szCs w:val="48"/>
    </w:rPr>
  </w:style>
  <w:style w:type="paragraph" w:styleId="Heading2">
    <w:name w:val="heading 2"/>
    <w:basedOn w:val="Normal"/>
    <w:next w:val="Normal"/>
    <w:link w:val="Heading2Char"/>
    <w:uiPriority w:val="1"/>
    <w:qFormat/>
    <w:rsid w:val="00391728"/>
    <w:pPr>
      <w:spacing w:before="60"/>
      <w:outlineLvl w:val="1"/>
    </w:pPr>
    <w:rPr>
      <w:b/>
      <w:color w:val="000000" w:themeColor="text1"/>
      <w:sz w:val="28"/>
      <w:szCs w:val="36"/>
    </w:rPr>
  </w:style>
  <w:style w:type="paragraph" w:styleId="Heading3">
    <w:name w:val="heading 3"/>
    <w:basedOn w:val="Normal"/>
    <w:next w:val="Normal"/>
    <w:link w:val="Heading3Char"/>
    <w:uiPriority w:val="2"/>
    <w:qFormat/>
    <w:rsid w:val="00CD318F"/>
    <w:pPr>
      <w:spacing w:after="120"/>
      <w:outlineLvl w:val="2"/>
    </w:pPr>
    <w:rPr>
      <w:caps/>
      <w:sz w:val="32"/>
    </w:rPr>
  </w:style>
  <w:style w:type="paragraph" w:styleId="Heading4">
    <w:name w:val="heading 4"/>
    <w:basedOn w:val="Heading2"/>
    <w:next w:val="Normal"/>
    <w:link w:val="Heading4Char"/>
    <w:uiPriority w:val="9"/>
    <w:semiHidden/>
    <w:qFormat/>
    <w:rsid w:val="00C3569F"/>
    <w:pPr>
      <w:spacing w:after="240"/>
      <w:outlineLvl w:val="3"/>
    </w:pPr>
    <w:rPr>
      <w:color w:val="FFFFFF" w:themeColor="background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rsid w:val="007735A6"/>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1A6F00"/>
    <w:rPr>
      <w:rFonts w:ascii="Times New Roman" w:hAnsi="Times New Roman" w:cs="Times New Roman"/>
      <w:sz w:val="18"/>
      <w:szCs w:val="18"/>
    </w:rPr>
  </w:style>
  <w:style w:type="table" w:styleId="TableGrid">
    <w:name w:val="Table Grid"/>
    <w:basedOn w:val="TableNormal"/>
    <w:uiPriority w:val="39"/>
    <w:rsid w:val="007735A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oter1">
    <w:name w:val="Footer 1"/>
    <w:basedOn w:val="Header"/>
    <w:uiPriority w:val="5"/>
    <w:rsid w:val="00E77D6F"/>
    <w:pPr>
      <w:ind w:right="360"/>
      <w:jc w:val="left"/>
    </w:pPr>
    <w:rPr>
      <w:color w:val="5E5E5E" w:themeColor="text2"/>
    </w:rPr>
  </w:style>
  <w:style w:type="character" w:customStyle="1" w:styleId="Heading1Char">
    <w:name w:val="Heading 1 Char"/>
    <w:basedOn w:val="DefaultParagraphFont"/>
    <w:link w:val="Heading1"/>
    <w:rsid w:val="00B7244E"/>
    <w:rPr>
      <w:rFonts w:asciiTheme="majorHAnsi" w:hAnsiTheme="majorHAnsi"/>
      <w:b/>
      <w:caps/>
      <w:sz w:val="48"/>
      <w:szCs w:val="48"/>
    </w:rPr>
  </w:style>
  <w:style w:type="character" w:customStyle="1" w:styleId="Heading2Char">
    <w:name w:val="Heading 2 Char"/>
    <w:basedOn w:val="DefaultParagraphFont"/>
    <w:link w:val="Heading2"/>
    <w:uiPriority w:val="1"/>
    <w:rsid w:val="00391728"/>
    <w:rPr>
      <w:b/>
      <w:color w:val="000000" w:themeColor="text1"/>
      <w:sz w:val="28"/>
      <w:szCs w:val="36"/>
    </w:rPr>
  </w:style>
  <w:style w:type="paragraph" w:styleId="Header">
    <w:name w:val="header"/>
    <w:basedOn w:val="Normal"/>
    <w:link w:val="HeaderChar"/>
    <w:uiPriority w:val="99"/>
    <w:semiHidden/>
    <w:rsid w:val="0032399A"/>
    <w:pPr>
      <w:tabs>
        <w:tab w:val="center" w:pos="4680"/>
        <w:tab w:val="right" w:pos="9360"/>
      </w:tabs>
      <w:jc w:val="center"/>
    </w:pPr>
    <w:rPr>
      <w:b/>
      <w:sz w:val="20"/>
    </w:rPr>
  </w:style>
  <w:style w:type="character" w:customStyle="1" w:styleId="HeaderChar">
    <w:name w:val="Header Char"/>
    <w:basedOn w:val="DefaultParagraphFont"/>
    <w:link w:val="Header"/>
    <w:uiPriority w:val="99"/>
    <w:semiHidden/>
    <w:rsid w:val="001A6F00"/>
    <w:rPr>
      <w:b/>
      <w:color w:val="FFFFFF" w:themeColor="background1"/>
      <w:sz w:val="20"/>
    </w:rPr>
  </w:style>
  <w:style w:type="paragraph" w:styleId="Footer">
    <w:name w:val="footer"/>
    <w:basedOn w:val="Normal"/>
    <w:link w:val="FooterChar"/>
    <w:uiPriority w:val="99"/>
    <w:rsid w:val="001B28D2"/>
    <w:pPr>
      <w:tabs>
        <w:tab w:val="center" w:pos="4680"/>
        <w:tab w:val="right" w:pos="9360"/>
      </w:tabs>
    </w:pPr>
    <w:rPr>
      <w:b/>
      <w:caps/>
      <w:color w:val="5E5E5E" w:themeColor="text2"/>
      <w:sz w:val="20"/>
    </w:rPr>
  </w:style>
  <w:style w:type="character" w:customStyle="1" w:styleId="FooterChar">
    <w:name w:val="Footer Char"/>
    <w:basedOn w:val="DefaultParagraphFont"/>
    <w:link w:val="Footer"/>
    <w:uiPriority w:val="99"/>
    <w:rsid w:val="001B28D2"/>
    <w:rPr>
      <w:b/>
      <w:caps/>
      <w:color w:val="5E5E5E" w:themeColor="text2"/>
      <w:sz w:val="20"/>
    </w:rPr>
  </w:style>
  <w:style w:type="character" w:styleId="PageNumber">
    <w:name w:val="page number"/>
    <w:basedOn w:val="DefaultParagraphFont"/>
    <w:uiPriority w:val="99"/>
    <w:semiHidden/>
    <w:rsid w:val="0032399A"/>
  </w:style>
  <w:style w:type="character" w:customStyle="1" w:styleId="Heading3Char">
    <w:name w:val="Heading 3 Char"/>
    <w:basedOn w:val="DefaultParagraphFont"/>
    <w:link w:val="Heading3"/>
    <w:uiPriority w:val="2"/>
    <w:rsid w:val="00CD318F"/>
    <w:rPr>
      <w:caps/>
      <w:color w:val="FFFFFF" w:themeColor="background1"/>
      <w:sz w:val="32"/>
      <w:szCs w:val="28"/>
    </w:rPr>
  </w:style>
  <w:style w:type="paragraph" w:styleId="Quote">
    <w:name w:val="Quote"/>
    <w:basedOn w:val="Normal"/>
    <w:next w:val="Normal"/>
    <w:link w:val="QuoteChar"/>
    <w:uiPriority w:val="4"/>
    <w:qFormat/>
    <w:rsid w:val="00877027"/>
    <w:rPr>
      <w:b/>
      <w:sz w:val="40"/>
      <w:szCs w:val="96"/>
    </w:rPr>
  </w:style>
  <w:style w:type="character" w:customStyle="1" w:styleId="QuoteChar">
    <w:name w:val="Quote Char"/>
    <w:basedOn w:val="DefaultParagraphFont"/>
    <w:link w:val="Quote"/>
    <w:uiPriority w:val="4"/>
    <w:rsid w:val="00877027"/>
    <w:rPr>
      <w:b/>
      <w:color w:val="FFFFFF" w:themeColor="background1"/>
      <w:sz w:val="40"/>
      <w:szCs w:val="96"/>
    </w:rPr>
  </w:style>
  <w:style w:type="character" w:styleId="PlaceholderText">
    <w:name w:val="Placeholder Text"/>
    <w:basedOn w:val="DefaultParagraphFont"/>
    <w:uiPriority w:val="99"/>
    <w:semiHidden/>
    <w:rsid w:val="001A6F00"/>
    <w:rPr>
      <w:color w:val="808080"/>
    </w:rPr>
  </w:style>
  <w:style w:type="paragraph" w:styleId="Title">
    <w:name w:val="Title"/>
    <w:basedOn w:val="Normal"/>
    <w:next w:val="Normal"/>
    <w:link w:val="TitleChar"/>
    <w:uiPriority w:val="10"/>
    <w:qFormat/>
    <w:rsid w:val="00391728"/>
    <w:pPr>
      <w:contextualSpacing/>
    </w:pPr>
    <w:rPr>
      <w:rFonts w:asciiTheme="majorHAnsi" w:eastAsiaTheme="majorEastAsia" w:hAnsiTheme="majorHAnsi" w:cstheme="majorBidi"/>
      <w:b/>
      <w:caps/>
      <w:spacing w:val="-10"/>
      <w:kern w:val="28"/>
      <w:sz w:val="72"/>
      <w:szCs w:val="56"/>
    </w:rPr>
  </w:style>
  <w:style w:type="character" w:customStyle="1" w:styleId="TitleChar">
    <w:name w:val="Title Char"/>
    <w:basedOn w:val="DefaultParagraphFont"/>
    <w:link w:val="Title"/>
    <w:uiPriority w:val="10"/>
    <w:rsid w:val="00391728"/>
    <w:rPr>
      <w:rFonts w:asciiTheme="majorHAnsi" w:eastAsiaTheme="majorEastAsia" w:hAnsiTheme="majorHAnsi" w:cstheme="majorBidi"/>
      <w:b/>
      <w:caps/>
      <w:spacing w:val="-10"/>
      <w:kern w:val="28"/>
      <w:sz w:val="72"/>
      <w:szCs w:val="56"/>
    </w:rPr>
  </w:style>
  <w:style w:type="paragraph" w:styleId="Subtitle">
    <w:name w:val="Subtitle"/>
    <w:basedOn w:val="Normal"/>
    <w:next w:val="Normal"/>
    <w:link w:val="SubtitleChar"/>
    <w:uiPriority w:val="11"/>
    <w:qFormat/>
    <w:rsid w:val="00391728"/>
    <w:pPr>
      <w:numPr>
        <w:ilvl w:val="1"/>
      </w:numPr>
    </w:pPr>
    <w:rPr>
      <w:rFonts w:asciiTheme="majorHAnsi" w:eastAsiaTheme="minorEastAsia" w:hAnsiTheme="majorHAnsi"/>
      <w:caps/>
      <w:sz w:val="32"/>
      <w:szCs w:val="22"/>
    </w:rPr>
  </w:style>
  <w:style w:type="character" w:customStyle="1" w:styleId="SubtitleChar">
    <w:name w:val="Subtitle Char"/>
    <w:basedOn w:val="DefaultParagraphFont"/>
    <w:link w:val="Subtitle"/>
    <w:uiPriority w:val="11"/>
    <w:rsid w:val="00391728"/>
    <w:rPr>
      <w:rFonts w:asciiTheme="majorHAnsi" w:eastAsiaTheme="minorEastAsia" w:hAnsiTheme="majorHAnsi"/>
      <w:caps/>
      <w:sz w:val="32"/>
      <w:szCs w:val="22"/>
    </w:rPr>
  </w:style>
  <w:style w:type="paragraph" w:customStyle="1" w:styleId="NormalWhite">
    <w:name w:val="Normal White"/>
    <w:basedOn w:val="Normal"/>
    <w:uiPriority w:val="6"/>
    <w:qFormat/>
    <w:rsid w:val="00B7244E"/>
    <w:pPr>
      <w:spacing w:after="240"/>
    </w:pPr>
    <w:rPr>
      <w:color w:val="FFFFFF" w:themeColor="background1"/>
    </w:rPr>
  </w:style>
  <w:style w:type="paragraph" w:styleId="Caption">
    <w:name w:val="caption"/>
    <w:basedOn w:val="Normal"/>
    <w:next w:val="Normal"/>
    <w:uiPriority w:val="35"/>
    <w:semiHidden/>
    <w:qFormat/>
    <w:rsid w:val="008873D4"/>
    <w:pPr>
      <w:spacing w:after="200"/>
    </w:pPr>
    <w:rPr>
      <w:i/>
      <w:iCs/>
      <w:color w:val="5E5E5E" w:themeColor="text2"/>
      <w:sz w:val="18"/>
      <w:szCs w:val="18"/>
    </w:rPr>
  </w:style>
  <w:style w:type="paragraph" w:styleId="ListParagraph">
    <w:name w:val="List Paragraph"/>
    <w:basedOn w:val="Normal"/>
    <w:uiPriority w:val="34"/>
    <w:semiHidden/>
    <w:qFormat/>
    <w:rsid w:val="00B41603"/>
    <w:pPr>
      <w:ind w:left="720"/>
      <w:contextualSpacing/>
    </w:pPr>
  </w:style>
  <w:style w:type="paragraph" w:customStyle="1" w:styleId="paragraph">
    <w:name w:val="paragraph"/>
    <w:basedOn w:val="Normal"/>
    <w:uiPriority w:val="12"/>
    <w:semiHidden/>
    <w:rsid w:val="00092BF7"/>
    <w:pPr>
      <w:spacing w:before="100" w:beforeAutospacing="1" w:after="100" w:afterAutospacing="1"/>
    </w:pPr>
    <w:rPr>
      <w:rFonts w:ascii="Times New Roman" w:eastAsia="Times New Roman" w:hAnsi="Times New Roman" w:cs="Times New Roman"/>
    </w:rPr>
  </w:style>
  <w:style w:type="character" w:customStyle="1" w:styleId="normaltextrun">
    <w:name w:val="normaltextrun"/>
    <w:basedOn w:val="DefaultParagraphFont"/>
    <w:uiPriority w:val="12"/>
    <w:semiHidden/>
    <w:rsid w:val="00092BF7"/>
  </w:style>
  <w:style w:type="paragraph" w:customStyle="1" w:styleId="Table">
    <w:name w:val="Table"/>
    <w:basedOn w:val="Normal"/>
    <w:uiPriority w:val="6"/>
    <w:qFormat/>
    <w:rsid w:val="002A5BA5"/>
    <w:pPr>
      <w:jc w:val="center"/>
    </w:pPr>
    <w:rPr>
      <w:b/>
      <w:color w:val="000000" w:themeColor="text1"/>
    </w:rPr>
  </w:style>
  <w:style w:type="paragraph" w:customStyle="1" w:styleId="company">
    <w:name w:val="company"/>
    <w:basedOn w:val="Normal"/>
    <w:uiPriority w:val="6"/>
    <w:qFormat/>
    <w:rsid w:val="002A5BA5"/>
    <w:pPr>
      <w:spacing w:after="240"/>
    </w:pPr>
    <w:rPr>
      <w:b/>
      <w:caps/>
      <w:color w:val="FFFFFF" w:themeColor="background1"/>
    </w:rPr>
  </w:style>
  <w:style w:type="paragraph" w:customStyle="1" w:styleId="Style1">
    <w:name w:val="Style1"/>
    <w:next w:val="Heading1"/>
    <w:uiPriority w:val="6"/>
    <w:semiHidden/>
    <w:rsid w:val="00C3569F"/>
    <w:rPr>
      <w:rFonts w:asciiTheme="majorHAnsi" w:hAnsiTheme="majorHAnsi"/>
      <w:b/>
      <w:caps/>
      <w:color w:val="FFFFFF" w:themeColor="background1"/>
      <w:sz w:val="72"/>
      <w:szCs w:val="48"/>
    </w:rPr>
  </w:style>
  <w:style w:type="paragraph" w:customStyle="1" w:styleId="Email">
    <w:name w:val="Email"/>
    <w:basedOn w:val="Normal"/>
    <w:uiPriority w:val="12"/>
    <w:rsid w:val="00C3569F"/>
    <w:pPr>
      <w:spacing w:after="240"/>
    </w:pPr>
  </w:style>
  <w:style w:type="character" w:customStyle="1" w:styleId="Heading4Char">
    <w:name w:val="Heading 4 Char"/>
    <w:basedOn w:val="DefaultParagraphFont"/>
    <w:link w:val="Heading4"/>
    <w:uiPriority w:val="9"/>
    <w:semiHidden/>
    <w:rsid w:val="00C3569F"/>
    <w:rPr>
      <w:b/>
      <w:caps/>
      <w:color w:val="FFFFFF" w:themeColor="background1"/>
      <w:sz w:val="48"/>
      <w:szCs w:val="36"/>
    </w:rPr>
  </w:style>
  <w:style w:type="paragraph" w:customStyle="1" w:styleId="TableGrey">
    <w:name w:val="Table Grey"/>
    <w:basedOn w:val="Normal"/>
    <w:next w:val="Normal"/>
    <w:uiPriority w:val="6"/>
    <w:rsid w:val="00A33F33"/>
    <w:rPr>
      <w:bCs/>
      <w:color w:val="595959" w:themeColor="text1" w:themeTint="A6"/>
    </w:rPr>
  </w:style>
  <w:style w:type="paragraph" w:customStyle="1" w:styleId="TableData">
    <w:name w:val="Table Data"/>
    <w:basedOn w:val="TableGrey"/>
    <w:uiPriority w:val="6"/>
    <w:rsid w:val="00A33F33"/>
    <w:pPr>
      <w:jc w:val="center"/>
    </w:pPr>
  </w:style>
  <w:style w:type="paragraph" w:customStyle="1" w:styleId="Heading2Centered">
    <w:name w:val="Heading 2 Centered"/>
    <w:basedOn w:val="Heading4"/>
    <w:uiPriority w:val="6"/>
    <w:rsid w:val="00391728"/>
    <w:pPr>
      <w:spacing w:after="0"/>
      <w:jc w:val="center"/>
    </w:pPr>
    <w:rPr>
      <w:color w:val="auto"/>
    </w:rPr>
  </w:style>
  <w:style w:type="paragraph" w:customStyle="1" w:styleId="NormalCentered">
    <w:name w:val="Normal Centered"/>
    <w:basedOn w:val="Normal"/>
    <w:uiPriority w:val="6"/>
    <w:rsid w:val="002A5BA5"/>
    <w:pPr>
      <w:jc w:val="center"/>
    </w:pPr>
  </w:style>
  <w:style w:type="paragraph" w:customStyle="1" w:styleId="Heading1White">
    <w:name w:val="Heading 1 White"/>
    <w:basedOn w:val="Heading1"/>
    <w:uiPriority w:val="6"/>
    <w:rsid w:val="00B7244E"/>
    <w:rPr>
      <w:color w:val="FFFFFF" w:themeColor="background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895302">
      <w:bodyDiv w:val="1"/>
      <w:marLeft w:val="0"/>
      <w:marRight w:val="0"/>
      <w:marTop w:val="0"/>
      <w:marBottom w:val="0"/>
      <w:divBdr>
        <w:top w:val="none" w:sz="0" w:space="0" w:color="auto"/>
        <w:left w:val="none" w:sz="0" w:space="0" w:color="auto"/>
        <w:bottom w:val="none" w:sz="0" w:space="0" w:color="auto"/>
        <w:right w:val="none" w:sz="0" w:space="0" w:color="auto"/>
      </w:divBdr>
      <w:divsChild>
        <w:div w:id="553078962">
          <w:marLeft w:val="0"/>
          <w:marRight w:val="0"/>
          <w:marTop w:val="0"/>
          <w:marBottom w:val="0"/>
          <w:divBdr>
            <w:top w:val="none" w:sz="0" w:space="0" w:color="auto"/>
            <w:left w:val="none" w:sz="0" w:space="0" w:color="auto"/>
            <w:bottom w:val="none" w:sz="0" w:space="0" w:color="auto"/>
            <w:right w:val="none" w:sz="0" w:space="0" w:color="auto"/>
          </w:divBdr>
          <w:divsChild>
            <w:div w:id="118109789">
              <w:marLeft w:val="0"/>
              <w:marRight w:val="0"/>
              <w:marTop w:val="0"/>
              <w:marBottom w:val="0"/>
              <w:divBdr>
                <w:top w:val="none" w:sz="0" w:space="0" w:color="auto"/>
                <w:left w:val="none" w:sz="0" w:space="0" w:color="auto"/>
                <w:bottom w:val="none" w:sz="0" w:space="0" w:color="auto"/>
                <w:right w:val="none" w:sz="0" w:space="0" w:color="auto"/>
              </w:divBdr>
            </w:div>
          </w:divsChild>
        </w:div>
        <w:div w:id="1729182681">
          <w:marLeft w:val="0"/>
          <w:marRight w:val="0"/>
          <w:marTop w:val="0"/>
          <w:marBottom w:val="0"/>
          <w:divBdr>
            <w:top w:val="none" w:sz="0" w:space="0" w:color="auto"/>
            <w:left w:val="none" w:sz="0" w:space="0" w:color="auto"/>
            <w:bottom w:val="none" w:sz="0" w:space="0" w:color="auto"/>
            <w:right w:val="none" w:sz="0" w:space="0" w:color="auto"/>
          </w:divBdr>
          <w:divsChild>
            <w:div w:id="1350907644">
              <w:marLeft w:val="0"/>
              <w:marRight w:val="0"/>
              <w:marTop w:val="0"/>
              <w:marBottom w:val="0"/>
              <w:divBdr>
                <w:top w:val="none" w:sz="0" w:space="0" w:color="auto"/>
                <w:left w:val="none" w:sz="0" w:space="0" w:color="auto"/>
                <w:bottom w:val="none" w:sz="0" w:space="0" w:color="auto"/>
                <w:right w:val="none" w:sz="0" w:space="0" w:color="auto"/>
              </w:divBdr>
            </w:div>
          </w:divsChild>
        </w:div>
        <w:div w:id="903293198">
          <w:marLeft w:val="0"/>
          <w:marRight w:val="0"/>
          <w:marTop w:val="0"/>
          <w:marBottom w:val="0"/>
          <w:divBdr>
            <w:top w:val="none" w:sz="0" w:space="0" w:color="auto"/>
            <w:left w:val="none" w:sz="0" w:space="0" w:color="auto"/>
            <w:bottom w:val="none" w:sz="0" w:space="0" w:color="auto"/>
            <w:right w:val="none" w:sz="0" w:space="0" w:color="auto"/>
          </w:divBdr>
          <w:divsChild>
            <w:div w:id="282811153">
              <w:marLeft w:val="0"/>
              <w:marRight w:val="0"/>
              <w:marTop w:val="0"/>
              <w:marBottom w:val="0"/>
              <w:divBdr>
                <w:top w:val="none" w:sz="0" w:space="0" w:color="auto"/>
                <w:left w:val="none" w:sz="0" w:space="0" w:color="auto"/>
                <w:bottom w:val="none" w:sz="0" w:space="0" w:color="auto"/>
                <w:right w:val="none" w:sz="0" w:space="0" w:color="auto"/>
              </w:divBdr>
            </w:div>
          </w:divsChild>
        </w:div>
        <w:div w:id="607081659">
          <w:marLeft w:val="0"/>
          <w:marRight w:val="0"/>
          <w:marTop w:val="0"/>
          <w:marBottom w:val="0"/>
          <w:divBdr>
            <w:top w:val="none" w:sz="0" w:space="0" w:color="auto"/>
            <w:left w:val="none" w:sz="0" w:space="0" w:color="auto"/>
            <w:bottom w:val="none" w:sz="0" w:space="0" w:color="auto"/>
            <w:right w:val="none" w:sz="0" w:space="0" w:color="auto"/>
          </w:divBdr>
          <w:divsChild>
            <w:div w:id="210114909">
              <w:marLeft w:val="0"/>
              <w:marRight w:val="0"/>
              <w:marTop w:val="0"/>
              <w:marBottom w:val="0"/>
              <w:divBdr>
                <w:top w:val="none" w:sz="0" w:space="0" w:color="auto"/>
                <w:left w:val="none" w:sz="0" w:space="0" w:color="auto"/>
                <w:bottom w:val="none" w:sz="0" w:space="0" w:color="auto"/>
                <w:right w:val="none" w:sz="0" w:space="0" w:color="auto"/>
              </w:divBdr>
            </w:div>
          </w:divsChild>
        </w:div>
        <w:div w:id="1793327719">
          <w:marLeft w:val="0"/>
          <w:marRight w:val="0"/>
          <w:marTop w:val="0"/>
          <w:marBottom w:val="0"/>
          <w:divBdr>
            <w:top w:val="none" w:sz="0" w:space="0" w:color="auto"/>
            <w:left w:val="none" w:sz="0" w:space="0" w:color="auto"/>
            <w:bottom w:val="none" w:sz="0" w:space="0" w:color="auto"/>
            <w:right w:val="none" w:sz="0" w:space="0" w:color="auto"/>
          </w:divBdr>
          <w:divsChild>
            <w:div w:id="625696797">
              <w:marLeft w:val="0"/>
              <w:marRight w:val="0"/>
              <w:marTop w:val="0"/>
              <w:marBottom w:val="0"/>
              <w:divBdr>
                <w:top w:val="none" w:sz="0" w:space="0" w:color="auto"/>
                <w:left w:val="none" w:sz="0" w:space="0" w:color="auto"/>
                <w:bottom w:val="none" w:sz="0" w:space="0" w:color="auto"/>
                <w:right w:val="none" w:sz="0" w:space="0" w:color="auto"/>
              </w:divBdr>
            </w:div>
          </w:divsChild>
        </w:div>
        <w:div w:id="1134517761">
          <w:marLeft w:val="0"/>
          <w:marRight w:val="0"/>
          <w:marTop w:val="0"/>
          <w:marBottom w:val="0"/>
          <w:divBdr>
            <w:top w:val="none" w:sz="0" w:space="0" w:color="auto"/>
            <w:left w:val="none" w:sz="0" w:space="0" w:color="auto"/>
            <w:bottom w:val="none" w:sz="0" w:space="0" w:color="auto"/>
            <w:right w:val="none" w:sz="0" w:space="0" w:color="auto"/>
          </w:divBdr>
          <w:divsChild>
            <w:div w:id="1030766408">
              <w:marLeft w:val="0"/>
              <w:marRight w:val="0"/>
              <w:marTop w:val="0"/>
              <w:marBottom w:val="0"/>
              <w:divBdr>
                <w:top w:val="none" w:sz="0" w:space="0" w:color="auto"/>
                <w:left w:val="none" w:sz="0" w:space="0" w:color="auto"/>
                <w:bottom w:val="none" w:sz="0" w:space="0" w:color="auto"/>
                <w:right w:val="none" w:sz="0" w:space="0" w:color="auto"/>
              </w:divBdr>
            </w:div>
          </w:divsChild>
        </w:div>
        <w:div w:id="152794704">
          <w:marLeft w:val="0"/>
          <w:marRight w:val="0"/>
          <w:marTop w:val="0"/>
          <w:marBottom w:val="0"/>
          <w:divBdr>
            <w:top w:val="none" w:sz="0" w:space="0" w:color="auto"/>
            <w:left w:val="none" w:sz="0" w:space="0" w:color="auto"/>
            <w:bottom w:val="none" w:sz="0" w:space="0" w:color="auto"/>
            <w:right w:val="none" w:sz="0" w:space="0" w:color="auto"/>
          </w:divBdr>
          <w:divsChild>
            <w:div w:id="1714377711">
              <w:marLeft w:val="0"/>
              <w:marRight w:val="0"/>
              <w:marTop w:val="0"/>
              <w:marBottom w:val="0"/>
              <w:divBdr>
                <w:top w:val="none" w:sz="0" w:space="0" w:color="auto"/>
                <w:left w:val="none" w:sz="0" w:space="0" w:color="auto"/>
                <w:bottom w:val="none" w:sz="0" w:space="0" w:color="auto"/>
                <w:right w:val="none" w:sz="0" w:space="0" w:color="auto"/>
              </w:divBdr>
            </w:div>
          </w:divsChild>
        </w:div>
        <w:div w:id="1691180533">
          <w:marLeft w:val="0"/>
          <w:marRight w:val="0"/>
          <w:marTop w:val="0"/>
          <w:marBottom w:val="0"/>
          <w:divBdr>
            <w:top w:val="none" w:sz="0" w:space="0" w:color="auto"/>
            <w:left w:val="none" w:sz="0" w:space="0" w:color="auto"/>
            <w:bottom w:val="none" w:sz="0" w:space="0" w:color="auto"/>
            <w:right w:val="none" w:sz="0" w:space="0" w:color="auto"/>
          </w:divBdr>
          <w:divsChild>
            <w:div w:id="144205754">
              <w:marLeft w:val="0"/>
              <w:marRight w:val="0"/>
              <w:marTop w:val="0"/>
              <w:marBottom w:val="0"/>
              <w:divBdr>
                <w:top w:val="none" w:sz="0" w:space="0" w:color="auto"/>
                <w:left w:val="none" w:sz="0" w:space="0" w:color="auto"/>
                <w:bottom w:val="none" w:sz="0" w:space="0" w:color="auto"/>
                <w:right w:val="none" w:sz="0" w:space="0" w:color="auto"/>
              </w:divBdr>
            </w:div>
          </w:divsChild>
        </w:div>
        <w:div w:id="204097180">
          <w:marLeft w:val="0"/>
          <w:marRight w:val="0"/>
          <w:marTop w:val="0"/>
          <w:marBottom w:val="0"/>
          <w:divBdr>
            <w:top w:val="none" w:sz="0" w:space="0" w:color="auto"/>
            <w:left w:val="none" w:sz="0" w:space="0" w:color="auto"/>
            <w:bottom w:val="none" w:sz="0" w:space="0" w:color="auto"/>
            <w:right w:val="none" w:sz="0" w:space="0" w:color="auto"/>
          </w:divBdr>
          <w:divsChild>
            <w:div w:id="291638496">
              <w:marLeft w:val="0"/>
              <w:marRight w:val="0"/>
              <w:marTop w:val="0"/>
              <w:marBottom w:val="0"/>
              <w:divBdr>
                <w:top w:val="none" w:sz="0" w:space="0" w:color="auto"/>
                <w:left w:val="none" w:sz="0" w:space="0" w:color="auto"/>
                <w:bottom w:val="none" w:sz="0" w:space="0" w:color="auto"/>
                <w:right w:val="none" w:sz="0" w:space="0" w:color="auto"/>
              </w:divBdr>
            </w:div>
          </w:divsChild>
        </w:div>
        <w:div w:id="421033355">
          <w:marLeft w:val="0"/>
          <w:marRight w:val="0"/>
          <w:marTop w:val="0"/>
          <w:marBottom w:val="0"/>
          <w:divBdr>
            <w:top w:val="none" w:sz="0" w:space="0" w:color="auto"/>
            <w:left w:val="none" w:sz="0" w:space="0" w:color="auto"/>
            <w:bottom w:val="none" w:sz="0" w:space="0" w:color="auto"/>
            <w:right w:val="none" w:sz="0" w:space="0" w:color="auto"/>
          </w:divBdr>
          <w:divsChild>
            <w:div w:id="1945382749">
              <w:marLeft w:val="0"/>
              <w:marRight w:val="0"/>
              <w:marTop w:val="0"/>
              <w:marBottom w:val="0"/>
              <w:divBdr>
                <w:top w:val="none" w:sz="0" w:space="0" w:color="auto"/>
                <w:left w:val="none" w:sz="0" w:space="0" w:color="auto"/>
                <w:bottom w:val="none" w:sz="0" w:space="0" w:color="auto"/>
                <w:right w:val="none" w:sz="0" w:space="0" w:color="auto"/>
              </w:divBdr>
            </w:div>
          </w:divsChild>
        </w:div>
        <w:div w:id="907496262">
          <w:marLeft w:val="0"/>
          <w:marRight w:val="0"/>
          <w:marTop w:val="0"/>
          <w:marBottom w:val="0"/>
          <w:divBdr>
            <w:top w:val="none" w:sz="0" w:space="0" w:color="auto"/>
            <w:left w:val="none" w:sz="0" w:space="0" w:color="auto"/>
            <w:bottom w:val="none" w:sz="0" w:space="0" w:color="auto"/>
            <w:right w:val="none" w:sz="0" w:space="0" w:color="auto"/>
          </w:divBdr>
          <w:divsChild>
            <w:div w:id="1860385310">
              <w:marLeft w:val="0"/>
              <w:marRight w:val="0"/>
              <w:marTop w:val="0"/>
              <w:marBottom w:val="0"/>
              <w:divBdr>
                <w:top w:val="none" w:sz="0" w:space="0" w:color="auto"/>
                <w:left w:val="none" w:sz="0" w:space="0" w:color="auto"/>
                <w:bottom w:val="none" w:sz="0" w:space="0" w:color="auto"/>
                <w:right w:val="none" w:sz="0" w:space="0" w:color="auto"/>
              </w:divBdr>
            </w:div>
          </w:divsChild>
        </w:div>
        <w:div w:id="1584097194">
          <w:marLeft w:val="0"/>
          <w:marRight w:val="0"/>
          <w:marTop w:val="0"/>
          <w:marBottom w:val="0"/>
          <w:divBdr>
            <w:top w:val="none" w:sz="0" w:space="0" w:color="auto"/>
            <w:left w:val="none" w:sz="0" w:space="0" w:color="auto"/>
            <w:bottom w:val="none" w:sz="0" w:space="0" w:color="auto"/>
            <w:right w:val="none" w:sz="0" w:space="0" w:color="auto"/>
          </w:divBdr>
          <w:divsChild>
            <w:div w:id="1625498072">
              <w:marLeft w:val="0"/>
              <w:marRight w:val="0"/>
              <w:marTop w:val="0"/>
              <w:marBottom w:val="0"/>
              <w:divBdr>
                <w:top w:val="none" w:sz="0" w:space="0" w:color="auto"/>
                <w:left w:val="none" w:sz="0" w:space="0" w:color="auto"/>
                <w:bottom w:val="none" w:sz="0" w:space="0" w:color="auto"/>
                <w:right w:val="none" w:sz="0" w:space="0" w:color="auto"/>
              </w:divBdr>
            </w:div>
          </w:divsChild>
        </w:div>
        <w:div w:id="2079857227">
          <w:marLeft w:val="0"/>
          <w:marRight w:val="0"/>
          <w:marTop w:val="0"/>
          <w:marBottom w:val="0"/>
          <w:divBdr>
            <w:top w:val="none" w:sz="0" w:space="0" w:color="auto"/>
            <w:left w:val="none" w:sz="0" w:space="0" w:color="auto"/>
            <w:bottom w:val="none" w:sz="0" w:space="0" w:color="auto"/>
            <w:right w:val="none" w:sz="0" w:space="0" w:color="auto"/>
          </w:divBdr>
          <w:divsChild>
            <w:div w:id="2090039174">
              <w:marLeft w:val="0"/>
              <w:marRight w:val="0"/>
              <w:marTop w:val="0"/>
              <w:marBottom w:val="0"/>
              <w:divBdr>
                <w:top w:val="none" w:sz="0" w:space="0" w:color="auto"/>
                <w:left w:val="none" w:sz="0" w:space="0" w:color="auto"/>
                <w:bottom w:val="none" w:sz="0" w:space="0" w:color="auto"/>
                <w:right w:val="none" w:sz="0" w:space="0" w:color="auto"/>
              </w:divBdr>
            </w:div>
          </w:divsChild>
        </w:div>
        <w:div w:id="2120642324">
          <w:marLeft w:val="0"/>
          <w:marRight w:val="0"/>
          <w:marTop w:val="0"/>
          <w:marBottom w:val="0"/>
          <w:divBdr>
            <w:top w:val="none" w:sz="0" w:space="0" w:color="auto"/>
            <w:left w:val="none" w:sz="0" w:space="0" w:color="auto"/>
            <w:bottom w:val="none" w:sz="0" w:space="0" w:color="auto"/>
            <w:right w:val="none" w:sz="0" w:space="0" w:color="auto"/>
          </w:divBdr>
          <w:divsChild>
            <w:div w:id="975841529">
              <w:marLeft w:val="0"/>
              <w:marRight w:val="0"/>
              <w:marTop w:val="0"/>
              <w:marBottom w:val="0"/>
              <w:divBdr>
                <w:top w:val="none" w:sz="0" w:space="0" w:color="auto"/>
                <w:left w:val="none" w:sz="0" w:space="0" w:color="auto"/>
                <w:bottom w:val="none" w:sz="0" w:space="0" w:color="auto"/>
                <w:right w:val="none" w:sz="0" w:space="0" w:color="auto"/>
              </w:divBdr>
            </w:div>
          </w:divsChild>
        </w:div>
        <w:div w:id="189413648">
          <w:marLeft w:val="0"/>
          <w:marRight w:val="0"/>
          <w:marTop w:val="0"/>
          <w:marBottom w:val="0"/>
          <w:divBdr>
            <w:top w:val="none" w:sz="0" w:space="0" w:color="auto"/>
            <w:left w:val="none" w:sz="0" w:space="0" w:color="auto"/>
            <w:bottom w:val="none" w:sz="0" w:space="0" w:color="auto"/>
            <w:right w:val="none" w:sz="0" w:space="0" w:color="auto"/>
          </w:divBdr>
          <w:divsChild>
            <w:div w:id="127207882">
              <w:marLeft w:val="0"/>
              <w:marRight w:val="0"/>
              <w:marTop w:val="0"/>
              <w:marBottom w:val="0"/>
              <w:divBdr>
                <w:top w:val="none" w:sz="0" w:space="0" w:color="auto"/>
                <w:left w:val="none" w:sz="0" w:space="0" w:color="auto"/>
                <w:bottom w:val="none" w:sz="0" w:space="0" w:color="auto"/>
                <w:right w:val="none" w:sz="0" w:space="0" w:color="auto"/>
              </w:divBdr>
            </w:div>
          </w:divsChild>
        </w:div>
        <w:div w:id="438447846">
          <w:marLeft w:val="0"/>
          <w:marRight w:val="0"/>
          <w:marTop w:val="0"/>
          <w:marBottom w:val="0"/>
          <w:divBdr>
            <w:top w:val="none" w:sz="0" w:space="0" w:color="auto"/>
            <w:left w:val="none" w:sz="0" w:space="0" w:color="auto"/>
            <w:bottom w:val="none" w:sz="0" w:space="0" w:color="auto"/>
            <w:right w:val="none" w:sz="0" w:space="0" w:color="auto"/>
          </w:divBdr>
          <w:divsChild>
            <w:div w:id="555361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050480">
      <w:bodyDiv w:val="1"/>
      <w:marLeft w:val="0"/>
      <w:marRight w:val="0"/>
      <w:marTop w:val="0"/>
      <w:marBottom w:val="0"/>
      <w:divBdr>
        <w:top w:val="none" w:sz="0" w:space="0" w:color="auto"/>
        <w:left w:val="none" w:sz="0" w:space="0" w:color="auto"/>
        <w:bottom w:val="none" w:sz="0" w:space="0" w:color="auto"/>
        <w:right w:val="none" w:sz="0" w:space="0" w:color="auto"/>
      </w:divBdr>
      <w:divsChild>
        <w:div w:id="1229994568">
          <w:marLeft w:val="0"/>
          <w:marRight w:val="0"/>
          <w:marTop w:val="0"/>
          <w:marBottom w:val="0"/>
          <w:divBdr>
            <w:top w:val="none" w:sz="0" w:space="0" w:color="auto"/>
            <w:left w:val="none" w:sz="0" w:space="0" w:color="auto"/>
            <w:bottom w:val="none" w:sz="0" w:space="0" w:color="auto"/>
            <w:right w:val="none" w:sz="0" w:space="0" w:color="auto"/>
          </w:divBdr>
          <w:divsChild>
            <w:div w:id="2143695544">
              <w:marLeft w:val="0"/>
              <w:marRight w:val="0"/>
              <w:marTop w:val="0"/>
              <w:marBottom w:val="0"/>
              <w:divBdr>
                <w:top w:val="none" w:sz="0" w:space="0" w:color="auto"/>
                <w:left w:val="none" w:sz="0" w:space="0" w:color="auto"/>
                <w:bottom w:val="none" w:sz="0" w:space="0" w:color="auto"/>
                <w:right w:val="none" w:sz="0" w:space="0" w:color="auto"/>
              </w:divBdr>
            </w:div>
          </w:divsChild>
        </w:div>
        <w:div w:id="184562787">
          <w:marLeft w:val="0"/>
          <w:marRight w:val="0"/>
          <w:marTop w:val="0"/>
          <w:marBottom w:val="0"/>
          <w:divBdr>
            <w:top w:val="none" w:sz="0" w:space="0" w:color="auto"/>
            <w:left w:val="none" w:sz="0" w:space="0" w:color="auto"/>
            <w:bottom w:val="none" w:sz="0" w:space="0" w:color="auto"/>
            <w:right w:val="none" w:sz="0" w:space="0" w:color="auto"/>
          </w:divBdr>
          <w:divsChild>
            <w:div w:id="2122842573">
              <w:marLeft w:val="0"/>
              <w:marRight w:val="0"/>
              <w:marTop w:val="0"/>
              <w:marBottom w:val="0"/>
              <w:divBdr>
                <w:top w:val="none" w:sz="0" w:space="0" w:color="auto"/>
                <w:left w:val="none" w:sz="0" w:space="0" w:color="auto"/>
                <w:bottom w:val="none" w:sz="0" w:space="0" w:color="auto"/>
                <w:right w:val="none" w:sz="0" w:space="0" w:color="auto"/>
              </w:divBdr>
            </w:div>
          </w:divsChild>
        </w:div>
        <w:div w:id="196823140">
          <w:marLeft w:val="0"/>
          <w:marRight w:val="0"/>
          <w:marTop w:val="0"/>
          <w:marBottom w:val="0"/>
          <w:divBdr>
            <w:top w:val="none" w:sz="0" w:space="0" w:color="auto"/>
            <w:left w:val="none" w:sz="0" w:space="0" w:color="auto"/>
            <w:bottom w:val="none" w:sz="0" w:space="0" w:color="auto"/>
            <w:right w:val="none" w:sz="0" w:space="0" w:color="auto"/>
          </w:divBdr>
          <w:divsChild>
            <w:div w:id="1644460037">
              <w:marLeft w:val="0"/>
              <w:marRight w:val="0"/>
              <w:marTop w:val="0"/>
              <w:marBottom w:val="0"/>
              <w:divBdr>
                <w:top w:val="none" w:sz="0" w:space="0" w:color="auto"/>
                <w:left w:val="none" w:sz="0" w:space="0" w:color="auto"/>
                <w:bottom w:val="none" w:sz="0" w:space="0" w:color="auto"/>
                <w:right w:val="none" w:sz="0" w:space="0" w:color="auto"/>
              </w:divBdr>
            </w:div>
          </w:divsChild>
        </w:div>
        <w:div w:id="1274945404">
          <w:marLeft w:val="0"/>
          <w:marRight w:val="0"/>
          <w:marTop w:val="0"/>
          <w:marBottom w:val="0"/>
          <w:divBdr>
            <w:top w:val="none" w:sz="0" w:space="0" w:color="auto"/>
            <w:left w:val="none" w:sz="0" w:space="0" w:color="auto"/>
            <w:bottom w:val="none" w:sz="0" w:space="0" w:color="auto"/>
            <w:right w:val="none" w:sz="0" w:space="0" w:color="auto"/>
          </w:divBdr>
          <w:divsChild>
            <w:div w:id="876576762">
              <w:marLeft w:val="0"/>
              <w:marRight w:val="0"/>
              <w:marTop w:val="0"/>
              <w:marBottom w:val="0"/>
              <w:divBdr>
                <w:top w:val="none" w:sz="0" w:space="0" w:color="auto"/>
                <w:left w:val="none" w:sz="0" w:space="0" w:color="auto"/>
                <w:bottom w:val="none" w:sz="0" w:space="0" w:color="auto"/>
                <w:right w:val="none" w:sz="0" w:space="0" w:color="auto"/>
              </w:divBdr>
            </w:div>
          </w:divsChild>
        </w:div>
        <w:div w:id="241837022">
          <w:marLeft w:val="0"/>
          <w:marRight w:val="0"/>
          <w:marTop w:val="0"/>
          <w:marBottom w:val="0"/>
          <w:divBdr>
            <w:top w:val="none" w:sz="0" w:space="0" w:color="auto"/>
            <w:left w:val="none" w:sz="0" w:space="0" w:color="auto"/>
            <w:bottom w:val="none" w:sz="0" w:space="0" w:color="auto"/>
            <w:right w:val="none" w:sz="0" w:space="0" w:color="auto"/>
          </w:divBdr>
          <w:divsChild>
            <w:div w:id="1564097664">
              <w:marLeft w:val="0"/>
              <w:marRight w:val="0"/>
              <w:marTop w:val="0"/>
              <w:marBottom w:val="0"/>
              <w:divBdr>
                <w:top w:val="none" w:sz="0" w:space="0" w:color="auto"/>
                <w:left w:val="none" w:sz="0" w:space="0" w:color="auto"/>
                <w:bottom w:val="none" w:sz="0" w:space="0" w:color="auto"/>
                <w:right w:val="none" w:sz="0" w:space="0" w:color="auto"/>
              </w:divBdr>
            </w:div>
          </w:divsChild>
        </w:div>
        <w:div w:id="1696030891">
          <w:marLeft w:val="0"/>
          <w:marRight w:val="0"/>
          <w:marTop w:val="0"/>
          <w:marBottom w:val="0"/>
          <w:divBdr>
            <w:top w:val="none" w:sz="0" w:space="0" w:color="auto"/>
            <w:left w:val="none" w:sz="0" w:space="0" w:color="auto"/>
            <w:bottom w:val="none" w:sz="0" w:space="0" w:color="auto"/>
            <w:right w:val="none" w:sz="0" w:space="0" w:color="auto"/>
          </w:divBdr>
          <w:divsChild>
            <w:div w:id="475798796">
              <w:marLeft w:val="0"/>
              <w:marRight w:val="0"/>
              <w:marTop w:val="0"/>
              <w:marBottom w:val="0"/>
              <w:divBdr>
                <w:top w:val="none" w:sz="0" w:space="0" w:color="auto"/>
                <w:left w:val="none" w:sz="0" w:space="0" w:color="auto"/>
                <w:bottom w:val="none" w:sz="0" w:space="0" w:color="auto"/>
                <w:right w:val="none" w:sz="0" w:space="0" w:color="auto"/>
              </w:divBdr>
            </w:div>
          </w:divsChild>
        </w:div>
        <w:div w:id="2003268414">
          <w:marLeft w:val="0"/>
          <w:marRight w:val="0"/>
          <w:marTop w:val="0"/>
          <w:marBottom w:val="0"/>
          <w:divBdr>
            <w:top w:val="none" w:sz="0" w:space="0" w:color="auto"/>
            <w:left w:val="none" w:sz="0" w:space="0" w:color="auto"/>
            <w:bottom w:val="none" w:sz="0" w:space="0" w:color="auto"/>
            <w:right w:val="none" w:sz="0" w:space="0" w:color="auto"/>
          </w:divBdr>
          <w:divsChild>
            <w:div w:id="700935973">
              <w:marLeft w:val="0"/>
              <w:marRight w:val="0"/>
              <w:marTop w:val="0"/>
              <w:marBottom w:val="0"/>
              <w:divBdr>
                <w:top w:val="none" w:sz="0" w:space="0" w:color="auto"/>
                <w:left w:val="none" w:sz="0" w:space="0" w:color="auto"/>
                <w:bottom w:val="none" w:sz="0" w:space="0" w:color="auto"/>
                <w:right w:val="none" w:sz="0" w:space="0" w:color="auto"/>
              </w:divBdr>
            </w:div>
          </w:divsChild>
        </w:div>
        <w:div w:id="1714034951">
          <w:marLeft w:val="0"/>
          <w:marRight w:val="0"/>
          <w:marTop w:val="0"/>
          <w:marBottom w:val="0"/>
          <w:divBdr>
            <w:top w:val="none" w:sz="0" w:space="0" w:color="auto"/>
            <w:left w:val="none" w:sz="0" w:space="0" w:color="auto"/>
            <w:bottom w:val="none" w:sz="0" w:space="0" w:color="auto"/>
            <w:right w:val="none" w:sz="0" w:space="0" w:color="auto"/>
          </w:divBdr>
          <w:divsChild>
            <w:div w:id="1285769470">
              <w:marLeft w:val="0"/>
              <w:marRight w:val="0"/>
              <w:marTop w:val="0"/>
              <w:marBottom w:val="0"/>
              <w:divBdr>
                <w:top w:val="none" w:sz="0" w:space="0" w:color="auto"/>
                <w:left w:val="none" w:sz="0" w:space="0" w:color="auto"/>
                <w:bottom w:val="none" w:sz="0" w:space="0" w:color="auto"/>
                <w:right w:val="none" w:sz="0" w:space="0" w:color="auto"/>
              </w:divBdr>
            </w:div>
          </w:divsChild>
        </w:div>
        <w:div w:id="508521185">
          <w:marLeft w:val="0"/>
          <w:marRight w:val="0"/>
          <w:marTop w:val="0"/>
          <w:marBottom w:val="0"/>
          <w:divBdr>
            <w:top w:val="none" w:sz="0" w:space="0" w:color="auto"/>
            <w:left w:val="none" w:sz="0" w:space="0" w:color="auto"/>
            <w:bottom w:val="none" w:sz="0" w:space="0" w:color="auto"/>
            <w:right w:val="none" w:sz="0" w:space="0" w:color="auto"/>
          </w:divBdr>
          <w:divsChild>
            <w:div w:id="1087651682">
              <w:marLeft w:val="0"/>
              <w:marRight w:val="0"/>
              <w:marTop w:val="0"/>
              <w:marBottom w:val="0"/>
              <w:divBdr>
                <w:top w:val="none" w:sz="0" w:space="0" w:color="auto"/>
                <w:left w:val="none" w:sz="0" w:space="0" w:color="auto"/>
                <w:bottom w:val="none" w:sz="0" w:space="0" w:color="auto"/>
                <w:right w:val="none" w:sz="0" w:space="0" w:color="auto"/>
              </w:divBdr>
            </w:div>
          </w:divsChild>
        </w:div>
        <w:div w:id="1830976995">
          <w:marLeft w:val="0"/>
          <w:marRight w:val="0"/>
          <w:marTop w:val="0"/>
          <w:marBottom w:val="0"/>
          <w:divBdr>
            <w:top w:val="none" w:sz="0" w:space="0" w:color="auto"/>
            <w:left w:val="none" w:sz="0" w:space="0" w:color="auto"/>
            <w:bottom w:val="none" w:sz="0" w:space="0" w:color="auto"/>
            <w:right w:val="none" w:sz="0" w:space="0" w:color="auto"/>
          </w:divBdr>
          <w:divsChild>
            <w:div w:id="1800107683">
              <w:marLeft w:val="0"/>
              <w:marRight w:val="0"/>
              <w:marTop w:val="0"/>
              <w:marBottom w:val="0"/>
              <w:divBdr>
                <w:top w:val="none" w:sz="0" w:space="0" w:color="auto"/>
                <w:left w:val="none" w:sz="0" w:space="0" w:color="auto"/>
                <w:bottom w:val="none" w:sz="0" w:space="0" w:color="auto"/>
                <w:right w:val="none" w:sz="0" w:space="0" w:color="auto"/>
              </w:divBdr>
            </w:div>
          </w:divsChild>
        </w:div>
        <w:div w:id="865406421">
          <w:marLeft w:val="0"/>
          <w:marRight w:val="0"/>
          <w:marTop w:val="0"/>
          <w:marBottom w:val="0"/>
          <w:divBdr>
            <w:top w:val="none" w:sz="0" w:space="0" w:color="auto"/>
            <w:left w:val="none" w:sz="0" w:space="0" w:color="auto"/>
            <w:bottom w:val="none" w:sz="0" w:space="0" w:color="auto"/>
            <w:right w:val="none" w:sz="0" w:space="0" w:color="auto"/>
          </w:divBdr>
          <w:divsChild>
            <w:div w:id="520629115">
              <w:marLeft w:val="0"/>
              <w:marRight w:val="0"/>
              <w:marTop w:val="0"/>
              <w:marBottom w:val="0"/>
              <w:divBdr>
                <w:top w:val="none" w:sz="0" w:space="0" w:color="auto"/>
                <w:left w:val="none" w:sz="0" w:space="0" w:color="auto"/>
                <w:bottom w:val="none" w:sz="0" w:space="0" w:color="auto"/>
                <w:right w:val="none" w:sz="0" w:space="0" w:color="auto"/>
              </w:divBdr>
            </w:div>
          </w:divsChild>
        </w:div>
        <w:div w:id="1056661612">
          <w:marLeft w:val="0"/>
          <w:marRight w:val="0"/>
          <w:marTop w:val="0"/>
          <w:marBottom w:val="0"/>
          <w:divBdr>
            <w:top w:val="none" w:sz="0" w:space="0" w:color="auto"/>
            <w:left w:val="none" w:sz="0" w:space="0" w:color="auto"/>
            <w:bottom w:val="none" w:sz="0" w:space="0" w:color="auto"/>
            <w:right w:val="none" w:sz="0" w:space="0" w:color="auto"/>
          </w:divBdr>
          <w:divsChild>
            <w:div w:id="1118647385">
              <w:marLeft w:val="0"/>
              <w:marRight w:val="0"/>
              <w:marTop w:val="0"/>
              <w:marBottom w:val="0"/>
              <w:divBdr>
                <w:top w:val="none" w:sz="0" w:space="0" w:color="auto"/>
                <w:left w:val="none" w:sz="0" w:space="0" w:color="auto"/>
                <w:bottom w:val="none" w:sz="0" w:space="0" w:color="auto"/>
                <w:right w:val="none" w:sz="0" w:space="0" w:color="auto"/>
              </w:divBdr>
            </w:div>
          </w:divsChild>
        </w:div>
        <w:div w:id="1953591944">
          <w:marLeft w:val="0"/>
          <w:marRight w:val="0"/>
          <w:marTop w:val="0"/>
          <w:marBottom w:val="0"/>
          <w:divBdr>
            <w:top w:val="none" w:sz="0" w:space="0" w:color="auto"/>
            <w:left w:val="none" w:sz="0" w:space="0" w:color="auto"/>
            <w:bottom w:val="none" w:sz="0" w:space="0" w:color="auto"/>
            <w:right w:val="none" w:sz="0" w:space="0" w:color="auto"/>
          </w:divBdr>
          <w:divsChild>
            <w:div w:id="569727893">
              <w:marLeft w:val="0"/>
              <w:marRight w:val="0"/>
              <w:marTop w:val="0"/>
              <w:marBottom w:val="0"/>
              <w:divBdr>
                <w:top w:val="none" w:sz="0" w:space="0" w:color="auto"/>
                <w:left w:val="none" w:sz="0" w:space="0" w:color="auto"/>
                <w:bottom w:val="none" w:sz="0" w:space="0" w:color="auto"/>
                <w:right w:val="none" w:sz="0" w:space="0" w:color="auto"/>
              </w:divBdr>
            </w:div>
          </w:divsChild>
        </w:div>
        <w:div w:id="814687115">
          <w:marLeft w:val="0"/>
          <w:marRight w:val="0"/>
          <w:marTop w:val="0"/>
          <w:marBottom w:val="0"/>
          <w:divBdr>
            <w:top w:val="none" w:sz="0" w:space="0" w:color="auto"/>
            <w:left w:val="none" w:sz="0" w:space="0" w:color="auto"/>
            <w:bottom w:val="none" w:sz="0" w:space="0" w:color="auto"/>
            <w:right w:val="none" w:sz="0" w:space="0" w:color="auto"/>
          </w:divBdr>
          <w:divsChild>
            <w:div w:id="1761023816">
              <w:marLeft w:val="0"/>
              <w:marRight w:val="0"/>
              <w:marTop w:val="0"/>
              <w:marBottom w:val="0"/>
              <w:divBdr>
                <w:top w:val="none" w:sz="0" w:space="0" w:color="auto"/>
                <w:left w:val="none" w:sz="0" w:space="0" w:color="auto"/>
                <w:bottom w:val="none" w:sz="0" w:space="0" w:color="auto"/>
                <w:right w:val="none" w:sz="0" w:space="0" w:color="auto"/>
              </w:divBdr>
            </w:div>
          </w:divsChild>
        </w:div>
        <w:div w:id="736366219">
          <w:marLeft w:val="0"/>
          <w:marRight w:val="0"/>
          <w:marTop w:val="0"/>
          <w:marBottom w:val="0"/>
          <w:divBdr>
            <w:top w:val="none" w:sz="0" w:space="0" w:color="auto"/>
            <w:left w:val="none" w:sz="0" w:space="0" w:color="auto"/>
            <w:bottom w:val="none" w:sz="0" w:space="0" w:color="auto"/>
            <w:right w:val="none" w:sz="0" w:space="0" w:color="auto"/>
          </w:divBdr>
          <w:divsChild>
            <w:div w:id="267735323">
              <w:marLeft w:val="0"/>
              <w:marRight w:val="0"/>
              <w:marTop w:val="0"/>
              <w:marBottom w:val="0"/>
              <w:divBdr>
                <w:top w:val="none" w:sz="0" w:space="0" w:color="auto"/>
                <w:left w:val="none" w:sz="0" w:space="0" w:color="auto"/>
                <w:bottom w:val="none" w:sz="0" w:space="0" w:color="auto"/>
                <w:right w:val="none" w:sz="0" w:space="0" w:color="auto"/>
              </w:divBdr>
            </w:div>
          </w:divsChild>
        </w:div>
        <w:div w:id="2033259291">
          <w:marLeft w:val="0"/>
          <w:marRight w:val="0"/>
          <w:marTop w:val="0"/>
          <w:marBottom w:val="0"/>
          <w:divBdr>
            <w:top w:val="none" w:sz="0" w:space="0" w:color="auto"/>
            <w:left w:val="none" w:sz="0" w:space="0" w:color="auto"/>
            <w:bottom w:val="none" w:sz="0" w:space="0" w:color="auto"/>
            <w:right w:val="none" w:sz="0" w:space="0" w:color="auto"/>
          </w:divBdr>
          <w:divsChild>
            <w:div w:id="1783723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789429">
      <w:bodyDiv w:val="1"/>
      <w:marLeft w:val="0"/>
      <w:marRight w:val="0"/>
      <w:marTop w:val="0"/>
      <w:marBottom w:val="0"/>
      <w:divBdr>
        <w:top w:val="none" w:sz="0" w:space="0" w:color="auto"/>
        <w:left w:val="none" w:sz="0" w:space="0" w:color="auto"/>
        <w:bottom w:val="none" w:sz="0" w:space="0" w:color="auto"/>
        <w:right w:val="none" w:sz="0" w:space="0" w:color="auto"/>
      </w:divBdr>
    </w:div>
    <w:div w:id="11143277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image" Target="media/image5.png"/><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2.jpe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garw\AppData\Roaming\Microsoft\Templates\Bold%20business%20report.dotx" TargetMode="External"/></Relationships>
</file>

<file path=word/theme/theme1.xml><?xml version="1.0" encoding="utf-8"?>
<a:theme xmlns:a="http://schemas.openxmlformats.org/drawingml/2006/main" name="BBR">
  <a:themeElements>
    <a:clrScheme name="Custom 15">
      <a:dk1>
        <a:srgbClr val="000000"/>
      </a:dk1>
      <a:lt1>
        <a:srgbClr val="FFFFFF"/>
      </a:lt1>
      <a:dk2>
        <a:srgbClr val="5E5E5E"/>
      </a:dk2>
      <a:lt2>
        <a:srgbClr val="D6D5D5"/>
      </a:lt2>
      <a:accent1>
        <a:srgbClr val="3B4455"/>
      </a:accent1>
      <a:accent2>
        <a:srgbClr val="D83D27"/>
      </a:accent2>
      <a:accent3>
        <a:srgbClr val="3FAFCB"/>
      </a:accent3>
      <a:accent4>
        <a:srgbClr val="2381A2"/>
      </a:accent4>
      <a:accent5>
        <a:srgbClr val="004B67"/>
      </a:accent5>
      <a:accent6>
        <a:srgbClr val="002E44"/>
      </a:accent6>
      <a:hlink>
        <a:srgbClr val="0000FF"/>
      </a:hlink>
      <a:folHlink>
        <a:srgbClr val="FF00FF"/>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hit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25400" cap="flat">
          <a:solidFill>
            <a:srgbClr val="000000"/>
          </a:solidFill>
          <a:prstDash val="solid"/>
          <a:miter lim="400000"/>
        </a:ln>
        <a:effectLst/>
        <a:sp3d/>
      </a:spPr>
      <a:bodyPr rot="0" spcFirstLastPara="1" vertOverflow="overflow" horzOverflow="overflow" vert="horz" wrap="square" lIns="38100" tIns="38100" rIns="38100" bIns="381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000" b="0" i="0" u="none" strike="noStrike" cap="none" spc="0" normalizeH="0" baseline="0">
            <a:ln>
              <a:noFill/>
            </a:ln>
            <a:solidFill>
              <a:srgbClr val="FFFFFF"/>
            </a:solidFill>
            <a:effectLst>
              <a:outerShdw blurRad="38100" dist="12700" dir="5400000" rotWithShape="0">
                <a:srgbClr val="000000">
                  <a:alpha val="50000"/>
                </a:srgbClr>
              </a:outerShdw>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381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200" b="0" i="0" u="none" strike="noStrike" cap="none" spc="0" normalizeH="0" baseline="0">
            <a:ln>
              <a:noFill/>
            </a:ln>
            <a:solidFill>
              <a:srgbClr val="000000"/>
            </a:solidFill>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extLst>
    <a:ext uri="{05A4C25C-085E-4340-85A3-A5531E510DB2}">
      <thm15:themeFamily xmlns:thm15="http://schemas.microsoft.com/office/thememl/2012/main" name="BBR" id="{BA77FA38-CF3B-FE4E-AA83-C891F0DB40B1}" vid="{30B385FE-81C6-BC41-A0F5-2CFBEA2587AF}"/>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2" ma:contentTypeDescription="Create a new document." ma:contentTypeScope="" ma:versionID="426e97fa315356fffbdcd9876fe988c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14b8f0def80e6d70ce3def20c90759ae"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2: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Status" ma:index="19" nillable="true" ma:displayName="Status" ma:default="Not started" ma:format="Dropdown" ma:internalName="Status">
      <xsd:simpleType>
        <xsd:restriction base="dms:Choice">
          <xsd:enumeration value="Not started"/>
          <xsd:enumeration value="In Progress"/>
          <xsd:enumeration value="Completed"/>
        </xsd:restrictio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Status xmlns="71af3243-3dd4-4a8d-8c0d-dd76da1f02a5">Not started</Status>
    <MediaServiceKeyPoints xmlns="71af3243-3dd4-4a8d-8c0d-dd76da1f02a5" xsi:nil="true"/>
  </documentManagement>
</p:properties>
</file>

<file path=customXml/itemProps1.xml><?xml version="1.0" encoding="utf-8"?>
<ds:datastoreItem xmlns:ds="http://schemas.openxmlformats.org/officeDocument/2006/customXml" ds:itemID="{8350094C-0D3E-4E0A-A2D0-7BE047D09FEF}">
  <ds:schemaRefs>
    <ds:schemaRef ds:uri="http://schemas.openxmlformats.org/officeDocument/2006/bibliography"/>
  </ds:schemaRefs>
</ds:datastoreItem>
</file>

<file path=customXml/itemProps2.xml><?xml version="1.0" encoding="utf-8"?>
<ds:datastoreItem xmlns:ds="http://schemas.openxmlformats.org/officeDocument/2006/customXml" ds:itemID="{F513D18B-2C73-4B92-9BB0-09733199523D}">
  <ds:schemaRefs>
    <ds:schemaRef ds:uri="http://schemas.microsoft.com/sharepoint/v3/contenttype/forms"/>
  </ds:schemaRefs>
</ds:datastoreItem>
</file>

<file path=customXml/itemProps3.xml><?xml version="1.0" encoding="utf-8"?>
<ds:datastoreItem xmlns:ds="http://schemas.openxmlformats.org/officeDocument/2006/customXml" ds:itemID="{8E847A3D-948F-480B-B7E9-4639E8A1215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F3AB56E-E1EB-4234-B256-5A748EBCB684}">
  <ds:schemaRefs>
    <ds:schemaRef ds:uri="http://schemas.microsoft.com/office/2006/metadata/properties"/>
    <ds:schemaRef ds:uri="http://schemas.microsoft.com/office/infopath/2007/PartnerControls"/>
    <ds:schemaRef ds:uri="71af3243-3dd4-4a8d-8c0d-dd76da1f02a5"/>
  </ds:schemaRefs>
</ds:datastoreItem>
</file>

<file path=docProps/app.xml><?xml version="1.0" encoding="utf-8"?>
<Properties xmlns="http://schemas.openxmlformats.org/officeDocument/2006/extended-properties" xmlns:vt="http://schemas.openxmlformats.org/officeDocument/2006/docPropsVTypes">
  <Template>Bold business report</Template>
  <TotalTime>1673</TotalTime>
  <Pages>13</Pages>
  <Words>1670</Words>
  <Characters>9519</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Ishan Agarwal</dc:creator>
  <cp:keywords/>
  <dc:description/>
  <cp:lastModifiedBy>Ishan Agarwal</cp:lastModifiedBy>
  <cp:revision>9</cp:revision>
  <dcterms:created xsi:type="dcterms:W3CDTF">2025-12-13T05:38:00Z</dcterms:created>
  <dcterms:modified xsi:type="dcterms:W3CDTF">2025-12-14T13:47:00Z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