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7A6B2" w14:textId="1B24E348" w:rsidR="008C27F1" w:rsidRDefault="00FA3686" w:rsidP="008C27F1">
      <w:pPr>
        <w:ind w:left="720"/>
      </w:pPr>
      <w:r w:rsidRPr="008C27F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2FFCA6" wp14:editId="70720FC4">
                <wp:simplePos x="0" y="0"/>
                <wp:positionH relativeFrom="column">
                  <wp:posOffset>-609600</wp:posOffset>
                </wp:positionH>
                <wp:positionV relativeFrom="paragraph">
                  <wp:posOffset>9525</wp:posOffset>
                </wp:positionV>
                <wp:extent cx="4029075" cy="2600325"/>
                <wp:effectExtent l="0" t="0" r="0" b="0"/>
                <wp:wrapNone/>
                <wp:docPr id="6" name="Tit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29CBC6-5C58-99A3-ACDD-0E49E3585C24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029075" cy="2600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FA01D4" w14:textId="03DCAB2E" w:rsidR="00FA3686" w:rsidRDefault="006E6730" w:rsidP="00FA3686">
                            <w:pPr>
                              <w:spacing w:line="216" w:lineRule="auto"/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FFFFFF" w:themeColor="background1"/>
                                <w:kern w:val="24"/>
                                <w:sz w:val="88"/>
                                <w:szCs w:val="8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FFFFFF" w:themeColor="background1"/>
                                <w:kern w:val="24"/>
                                <w:sz w:val="88"/>
                                <w:szCs w:val="88"/>
                              </w:rPr>
                              <w:t>Bank_Marketing</w:t>
                            </w:r>
                            <w:proofErr w:type="spellEnd"/>
                            <w:r w:rsidR="00FA3686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FFFFFF" w:themeColor="background1"/>
                                <w:kern w:val="24"/>
                                <w:sz w:val="88"/>
                                <w:szCs w:val="88"/>
                              </w:rPr>
                              <w:t xml:space="preserve"> – Data </w:t>
                            </w:r>
                            <w:r w:rsidR="004A3CF9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FFFFFF" w:themeColor="background1"/>
                                <w:kern w:val="24"/>
                                <w:sz w:val="88"/>
                                <w:szCs w:val="88"/>
                              </w:rPr>
                              <w:t>Analysis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FFCA6" id="Title 5" o:spid="_x0000_s1026" style="position:absolute;left:0;text-align:left;margin-left:-48pt;margin-top:.75pt;width:317.25pt;height:20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" filled="f" stroked="f">
                <o:lock v:ext="edit" grouping="t"/>
                <v:textbox>
                  <w:txbxContent>
                    <w:p w14:paraId="1DFA01D4" w14:textId="03DCAB2E" w:rsidR="00FA3686" w:rsidRDefault="006E6730" w:rsidP="00FA3686">
                      <w:pPr>
                        <w:spacing w:line="216" w:lineRule="auto"/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FFFFFF" w:themeColor="background1"/>
                          <w:kern w:val="24"/>
                          <w:sz w:val="88"/>
                          <w:szCs w:val="8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FFFFFF" w:themeColor="background1"/>
                          <w:kern w:val="24"/>
                          <w:sz w:val="88"/>
                          <w:szCs w:val="88"/>
                        </w:rPr>
                        <w:t>Bank_Marketing</w:t>
                      </w:r>
                      <w:proofErr w:type="spellEnd"/>
                      <w:r w:rsidR="00FA3686"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FFFFFF" w:themeColor="background1"/>
                          <w:kern w:val="24"/>
                          <w:sz w:val="88"/>
                          <w:szCs w:val="88"/>
                        </w:rPr>
                        <w:t xml:space="preserve"> – Data </w:t>
                      </w:r>
                      <w:r w:rsidR="004A3CF9"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FFFFFF" w:themeColor="background1"/>
                          <w:kern w:val="24"/>
                          <w:sz w:val="88"/>
                          <w:szCs w:val="88"/>
                        </w:rPr>
                        <w:t>Analysis</w:t>
                      </w:r>
                    </w:p>
                  </w:txbxContent>
                </v:textbox>
              </v:rect>
            </w:pict>
          </mc:Fallback>
        </mc:AlternateContent>
      </w:r>
      <w:r w:rsidRPr="008C27F1">
        <w:rPr>
          <w:noProof/>
        </w:rPr>
        <w:drawing>
          <wp:anchor distT="0" distB="0" distL="114300" distR="114300" simplePos="0" relativeHeight="251663360" behindDoc="0" locked="0" layoutInCell="1" allowOverlap="1" wp14:anchorId="5D95E8FD" wp14:editId="5C5EF395">
            <wp:simplePos x="0" y="0"/>
            <wp:positionH relativeFrom="column">
              <wp:posOffset>-892629</wp:posOffset>
            </wp:positionH>
            <wp:positionV relativeFrom="paragraph">
              <wp:posOffset>-359863</wp:posOffset>
            </wp:positionV>
            <wp:extent cx="4597067" cy="5319252"/>
            <wp:effectExtent l="0" t="0" r="0" b="0"/>
            <wp:wrapNone/>
            <wp:docPr id="5" name="Google Shape;62;p14">
              <a:extLst xmlns:a="http://schemas.openxmlformats.org/drawingml/2006/main">
                <a:ext uri="{FF2B5EF4-FFF2-40B4-BE49-F238E27FC236}">
                  <a16:creationId xmlns:a16="http://schemas.microsoft.com/office/drawing/2014/main" id="{5FF953F5-1624-CCE1-B485-A11B1EEA36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oogle Shape;62;p14">
                      <a:extLst>
                        <a:ext uri="{FF2B5EF4-FFF2-40B4-BE49-F238E27FC236}">
                          <a16:creationId xmlns:a16="http://schemas.microsoft.com/office/drawing/2014/main" id="{5FF953F5-1624-CCE1-B485-A11B1EEA3695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597067" cy="531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A5AD51" w14:textId="2EEE471E" w:rsidR="00FA3686" w:rsidRDefault="00FA3686" w:rsidP="008C27F1">
      <w:pPr>
        <w:ind w:left="720"/>
      </w:pPr>
    </w:p>
    <w:p w14:paraId="4A108EA8" w14:textId="77777777" w:rsidR="00FA3686" w:rsidRDefault="00FA3686" w:rsidP="008C27F1">
      <w:pPr>
        <w:ind w:left="720"/>
      </w:pPr>
    </w:p>
    <w:p w14:paraId="704A5693" w14:textId="1735872C" w:rsidR="00FA3686" w:rsidRDefault="00FA3686" w:rsidP="008C27F1">
      <w:pPr>
        <w:ind w:left="720"/>
      </w:pPr>
    </w:p>
    <w:p w14:paraId="5F7E2028" w14:textId="4FC216A5" w:rsidR="00FA3686" w:rsidRDefault="00FA3686" w:rsidP="008C27F1">
      <w:pPr>
        <w:ind w:left="720"/>
      </w:pPr>
    </w:p>
    <w:p w14:paraId="38FA7486" w14:textId="77777777" w:rsidR="00FA3686" w:rsidRDefault="00FA3686" w:rsidP="008C27F1">
      <w:pPr>
        <w:ind w:left="720"/>
      </w:pPr>
    </w:p>
    <w:p w14:paraId="08331B52" w14:textId="77777777" w:rsidR="00FA3686" w:rsidRDefault="00FA3686" w:rsidP="008C27F1">
      <w:pPr>
        <w:ind w:left="720"/>
      </w:pPr>
    </w:p>
    <w:p w14:paraId="7AFB8506" w14:textId="77777777" w:rsidR="00FA3686" w:rsidRDefault="00FA3686" w:rsidP="008C27F1">
      <w:pPr>
        <w:ind w:left="720"/>
      </w:pPr>
    </w:p>
    <w:p w14:paraId="7A96C0BE" w14:textId="77777777" w:rsidR="00FA3686" w:rsidRDefault="00FA3686" w:rsidP="008C27F1">
      <w:pPr>
        <w:ind w:left="720"/>
      </w:pPr>
    </w:p>
    <w:p w14:paraId="6C33A382" w14:textId="05A617D5" w:rsidR="00FA3686" w:rsidRDefault="00FA3686" w:rsidP="008C27F1">
      <w:pPr>
        <w:ind w:left="720"/>
      </w:pPr>
      <w:r w:rsidRPr="008C27F1">
        <w:rPr>
          <w:noProof/>
        </w:rPr>
        <w:drawing>
          <wp:anchor distT="0" distB="0" distL="114300" distR="114300" simplePos="0" relativeHeight="251660287" behindDoc="0" locked="0" layoutInCell="1" allowOverlap="1" wp14:anchorId="7CBB3CF7" wp14:editId="529308B6">
            <wp:simplePos x="0" y="0"/>
            <wp:positionH relativeFrom="column">
              <wp:posOffset>-892810</wp:posOffset>
            </wp:positionH>
            <wp:positionV relativeFrom="paragraph">
              <wp:posOffset>375920</wp:posOffset>
            </wp:positionV>
            <wp:extent cx="8676640" cy="5039360"/>
            <wp:effectExtent l="0" t="0" r="0" b="8890"/>
            <wp:wrapNone/>
            <wp:docPr id="4" name="Google Shape;60;p14">
              <a:extLst xmlns:a="http://schemas.openxmlformats.org/drawingml/2006/main">
                <a:ext uri="{FF2B5EF4-FFF2-40B4-BE49-F238E27FC236}">
                  <a16:creationId xmlns:a16="http://schemas.microsoft.com/office/drawing/2014/main" id="{C8C1D423-C552-4383-9423-BC3E26D9C2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oogle Shape;60;p14">
                      <a:extLst>
                        <a:ext uri="{FF2B5EF4-FFF2-40B4-BE49-F238E27FC236}">
                          <a16:creationId xmlns:a16="http://schemas.microsoft.com/office/drawing/2014/main" id="{C8C1D423-C552-4383-9423-BC3E26D9C24F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6">
                      <a:alphaModFix/>
                    </a:blip>
                    <a:srcRect t="7699" b="7691"/>
                    <a:stretch/>
                  </pic:blipFill>
                  <pic:spPr>
                    <a:xfrm>
                      <a:off x="0" y="0"/>
                      <a:ext cx="8676640" cy="503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2276E" w14:textId="0855BFC7" w:rsidR="00FA3686" w:rsidRDefault="00FA3686" w:rsidP="008C27F1">
      <w:pPr>
        <w:ind w:left="720"/>
      </w:pPr>
    </w:p>
    <w:p w14:paraId="6C1F9325" w14:textId="628BB75E" w:rsidR="00FA3686" w:rsidRDefault="00FA3686" w:rsidP="008C27F1">
      <w:pPr>
        <w:ind w:left="720"/>
      </w:pPr>
    </w:p>
    <w:p w14:paraId="0DCACFD5" w14:textId="563F39C5" w:rsidR="00FA3686" w:rsidRDefault="00FA3686" w:rsidP="008C27F1">
      <w:pPr>
        <w:ind w:left="720"/>
      </w:pPr>
    </w:p>
    <w:p w14:paraId="1D420990" w14:textId="53654288" w:rsidR="00FA3686" w:rsidRDefault="00FA3686" w:rsidP="008C27F1">
      <w:pPr>
        <w:ind w:left="720"/>
      </w:pPr>
    </w:p>
    <w:p w14:paraId="02A61982" w14:textId="169BFCBE" w:rsidR="00FA3686" w:rsidRDefault="00FA3686" w:rsidP="008C27F1">
      <w:pPr>
        <w:ind w:left="720"/>
      </w:pPr>
    </w:p>
    <w:p w14:paraId="199C35C8" w14:textId="2AB8491F" w:rsidR="00FA3686" w:rsidRDefault="00FA3686" w:rsidP="008C27F1">
      <w:pPr>
        <w:ind w:left="720"/>
      </w:pPr>
    </w:p>
    <w:p w14:paraId="4B1469AD" w14:textId="48F92D19" w:rsidR="00FA3686" w:rsidRDefault="00FA3686" w:rsidP="008C27F1">
      <w:pPr>
        <w:ind w:left="720"/>
      </w:pPr>
    </w:p>
    <w:p w14:paraId="14CAD502" w14:textId="5E0499AE" w:rsidR="00FA3686" w:rsidRDefault="00FA3686" w:rsidP="008C27F1">
      <w:pPr>
        <w:ind w:left="720"/>
      </w:pPr>
    </w:p>
    <w:p w14:paraId="5DFEAF24" w14:textId="539F1EBD" w:rsidR="00FA3686" w:rsidRDefault="00FA3686" w:rsidP="008C27F1">
      <w:pPr>
        <w:ind w:left="720"/>
      </w:pPr>
    </w:p>
    <w:p w14:paraId="0F848420" w14:textId="004E666E" w:rsidR="00FA3686" w:rsidRDefault="00FA3686" w:rsidP="008C27F1">
      <w:pPr>
        <w:ind w:left="720"/>
      </w:pPr>
    </w:p>
    <w:p w14:paraId="0CC7DB76" w14:textId="090C9924" w:rsidR="00FA3686" w:rsidRDefault="00FA3686" w:rsidP="008C27F1">
      <w:pPr>
        <w:ind w:left="720"/>
      </w:pPr>
    </w:p>
    <w:p w14:paraId="736EC172" w14:textId="77777777" w:rsidR="00FA3686" w:rsidRDefault="00FA3686" w:rsidP="008C27F1">
      <w:pPr>
        <w:ind w:left="720"/>
      </w:pPr>
    </w:p>
    <w:p w14:paraId="51D0A713" w14:textId="6714D446" w:rsidR="00FA3686" w:rsidRDefault="00FA3686" w:rsidP="008C27F1">
      <w:pPr>
        <w:ind w:left="720"/>
      </w:pPr>
    </w:p>
    <w:p w14:paraId="2801F5B2" w14:textId="77777777" w:rsidR="00FA3686" w:rsidRDefault="00FA3686" w:rsidP="008C27F1">
      <w:pPr>
        <w:ind w:left="720"/>
      </w:pPr>
    </w:p>
    <w:p w14:paraId="776C2F5A" w14:textId="460D41E7" w:rsidR="00FA3686" w:rsidRDefault="00FA3686" w:rsidP="008C27F1">
      <w:pPr>
        <w:ind w:left="720"/>
      </w:pPr>
    </w:p>
    <w:p w14:paraId="1208E846" w14:textId="77777777" w:rsidR="00FA3686" w:rsidRDefault="00FA3686" w:rsidP="008C27F1">
      <w:pPr>
        <w:ind w:left="720"/>
      </w:pPr>
    </w:p>
    <w:p w14:paraId="3BFEA00B" w14:textId="77777777" w:rsidR="00FA3686" w:rsidRDefault="00FA3686" w:rsidP="008C27F1">
      <w:pPr>
        <w:ind w:left="720"/>
      </w:pPr>
    </w:p>
    <w:p w14:paraId="0C81EFFD" w14:textId="77777777" w:rsidR="00FA3686" w:rsidRDefault="00FA3686" w:rsidP="008C27F1">
      <w:pPr>
        <w:ind w:left="720"/>
      </w:pPr>
    </w:p>
    <w:p w14:paraId="0FE85BC7" w14:textId="77777777" w:rsidR="00FA3686" w:rsidRDefault="00FA3686" w:rsidP="008C27F1">
      <w:pPr>
        <w:ind w:left="720"/>
      </w:pPr>
    </w:p>
    <w:p w14:paraId="7FAC706D" w14:textId="0C4E072E" w:rsidR="00C47CC8" w:rsidRPr="00772C9E" w:rsidRDefault="00C47CC8" w:rsidP="00772C9E">
      <w:pPr>
        <w:rPr>
          <w:b/>
          <w:bCs/>
          <w:sz w:val="32"/>
          <w:szCs w:val="32"/>
          <w:lang w:val="en-US"/>
        </w:rPr>
      </w:pPr>
    </w:p>
    <w:p w14:paraId="7FD9B76F" w14:textId="77777777" w:rsidR="00C47CC8" w:rsidRPr="00C47CC8" w:rsidRDefault="00C47CC8" w:rsidP="00C47CC8">
      <w:pPr>
        <w:rPr>
          <w:b/>
          <w:bCs/>
          <w:lang w:val="en-US"/>
        </w:rPr>
      </w:pPr>
    </w:p>
    <w:p w14:paraId="54914477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lastRenderedPageBreak/>
        <w:t>Project Report: Bank Marketing Performance Analysis</w:t>
      </w:r>
    </w:p>
    <w:p w14:paraId="63FC7833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Phase 1: Business Understanding</w:t>
      </w:r>
    </w:p>
    <w:p w14:paraId="679C16BD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Business Objective</w:t>
      </w:r>
    </w:p>
    <w:p w14:paraId="6A21452C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The primary objective of this project is to analyze the effectiveness of a bank's direct marketing campaigns. By examining customer demographics, financial standing (salary/balance), and campaign engagement (duration/contact frequency), the goal is to identify the drivers that lead a customer to subscribe to a term deposit.</w:t>
      </w:r>
    </w:p>
    <w:p w14:paraId="19679422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Problem Statement</w:t>
      </w:r>
    </w:p>
    <w:p w14:paraId="35AAAC73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The bank possesses extensive customer interaction data but lacks a clear strategy for targeting the right demographics. Decision-makers need to understand how factors like age, marital status, and previous campaign outcomes influence the response rate to optimize future resource allocation and increase conversion.</w:t>
      </w:r>
    </w:p>
    <w:p w14:paraId="6FA69848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Phase 2: Data Understanding</w:t>
      </w:r>
    </w:p>
    <w:p w14:paraId="652D008F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Q1. What steps have you taken during data exploration?</w:t>
      </w:r>
    </w:p>
    <w:p w14:paraId="0A7B5847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The data exploration phase involved a systematic audit of 45,211 customer records:</w:t>
      </w:r>
    </w:p>
    <w:p w14:paraId="38F6459B" w14:textId="77777777" w:rsidR="00772C9E" w:rsidRPr="00772C9E" w:rsidRDefault="00772C9E" w:rsidP="00772C9E">
      <w:pPr>
        <w:numPr>
          <w:ilvl w:val="0"/>
          <w:numId w:val="8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Data Profiling: Conducted descriptive statistics for numerical metrics including Age, Salary, and Balance to establish baseline means and standard deviations.</w:t>
      </w:r>
    </w:p>
    <w:p w14:paraId="5AD90C6C" w14:textId="77777777" w:rsidR="00772C9E" w:rsidRPr="00772C9E" w:rsidRDefault="00772C9E" w:rsidP="00772C9E">
      <w:pPr>
        <w:numPr>
          <w:ilvl w:val="0"/>
          <w:numId w:val="8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Skewness Assessment: Identified extreme volatility in account balances and call durations to determine the impact of high-net-worth outliers.</w:t>
      </w:r>
    </w:p>
    <w:p w14:paraId="53BE5F27" w14:textId="77777777" w:rsidR="00772C9E" w:rsidRPr="00772C9E" w:rsidRDefault="00772C9E" w:rsidP="00772C9E">
      <w:pPr>
        <w:numPr>
          <w:ilvl w:val="0"/>
          <w:numId w:val="8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Customer Segmentation: Grouped the data into 12 job categories and 3 marital statuses to benchmark financial health across different life stages.</w:t>
      </w:r>
    </w:p>
    <w:p w14:paraId="495545CA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Q2. What insights have you gathered during Data Exploration?</w:t>
      </w:r>
    </w:p>
    <w:p w14:paraId="6763426D" w14:textId="77777777" w:rsidR="00772C9E" w:rsidRPr="00772C9E" w:rsidRDefault="00772C9E" w:rsidP="00772C9E">
      <w:pPr>
        <w:numPr>
          <w:ilvl w:val="0"/>
          <w:numId w:val="9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lastRenderedPageBreak/>
        <w:t>Conversion Baseline: The overall response (conversion) rate for the campaign is 11.7%.</w:t>
      </w:r>
    </w:p>
    <w:p w14:paraId="65F84CF3" w14:textId="77777777" w:rsidR="00772C9E" w:rsidRPr="00772C9E" w:rsidRDefault="00772C9E" w:rsidP="00772C9E">
      <w:pPr>
        <w:numPr>
          <w:ilvl w:val="0"/>
          <w:numId w:val="9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Financial Profile: The average customer salary is $57,006, but account balances show high inequality, with a mean of $1,362 compared to a much lower median of $448.</w:t>
      </w:r>
    </w:p>
    <w:p w14:paraId="01AD0210" w14:textId="77777777" w:rsidR="00772C9E" w:rsidRPr="00772C9E" w:rsidRDefault="00772C9E" w:rsidP="00772C9E">
      <w:pPr>
        <w:numPr>
          <w:ilvl w:val="0"/>
          <w:numId w:val="9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Engagement Drivers: The average call duration is approximately 258 seconds (4.3 minutes), serving as a critical indicator for successful term deposit subscriptions.</w:t>
      </w:r>
    </w:p>
    <w:p w14:paraId="6534D5FC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Q3. List of calculated columns you have created.</w:t>
      </w:r>
    </w:p>
    <w:p w14:paraId="37020AE7" w14:textId="77777777" w:rsidR="00772C9E" w:rsidRPr="00772C9E" w:rsidRDefault="00772C9E" w:rsidP="00772C9E">
      <w:pPr>
        <w:numPr>
          <w:ilvl w:val="0"/>
          <w:numId w:val="10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Age Category: Segmented ages (18–95) into 8 brackets to identify the most active banking demographics.</w:t>
      </w:r>
    </w:p>
    <w:p w14:paraId="64690F0A" w14:textId="77777777" w:rsidR="00772C9E" w:rsidRPr="00772C9E" w:rsidRDefault="00772C9E" w:rsidP="00772C9E">
      <w:pPr>
        <w:numPr>
          <w:ilvl w:val="0"/>
          <w:numId w:val="10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Risk Level: Created a logic-based column using "Loan" and "Default" status to categorize customers as Low, Medium, or High risk.</w:t>
      </w:r>
    </w:p>
    <w:p w14:paraId="2D72EBA5" w14:textId="77777777" w:rsidR="00772C9E" w:rsidRPr="00772C9E" w:rsidRDefault="00772C9E" w:rsidP="00772C9E">
      <w:pPr>
        <w:numPr>
          <w:ilvl w:val="0"/>
          <w:numId w:val="10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Income Category: Ranked customers into High, Middle, and Low tiers based on their annual salary.</w:t>
      </w:r>
    </w:p>
    <w:p w14:paraId="2CC6D9D5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Q4. What KPIs have you created? What analysis have you drawn from these KPIs?</w:t>
      </w:r>
    </w:p>
    <w:p w14:paraId="639F7F64" w14:textId="77777777" w:rsidR="00772C9E" w:rsidRPr="00772C9E" w:rsidRDefault="00772C9E" w:rsidP="00772C9E">
      <w:pPr>
        <w:numPr>
          <w:ilvl w:val="0"/>
          <w:numId w:val="11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Total Salary Portfolio ($2,577,306,000): Reflects the immense economic scale of the surveyed customer base.</w:t>
      </w:r>
    </w:p>
    <w:p w14:paraId="78E71650" w14:textId="77777777" w:rsidR="00772C9E" w:rsidRPr="00772C9E" w:rsidRDefault="00772C9E" w:rsidP="00772C9E">
      <w:pPr>
        <w:numPr>
          <w:ilvl w:val="0"/>
          <w:numId w:val="11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Total Bank Balance ($61,589,682): Shows the total liquidity available within the analyzed segments.</w:t>
      </w:r>
    </w:p>
    <w:p w14:paraId="544FE5FC" w14:textId="77777777" w:rsidR="00772C9E" w:rsidRPr="00772C9E" w:rsidRDefault="00772C9E" w:rsidP="00772C9E">
      <w:pPr>
        <w:numPr>
          <w:ilvl w:val="0"/>
          <w:numId w:val="11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Engagement KPI (11,671,811 Total Seconds): Measures the total human capital invested in the marketing campaign.</w:t>
      </w:r>
    </w:p>
    <w:p w14:paraId="1836D62E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Phase 3: Data Preparation</w:t>
      </w:r>
    </w:p>
    <w:p w14:paraId="0AC37031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Data Cleaning &amp; Feature Engineering</w:t>
      </w:r>
    </w:p>
    <w:p w14:paraId="06B3B43D" w14:textId="77777777" w:rsidR="00772C9E" w:rsidRPr="00772C9E" w:rsidRDefault="00772C9E" w:rsidP="00772C9E">
      <w:pPr>
        <w:numPr>
          <w:ilvl w:val="0"/>
          <w:numId w:val="12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lastRenderedPageBreak/>
        <w:t>Standardization: Handled categorical data for Jobs (e.g., "Management," "Blue-collar") and Education to ensure clean pivot table grouping.</w:t>
      </w:r>
    </w:p>
    <w:p w14:paraId="3716309F" w14:textId="77777777" w:rsidR="00772C9E" w:rsidRPr="00772C9E" w:rsidRDefault="00772C9E" w:rsidP="00772C9E">
      <w:pPr>
        <w:numPr>
          <w:ilvl w:val="0"/>
          <w:numId w:val="12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Outlier Management: Statistically identified limits to distinguish standard retail customers from high-value anomalies.</w:t>
      </w:r>
    </w:p>
    <w:p w14:paraId="695420E5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Phase 3.1: Data Exploration &amp; Analysis</w:t>
      </w:r>
    </w:p>
    <w:p w14:paraId="5B7EE8ED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Outlier Root Cause Analysis</w:t>
      </w:r>
    </w:p>
    <w:p w14:paraId="2EBAAFFA" w14:textId="77777777" w:rsidR="00772C9E" w:rsidRPr="00772C9E" w:rsidRDefault="00772C9E" w:rsidP="00772C9E">
      <w:pPr>
        <w:numPr>
          <w:ilvl w:val="0"/>
          <w:numId w:val="13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Balance Outliers: Account balances exceeding $3,462 are considered outliers, representing high-net-worth individuals who require specialized wealth management services.</w:t>
      </w:r>
    </w:p>
    <w:p w14:paraId="4AFDE888" w14:textId="77777777" w:rsidR="00772C9E" w:rsidRPr="00772C9E" w:rsidRDefault="00772C9E" w:rsidP="00772C9E">
      <w:pPr>
        <w:numPr>
          <w:ilvl w:val="0"/>
          <w:numId w:val="13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Engagement Outliers: Call durations longer than 643 seconds are outliers, typically representing either highly interested prospects or complex service issues that deviate from standard marketing scripts.</w:t>
      </w:r>
    </w:p>
    <w:p w14:paraId="09CE73AA" w14:textId="77777777" w:rsidR="00772C9E" w:rsidRPr="00772C9E" w:rsidRDefault="00772C9E" w:rsidP="00772C9E">
      <w:pPr>
        <w:numPr>
          <w:ilvl w:val="0"/>
          <w:numId w:val="13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Demographic Outliers: Customers over the age of 70.5 are rare in this dataset and represent a unique, non-standard demographic for this specific digital/direct campaign.</w:t>
      </w:r>
    </w:p>
    <w:p w14:paraId="5037F475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Phase 4: Statistical Testing</w:t>
      </w:r>
    </w:p>
    <w:p w14:paraId="0DAA1316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Hypothesis Testing Results</w:t>
      </w:r>
    </w:p>
    <w:p w14:paraId="50AAD9A8" w14:textId="77777777" w:rsidR="00772C9E" w:rsidRPr="00772C9E" w:rsidRDefault="00772C9E" w:rsidP="00772C9E">
      <w:pPr>
        <w:numPr>
          <w:ilvl w:val="0"/>
          <w:numId w:val="14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Marital Impact: Statistical testing Rejected the Null Hypothesis, proving that married customers hold significantly higher average account balances ($1,425) compared to single customers ($1,301).</w:t>
      </w:r>
    </w:p>
    <w:p w14:paraId="456CD161" w14:textId="77777777" w:rsidR="00772C9E" w:rsidRPr="00772C9E" w:rsidRDefault="00772C9E" w:rsidP="00772C9E">
      <w:pPr>
        <w:numPr>
          <w:ilvl w:val="0"/>
          <w:numId w:val="14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Job Category Impact: Testing Rejected the Null Hypothesis, confirming that Job Role (e.g., Management vs. Blue-collar) is a definitive predictor of a customer's average balance and financial tier.</w:t>
      </w:r>
    </w:p>
    <w:p w14:paraId="7AA95DC9" w14:textId="77777777" w:rsidR="00772C9E" w:rsidRPr="00772C9E" w:rsidRDefault="00772C9E" w:rsidP="00772C9E">
      <w:p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Strategic Recommendations</w:t>
      </w:r>
    </w:p>
    <w:p w14:paraId="4E7FE945" w14:textId="77777777" w:rsidR="00772C9E" w:rsidRPr="00772C9E" w:rsidRDefault="00772C9E" w:rsidP="00772C9E">
      <w:pPr>
        <w:numPr>
          <w:ilvl w:val="0"/>
          <w:numId w:val="15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lastRenderedPageBreak/>
        <w:t>Targeted Outreach: Focus marketing efforts on the Management and Retired segments, as they hold the highest average balances and offer the best potential for term deposit growth.</w:t>
      </w:r>
    </w:p>
    <w:p w14:paraId="1C24E2A5" w14:textId="77777777" w:rsidR="00772C9E" w:rsidRPr="00772C9E" w:rsidRDefault="00772C9E" w:rsidP="00772C9E">
      <w:pPr>
        <w:numPr>
          <w:ilvl w:val="0"/>
          <w:numId w:val="15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Call Optimization: Since duration is a key driver, train agents to maintain engagement beyond the 258-second average to improve the 11.7% conversion rate.</w:t>
      </w:r>
    </w:p>
    <w:p w14:paraId="4E17A0F8" w14:textId="77777777" w:rsidR="00772C9E" w:rsidRPr="00772C9E" w:rsidRDefault="00772C9E" w:rsidP="00772C9E">
      <w:pPr>
        <w:numPr>
          <w:ilvl w:val="0"/>
          <w:numId w:val="15"/>
        </w:numPr>
        <w:jc w:val="center"/>
        <w:rPr>
          <w:b/>
          <w:bCs/>
          <w:sz w:val="32"/>
          <w:szCs w:val="32"/>
          <w:lang w:val="en-US"/>
        </w:rPr>
      </w:pPr>
      <w:r w:rsidRPr="00772C9E">
        <w:rPr>
          <w:b/>
          <w:bCs/>
          <w:sz w:val="32"/>
          <w:szCs w:val="32"/>
          <w:lang w:val="en-US"/>
        </w:rPr>
        <w:t>Risk Mitigation: Prioritize "Low Risk" customers (those with no current loans or defaults) for new credit products to maintain a healthy bank portfolio.</w:t>
      </w:r>
    </w:p>
    <w:p w14:paraId="1B693975" w14:textId="77B249A8" w:rsidR="00C47CC8" w:rsidRDefault="00C47CC8" w:rsidP="00C47CC8">
      <w:pPr>
        <w:jc w:val="center"/>
        <w:rPr>
          <w:b/>
          <w:bCs/>
          <w:sz w:val="32"/>
          <w:szCs w:val="32"/>
          <w:lang w:val="en-US"/>
        </w:rPr>
      </w:pPr>
    </w:p>
    <w:p w14:paraId="30FBE227" w14:textId="77777777" w:rsidR="00C47CC8" w:rsidRPr="00FA3686" w:rsidRDefault="00C47CC8" w:rsidP="00C47CC8">
      <w:pPr>
        <w:jc w:val="center"/>
        <w:rPr>
          <w:b/>
          <w:bCs/>
          <w:sz w:val="32"/>
          <w:szCs w:val="32"/>
          <w:lang w:val="en-US"/>
        </w:rPr>
      </w:pPr>
    </w:p>
    <w:p w14:paraId="18AC8EE3" w14:textId="77777777" w:rsidR="00FA3686" w:rsidRPr="00FA3686" w:rsidRDefault="00FA3686" w:rsidP="00FA3686">
      <w:pPr>
        <w:rPr>
          <w:b/>
          <w:bCs/>
          <w:lang w:val="en-US"/>
        </w:rPr>
      </w:pPr>
    </w:p>
    <w:p w14:paraId="1FDADD87" w14:textId="77777777" w:rsidR="00FA3686" w:rsidRDefault="00FA3686" w:rsidP="00FA3686"/>
    <w:p w14:paraId="5B4A75D0" w14:textId="77777777" w:rsidR="00FA3686" w:rsidRDefault="00FA3686" w:rsidP="008C27F1">
      <w:pPr>
        <w:ind w:left="720"/>
      </w:pPr>
    </w:p>
    <w:p w14:paraId="73643273" w14:textId="77777777" w:rsidR="00FA3686" w:rsidRDefault="00FA3686" w:rsidP="008C27F1">
      <w:pPr>
        <w:ind w:left="720"/>
      </w:pPr>
    </w:p>
    <w:p w14:paraId="51432E6A" w14:textId="77777777" w:rsidR="00FA3686" w:rsidRDefault="00FA3686" w:rsidP="008C27F1">
      <w:pPr>
        <w:ind w:left="720"/>
      </w:pPr>
    </w:p>
    <w:p w14:paraId="724FA4AE" w14:textId="77777777" w:rsidR="00FA3686" w:rsidRDefault="00FA3686" w:rsidP="008C27F1">
      <w:pPr>
        <w:ind w:left="720"/>
      </w:pPr>
    </w:p>
    <w:p w14:paraId="0B68F3E8" w14:textId="1FF891B1" w:rsidR="00F32670" w:rsidRDefault="00F32670" w:rsidP="008C27F1">
      <w:pPr>
        <w:ind w:left="720"/>
      </w:pPr>
    </w:p>
    <w:sectPr w:rsidR="00F32670" w:rsidSect="00FA368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04F"/>
    <w:multiLevelType w:val="multilevel"/>
    <w:tmpl w:val="B0CA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1044"/>
    <w:multiLevelType w:val="multilevel"/>
    <w:tmpl w:val="7B5A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37089"/>
    <w:multiLevelType w:val="multilevel"/>
    <w:tmpl w:val="F252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66B28"/>
    <w:multiLevelType w:val="hybridMultilevel"/>
    <w:tmpl w:val="6068F83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E97968"/>
    <w:multiLevelType w:val="hybridMultilevel"/>
    <w:tmpl w:val="D2BE5F34"/>
    <w:lvl w:ilvl="0" w:tplc="A90CD4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3403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7E1C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9A4E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ECC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0A5F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26D7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0F5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84BF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56302B6"/>
    <w:multiLevelType w:val="multilevel"/>
    <w:tmpl w:val="45FC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D04F5"/>
    <w:multiLevelType w:val="multilevel"/>
    <w:tmpl w:val="A370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290C27"/>
    <w:multiLevelType w:val="multilevel"/>
    <w:tmpl w:val="C696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13CF9"/>
    <w:multiLevelType w:val="hybridMultilevel"/>
    <w:tmpl w:val="BD0ABB40"/>
    <w:lvl w:ilvl="0" w:tplc="00BCA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E6A0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4690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46A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0AF2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DC0F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7EE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3007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9CAD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EDC3C28"/>
    <w:multiLevelType w:val="hybridMultilevel"/>
    <w:tmpl w:val="2AF2EF48"/>
    <w:lvl w:ilvl="0" w:tplc="5074E6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CC83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426FC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AAC1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9282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D2BB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C4E4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3E7D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3EB1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75263C0"/>
    <w:multiLevelType w:val="hybridMultilevel"/>
    <w:tmpl w:val="7446066E"/>
    <w:lvl w:ilvl="0" w:tplc="EADE0A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0A6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827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962F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20BA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BCCC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B89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848D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2298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9E03265"/>
    <w:multiLevelType w:val="multilevel"/>
    <w:tmpl w:val="16EE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B7939"/>
    <w:multiLevelType w:val="multilevel"/>
    <w:tmpl w:val="B586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4A03BB"/>
    <w:multiLevelType w:val="multilevel"/>
    <w:tmpl w:val="B880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E4DD9"/>
    <w:multiLevelType w:val="hybridMultilevel"/>
    <w:tmpl w:val="0DA0F8E4"/>
    <w:lvl w:ilvl="0" w:tplc="F6282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903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3CE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096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32E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306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E9E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ACB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AA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478362">
    <w:abstractNumId w:val="14"/>
  </w:num>
  <w:num w:numId="2" w16cid:durableId="2032493374">
    <w:abstractNumId w:val="10"/>
  </w:num>
  <w:num w:numId="3" w16cid:durableId="311101349">
    <w:abstractNumId w:val="4"/>
  </w:num>
  <w:num w:numId="4" w16cid:durableId="1147436118">
    <w:abstractNumId w:val="9"/>
  </w:num>
  <w:num w:numId="5" w16cid:durableId="1634872794">
    <w:abstractNumId w:val="8"/>
  </w:num>
  <w:num w:numId="6" w16cid:durableId="453331158">
    <w:abstractNumId w:val="3"/>
  </w:num>
  <w:num w:numId="7" w16cid:durableId="1424569442">
    <w:abstractNumId w:val="6"/>
  </w:num>
  <w:num w:numId="8" w16cid:durableId="1270088416">
    <w:abstractNumId w:val="5"/>
  </w:num>
  <w:num w:numId="9" w16cid:durableId="1108307371">
    <w:abstractNumId w:val="2"/>
  </w:num>
  <w:num w:numId="10" w16cid:durableId="1124344984">
    <w:abstractNumId w:val="0"/>
  </w:num>
  <w:num w:numId="11" w16cid:durableId="1104227909">
    <w:abstractNumId w:val="1"/>
  </w:num>
  <w:num w:numId="12" w16cid:durableId="1880707473">
    <w:abstractNumId w:val="11"/>
  </w:num>
  <w:num w:numId="13" w16cid:durableId="1868173211">
    <w:abstractNumId w:val="12"/>
  </w:num>
  <w:num w:numId="14" w16cid:durableId="1475564653">
    <w:abstractNumId w:val="13"/>
  </w:num>
  <w:num w:numId="15" w16cid:durableId="17363945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F1"/>
    <w:rsid w:val="000E3E1F"/>
    <w:rsid w:val="001E3BDC"/>
    <w:rsid w:val="00315B02"/>
    <w:rsid w:val="004A3CF9"/>
    <w:rsid w:val="005341F5"/>
    <w:rsid w:val="006D17C1"/>
    <w:rsid w:val="006E6730"/>
    <w:rsid w:val="00772C9E"/>
    <w:rsid w:val="007B77C2"/>
    <w:rsid w:val="008C27F1"/>
    <w:rsid w:val="008E0BE5"/>
    <w:rsid w:val="00924403"/>
    <w:rsid w:val="00AB7F73"/>
    <w:rsid w:val="00C47CC8"/>
    <w:rsid w:val="00D035A1"/>
    <w:rsid w:val="00D04981"/>
    <w:rsid w:val="00DE2E01"/>
    <w:rsid w:val="00F03D38"/>
    <w:rsid w:val="00F32670"/>
    <w:rsid w:val="00FA3686"/>
    <w:rsid w:val="124881F1"/>
    <w:rsid w:val="1A2BC159"/>
    <w:rsid w:val="1E48E419"/>
    <w:rsid w:val="2F8FB1DC"/>
    <w:rsid w:val="31E39393"/>
    <w:rsid w:val="32B1CC35"/>
    <w:rsid w:val="377B5EB0"/>
    <w:rsid w:val="4D855123"/>
    <w:rsid w:val="63D14F34"/>
    <w:rsid w:val="7734F73C"/>
    <w:rsid w:val="7B5BE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B0642"/>
  <w15:chartTrackingRefBased/>
  <w15:docId w15:val="{CA298DD0-33B0-4614-9A3F-F18B6EEF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7F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A368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A3686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1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 Dixit</dc:creator>
  <cp:keywords/>
  <dc:description/>
  <cp:lastModifiedBy>ishan yemul</cp:lastModifiedBy>
  <cp:revision>3</cp:revision>
  <dcterms:created xsi:type="dcterms:W3CDTF">2026-01-10T08:36:00Z</dcterms:created>
  <dcterms:modified xsi:type="dcterms:W3CDTF">2026-01-10T15:25:00Z</dcterms:modified>
</cp:coreProperties>
</file>