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k73s96p91we9" w:id="0"/>
      <w:bookmarkEnd w:id="0"/>
      <w:r w:rsidDel="00000000" w:rsidR="00000000" w:rsidRPr="00000000">
        <w:rPr>
          <w:rtl w:val="0"/>
        </w:rPr>
        <w:t xml:space="preserve">Lab 5: Working with Amazon DocumentDB databases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sz w:val="28"/>
          <w:szCs w:val="28"/>
        </w:rPr>
      </w:pPr>
      <w:r w:rsidDel="00000000" w:rsidR="00000000" w:rsidRPr="00000000">
        <w:rPr>
          <w:sz w:val="28"/>
          <w:szCs w:val="28"/>
          <w:rtl w:val="0"/>
        </w:rPr>
        <w:t xml:space="preserve">Objs-</w:t>
      </w:r>
    </w:p>
    <w:p w:rsidR="00000000" w:rsidDel="00000000" w:rsidP="00000000" w:rsidRDefault="00000000" w:rsidRPr="00000000" w14:paraId="00000004">
      <w:pPr>
        <w:numPr>
          <w:ilvl w:val="0"/>
          <w:numId w:val="2"/>
        </w:numPr>
        <w:ind w:left="720" w:hanging="360"/>
        <w:rPr>
          <w:sz w:val="28"/>
          <w:szCs w:val="28"/>
        </w:rPr>
      </w:pPr>
      <w:r w:rsidDel="00000000" w:rsidR="00000000" w:rsidRPr="00000000">
        <w:rPr>
          <w:sz w:val="28"/>
          <w:szCs w:val="28"/>
          <w:rtl w:val="0"/>
        </w:rPr>
        <w:t xml:space="preserve">Evaluate relational and nonrelational data.</w:t>
      </w:r>
    </w:p>
    <w:p w:rsidR="00000000" w:rsidDel="00000000" w:rsidP="00000000" w:rsidRDefault="00000000" w:rsidRPr="00000000" w14:paraId="00000005">
      <w:pPr>
        <w:numPr>
          <w:ilvl w:val="0"/>
          <w:numId w:val="2"/>
        </w:numPr>
        <w:ind w:left="720" w:hanging="360"/>
        <w:rPr>
          <w:sz w:val="28"/>
          <w:szCs w:val="28"/>
        </w:rPr>
      </w:pPr>
      <w:r w:rsidDel="00000000" w:rsidR="00000000" w:rsidRPr="00000000">
        <w:rPr>
          <w:sz w:val="28"/>
          <w:szCs w:val="28"/>
          <w:rtl w:val="0"/>
        </w:rPr>
        <w:t xml:space="preserve">Load and verify data in Amazon DocumentDB.</w:t>
      </w:r>
    </w:p>
    <w:p w:rsidR="00000000" w:rsidDel="00000000" w:rsidP="00000000" w:rsidRDefault="00000000" w:rsidRPr="00000000" w14:paraId="00000006">
      <w:pPr>
        <w:numPr>
          <w:ilvl w:val="0"/>
          <w:numId w:val="2"/>
        </w:numPr>
        <w:ind w:left="720" w:hanging="360"/>
        <w:rPr>
          <w:sz w:val="28"/>
          <w:szCs w:val="28"/>
        </w:rPr>
      </w:pPr>
      <w:r w:rsidDel="00000000" w:rsidR="00000000" w:rsidRPr="00000000">
        <w:rPr>
          <w:sz w:val="28"/>
          <w:szCs w:val="28"/>
          <w:rtl w:val="0"/>
        </w:rPr>
        <w:t xml:space="preserve">Run complex queries.</w:t>
      </w:r>
    </w:p>
    <w:p w:rsidR="00000000" w:rsidDel="00000000" w:rsidP="00000000" w:rsidRDefault="00000000" w:rsidRPr="00000000" w14:paraId="00000007">
      <w:pPr>
        <w:numPr>
          <w:ilvl w:val="0"/>
          <w:numId w:val="2"/>
        </w:numPr>
        <w:ind w:left="720" w:hanging="360"/>
        <w:rPr>
          <w:sz w:val="28"/>
          <w:szCs w:val="28"/>
        </w:rPr>
      </w:pPr>
      <w:r w:rsidDel="00000000" w:rsidR="00000000" w:rsidRPr="00000000">
        <w:rPr>
          <w:sz w:val="28"/>
          <w:szCs w:val="28"/>
          <w:rtl w:val="0"/>
        </w:rPr>
        <w:t xml:space="preserve">Monitor health and performance of Amazon DocumentDB.</w:t>
      </w:r>
    </w:p>
    <w:p w:rsidR="00000000" w:rsidDel="00000000" w:rsidP="00000000" w:rsidRDefault="00000000" w:rsidRPr="00000000" w14:paraId="00000008">
      <w:pPr>
        <w:numPr>
          <w:ilvl w:val="0"/>
          <w:numId w:val="2"/>
        </w:numPr>
        <w:ind w:left="720" w:hanging="360"/>
        <w:rPr>
          <w:sz w:val="28"/>
          <w:szCs w:val="28"/>
        </w:rPr>
      </w:pPr>
      <w:r w:rsidDel="00000000" w:rsidR="00000000" w:rsidRPr="00000000">
        <w:rPr>
          <w:sz w:val="28"/>
          <w:szCs w:val="28"/>
          <w:rtl w:val="0"/>
        </w:rPr>
        <w:t xml:space="preserve">Backup DocumentDB cluster using manual snapshot.</w:t>
      </w:r>
    </w:p>
    <w:p w:rsidR="00000000" w:rsidDel="00000000" w:rsidP="00000000" w:rsidRDefault="00000000" w:rsidRPr="00000000" w14:paraId="00000009">
      <w:pPr>
        <w:ind w:left="720" w:firstLine="0"/>
        <w:rPr>
          <w:sz w:val="28"/>
          <w:szCs w:val="28"/>
        </w:rPr>
      </w:pPr>
      <w:r w:rsidDel="00000000" w:rsidR="00000000" w:rsidRPr="00000000">
        <w:rPr>
          <w:rtl w:val="0"/>
        </w:rPr>
      </w:r>
    </w:p>
    <w:p w:rsidR="00000000" w:rsidDel="00000000" w:rsidP="00000000" w:rsidRDefault="00000000" w:rsidRPr="00000000" w14:paraId="0000000A">
      <w:pPr>
        <w:ind w:left="720" w:firstLine="0"/>
        <w:rPr>
          <w:sz w:val="28"/>
          <w:szCs w:val="28"/>
        </w:rPr>
      </w:pPr>
      <w:r w:rsidDel="00000000" w:rsidR="00000000" w:rsidRPr="00000000">
        <w:rPr>
          <w:rtl w:val="0"/>
        </w:rPr>
      </w:r>
    </w:p>
    <w:p w:rsidR="00000000" w:rsidDel="00000000" w:rsidP="00000000" w:rsidRDefault="00000000" w:rsidRPr="00000000" w14:paraId="0000000B">
      <w:pPr>
        <w:ind w:left="0" w:firstLine="0"/>
        <w:rPr>
          <w:color w:val="ff0000"/>
          <w:sz w:val="28"/>
          <w:szCs w:val="28"/>
        </w:rPr>
      </w:pPr>
      <w:r w:rsidDel="00000000" w:rsidR="00000000" w:rsidRPr="00000000">
        <w:rPr>
          <w:color w:val="ff0000"/>
          <w:sz w:val="28"/>
          <w:szCs w:val="28"/>
          <w:rtl w:val="0"/>
        </w:rPr>
        <w:t xml:space="preserve">Nonrelational Databases (NoSQL): These use different ways to store and manage data, such as documents, key-value pairs, or graphs. They are designed to handle large volumes of data, be fast, and offer flexibility in data models.</w:t>
      </w:r>
    </w:p>
    <w:p w:rsidR="00000000" w:rsidDel="00000000" w:rsidP="00000000" w:rsidRDefault="00000000" w:rsidRPr="00000000" w14:paraId="0000000C">
      <w:pPr>
        <w:ind w:left="0" w:firstLine="0"/>
        <w:rPr>
          <w:color w:val="ff0000"/>
          <w:sz w:val="28"/>
          <w:szCs w:val="28"/>
        </w:rPr>
      </w:pPr>
      <w:r w:rsidDel="00000000" w:rsidR="00000000" w:rsidRPr="00000000">
        <w:rPr>
          <w:rtl w:val="0"/>
        </w:rPr>
      </w:r>
    </w:p>
    <w:p w:rsidR="00000000" w:rsidDel="00000000" w:rsidP="00000000" w:rsidRDefault="00000000" w:rsidRPr="00000000" w14:paraId="0000000D">
      <w:pPr>
        <w:ind w:left="0" w:firstLine="0"/>
        <w:rPr>
          <w:color w:val="ff0000"/>
          <w:sz w:val="28"/>
          <w:szCs w:val="28"/>
        </w:rPr>
      </w:pPr>
      <w:r w:rsidDel="00000000" w:rsidR="00000000" w:rsidRPr="00000000">
        <w:rPr>
          <w:color w:val="ff0000"/>
          <w:sz w:val="28"/>
          <w:szCs w:val="28"/>
          <w:rtl w:val="0"/>
        </w:rPr>
        <w:t xml:space="preserve">DocDB is NRDB</w:t>
      </w:r>
    </w:p>
    <w:p w:rsidR="00000000" w:rsidDel="00000000" w:rsidP="00000000" w:rsidRDefault="00000000" w:rsidRPr="00000000" w14:paraId="0000000E">
      <w:pPr>
        <w:ind w:left="0" w:firstLine="0"/>
        <w:rPr>
          <w:color w:val="ff0000"/>
          <w:sz w:val="28"/>
          <w:szCs w:val="28"/>
        </w:rPr>
      </w:pPr>
      <w:r w:rsidDel="00000000" w:rsidR="00000000" w:rsidRPr="00000000">
        <w:rPr>
          <w:rtl w:val="0"/>
        </w:rPr>
      </w:r>
    </w:p>
    <w:p w:rsidR="00000000" w:rsidDel="00000000" w:rsidP="00000000" w:rsidRDefault="00000000" w:rsidRPr="00000000" w14:paraId="0000000F">
      <w:pPr>
        <w:ind w:left="0" w:firstLine="0"/>
        <w:rPr>
          <w:color w:val="ff0000"/>
          <w:sz w:val="28"/>
          <w:szCs w:val="28"/>
        </w:rPr>
      </w:pPr>
      <w:r w:rsidDel="00000000" w:rsidR="00000000" w:rsidRPr="00000000">
        <w:rPr>
          <w:color w:val="ff0000"/>
          <w:sz w:val="28"/>
          <w:szCs w:val="28"/>
        </w:rPr>
        <w:drawing>
          <wp:inline distB="114300" distT="114300" distL="114300" distR="114300">
            <wp:extent cx="5943600" cy="2755900"/>
            <wp:effectExtent b="0" l="0" r="0" t="0"/>
            <wp:docPr id="7"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ind w:left="0" w:firstLine="0"/>
        <w:rPr>
          <w:color w:val="ff0000"/>
          <w:sz w:val="28"/>
          <w:szCs w:val="28"/>
        </w:rPr>
      </w:pPr>
      <w:r w:rsidDel="00000000" w:rsidR="00000000" w:rsidRPr="00000000">
        <w:rPr>
          <w:rtl w:val="0"/>
        </w:rPr>
      </w:r>
    </w:p>
    <w:p w:rsidR="00000000" w:rsidDel="00000000" w:rsidP="00000000" w:rsidRDefault="00000000" w:rsidRPr="00000000" w14:paraId="00000011">
      <w:pPr>
        <w:ind w:left="0" w:firstLine="0"/>
        <w:rPr>
          <w:color w:val="ff0000"/>
          <w:sz w:val="28"/>
          <w:szCs w:val="28"/>
        </w:rPr>
      </w:pPr>
      <w:r w:rsidDel="00000000" w:rsidR="00000000" w:rsidRPr="00000000">
        <w:rPr>
          <w:rtl w:val="0"/>
        </w:rPr>
      </w:r>
    </w:p>
    <w:p w:rsidR="00000000" w:rsidDel="00000000" w:rsidP="00000000" w:rsidRDefault="00000000" w:rsidRPr="00000000" w14:paraId="00000012">
      <w:pPr>
        <w:rPr>
          <w:sz w:val="28"/>
          <w:szCs w:val="28"/>
        </w:rPr>
      </w:pPr>
      <w:r w:rsidDel="00000000" w:rsidR="00000000" w:rsidRPr="00000000">
        <w:rPr>
          <w:sz w:val="28"/>
          <w:szCs w:val="28"/>
        </w:rPr>
        <w:drawing>
          <wp:inline distB="114300" distT="114300" distL="114300" distR="114300">
            <wp:extent cx="5943600" cy="4241800"/>
            <wp:effectExtent b="0" l="0" r="0" t="0"/>
            <wp:docPr id="1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color w:val="ff0000"/>
          <w:sz w:val="28"/>
          <w:szCs w:val="28"/>
        </w:rPr>
      </w:pPr>
      <w:r w:rsidDel="00000000" w:rsidR="00000000" w:rsidRPr="00000000">
        <w:rPr>
          <w:color w:val="ff0000"/>
          <w:sz w:val="28"/>
          <w:szCs w:val="28"/>
          <w:rtl w:val="0"/>
        </w:rPr>
        <w:t xml:space="preserve">Public Subnet:</w:t>
      </w:r>
    </w:p>
    <w:p w:rsidR="00000000" w:rsidDel="00000000" w:rsidP="00000000" w:rsidRDefault="00000000" w:rsidRPr="00000000" w14:paraId="00000014">
      <w:pPr>
        <w:ind w:left="720" w:firstLine="0"/>
        <w:rPr>
          <w:color w:val="ff0000"/>
          <w:sz w:val="28"/>
          <w:szCs w:val="28"/>
        </w:rPr>
      </w:pPr>
      <w:r w:rsidDel="00000000" w:rsidR="00000000" w:rsidRPr="00000000">
        <w:rPr>
          <w:color w:val="ff0000"/>
          <w:sz w:val="28"/>
          <w:szCs w:val="28"/>
          <w:rtl w:val="0"/>
        </w:rPr>
        <w:t xml:space="preserve">The EC2 instance can communicate with the internet through the internet gateway.</w:t>
      </w:r>
    </w:p>
    <w:p w:rsidR="00000000" w:rsidDel="00000000" w:rsidP="00000000" w:rsidRDefault="00000000" w:rsidRPr="00000000" w14:paraId="00000015">
      <w:pPr>
        <w:ind w:left="720" w:firstLine="0"/>
        <w:rPr>
          <w:color w:val="ff0000"/>
          <w:sz w:val="28"/>
          <w:szCs w:val="28"/>
        </w:rPr>
      </w:pPr>
      <w:r w:rsidDel="00000000" w:rsidR="00000000" w:rsidRPr="00000000">
        <w:rPr>
          <w:color w:val="ff0000"/>
          <w:sz w:val="28"/>
          <w:szCs w:val="28"/>
          <w:rtl w:val="0"/>
        </w:rPr>
        <w:t xml:space="preserve">The instance can also interact with the DocumentDB instances in the private subnets.</w:t>
      </w:r>
    </w:p>
    <w:p w:rsidR="00000000" w:rsidDel="00000000" w:rsidP="00000000" w:rsidRDefault="00000000" w:rsidRPr="00000000" w14:paraId="00000016">
      <w:pPr>
        <w:ind w:left="720" w:firstLine="0"/>
        <w:rPr>
          <w:color w:val="ff0000"/>
          <w:sz w:val="28"/>
          <w:szCs w:val="28"/>
        </w:rPr>
      </w:pPr>
      <w:r w:rsidDel="00000000" w:rsidR="00000000" w:rsidRPr="00000000">
        <w:rPr>
          <w:rtl w:val="0"/>
        </w:rPr>
      </w:r>
    </w:p>
    <w:p w:rsidR="00000000" w:rsidDel="00000000" w:rsidP="00000000" w:rsidRDefault="00000000" w:rsidRPr="00000000" w14:paraId="00000017">
      <w:pPr>
        <w:ind w:left="0" w:firstLine="0"/>
        <w:rPr>
          <w:color w:val="ff0000"/>
          <w:sz w:val="28"/>
          <w:szCs w:val="28"/>
        </w:rPr>
      </w:pPr>
      <w:r w:rsidDel="00000000" w:rsidR="00000000" w:rsidRPr="00000000">
        <w:rPr>
          <w:color w:val="ff0000"/>
          <w:sz w:val="28"/>
          <w:szCs w:val="28"/>
          <w:rtl w:val="0"/>
        </w:rPr>
        <w:t xml:space="preserve">High avlbl-ty due to 2 AZ</w:t>
      </w:r>
    </w:p>
    <w:p w:rsidR="00000000" w:rsidDel="00000000" w:rsidP="00000000" w:rsidRDefault="00000000" w:rsidRPr="00000000" w14:paraId="00000018">
      <w:pPr>
        <w:ind w:left="0" w:firstLine="0"/>
        <w:rPr>
          <w:color w:val="ff0000"/>
          <w:sz w:val="28"/>
          <w:szCs w:val="28"/>
        </w:rPr>
      </w:pPr>
      <w:r w:rsidDel="00000000" w:rsidR="00000000" w:rsidRPr="00000000">
        <w:rPr>
          <w:rtl w:val="0"/>
        </w:rPr>
      </w:r>
    </w:p>
    <w:p w:rsidR="00000000" w:rsidDel="00000000" w:rsidP="00000000" w:rsidRDefault="00000000" w:rsidRPr="00000000" w14:paraId="00000019">
      <w:pPr>
        <w:ind w:left="0" w:firstLine="0"/>
        <w:rPr>
          <w:color w:val="ff0000"/>
          <w:sz w:val="28"/>
          <w:szCs w:val="28"/>
        </w:rPr>
      </w:pPr>
      <w:r w:rsidDel="00000000" w:rsidR="00000000" w:rsidRPr="00000000">
        <w:rPr>
          <w:color w:val="ff0000"/>
          <w:sz w:val="28"/>
          <w:szCs w:val="28"/>
          <w:rtl w:val="0"/>
        </w:rPr>
        <w:t xml:space="preserve">Load Data: Use the EC2 instance to import data into DocumentDB. </w:t>
      </w:r>
    </w:p>
    <w:p w:rsidR="00000000" w:rsidDel="00000000" w:rsidP="00000000" w:rsidRDefault="00000000" w:rsidRPr="00000000" w14:paraId="0000001A">
      <w:pPr>
        <w:rPr>
          <w:color w:val="ff0000"/>
          <w:sz w:val="28"/>
          <w:szCs w:val="28"/>
        </w:rPr>
      </w:pPr>
      <w:r w:rsidDel="00000000" w:rsidR="00000000" w:rsidRPr="00000000">
        <w:rPr>
          <w:rtl w:val="0"/>
        </w:rPr>
      </w:r>
    </w:p>
    <w:p w:rsidR="00000000" w:rsidDel="00000000" w:rsidP="00000000" w:rsidRDefault="00000000" w:rsidRPr="00000000" w14:paraId="0000001B">
      <w:pPr>
        <w:rPr>
          <w:color w:val="ff0000"/>
          <w:sz w:val="28"/>
          <w:szCs w:val="28"/>
        </w:rPr>
      </w:pPr>
      <w:r w:rsidDel="00000000" w:rsidR="00000000" w:rsidRPr="00000000">
        <w:rPr>
          <w:rtl w:val="0"/>
        </w:rPr>
      </w:r>
    </w:p>
    <w:p w:rsidR="00000000" w:rsidDel="00000000" w:rsidP="00000000" w:rsidRDefault="00000000" w:rsidRPr="00000000" w14:paraId="0000001C">
      <w:pPr>
        <w:rPr>
          <w:sz w:val="28"/>
          <w:szCs w:val="28"/>
        </w:rPr>
      </w:pPr>
      <w:r w:rsidDel="00000000" w:rsidR="00000000" w:rsidRPr="00000000">
        <w:rPr>
          <w:rtl w:val="0"/>
        </w:rPr>
      </w:r>
    </w:p>
    <w:p w:rsidR="00000000" w:rsidDel="00000000" w:rsidP="00000000" w:rsidRDefault="00000000" w:rsidRPr="00000000" w14:paraId="0000001D">
      <w:pPr>
        <w:rPr>
          <w:sz w:val="28"/>
          <w:szCs w:val="28"/>
        </w:rPr>
      </w:pPr>
      <w:r w:rsidDel="00000000" w:rsidR="00000000" w:rsidRPr="00000000">
        <w:rPr>
          <w:rtl w:val="0"/>
        </w:rPr>
      </w:r>
    </w:p>
    <w:p w:rsidR="00000000" w:rsidDel="00000000" w:rsidP="00000000" w:rsidRDefault="00000000" w:rsidRPr="00000000" w14:paraId="0000001E">
      <w:pPr>
        <w:rPr>
          <w:sz w:val="28"/>
          <w:szCs w:val="28"/>
        </w:rPr>
      </w:pPr>
      <w:r w:rsidDel="00000000" w:rsidR="00000000" w:rsidRPr="00000000">
        <w:rPr>
          <w:rtl w:val="0"/>
        </w:rPr>
      </w:r>
    </w:p>
    <w:p w:rsidR="00000000" w:rsidDel="00000000" w:rsidP="00000000" w:rsidRDefault="00000000" w:rsidRPr="00000000" w14:paraId="0000001F">
      <w:pPr>
        <w:rPr>
          <w:sz w:val="28"/>
          <w:szCs w:val="28"/>
        </w:rPr>
      </w:pPr>
      <w:r w:rsidDel="00000000" w:rsidR="00000000" w:rsidRPr="00000000">
        <w:rPr>
          <w:rtl w:val="0"/>
        </w:rPr>
      </w:r>
    </w:p>
    <w:p w:rsidR="00000000" w:rsidDel="00000000" w:rsidP="00000000" w:rsidRDefault="00000000" w:rsidRPr="00000000" w14:paraId="00000020">
      <w:pPr>
        <w:rPr>
          <w:sz w:val="28"/>
          <w:szCs w:val="28"/>
        </w:rPr>
      </w:pPr>
      <w:r w:rsidDel="00000000" w:rsidR="00000000" w:rsidRPr="00000000">
        <w:rPr>
          <w:rtl w:val="0"/>
        </w:rPr>
      </w:r>
    </w:p>
    <w:p w:rsidR="00000000" w:rsidDel="00000000" w:rsidP="00000000" w:rsidRDefault="00000000" w:rsidRPr="00000000" w14:paraId="00000021">
      <w:pPr>
        <w:rPr>
          <w:sz w:val="28"/>
          <w:szCs w:val="28"/>
        </w:rPr>
      </w:pPr>
      <w:r w:rsidDel="00000000" w:rsidR="00000000" w:rsidRPr="00000000">
        <w:rPr>
          <w:rtl w:val="0"/>
        </w:rPr>
      </w:r>
    </w:p>
    <w:p w:rsidR="00000000" w:rsidDel="00000000" w:rsidP="00000000" w:rsidRDefault="00000000" w:rsidRPr="00000000" w14:paraId="00000022">
      <w:pPr>
        <w:rPr>
          <w:sz w:val="28"/>
          <w:szCs w:val="28"/>
        </w:rPr>
      </w:pPr>
      <w:r w:rsidDel="00000000" w:rsidR="00000000" w:rsidRPr="00000000">
        <w:rPr>
          <w:sz w:val="28"/>
          <w:szCs w:val="28"/>
          <w:rtl w:val="0"/>
        </w:rPr>
        <w:t xml:space="preserve">Pre-lab -</w:t>
      </w:r>
    </w:p>
    <w:p w:rsidR="00000000" w:rsidDel="00000000" w:rsidP="00000000" w:rsidRDefault="00000000" w:rsidRPr="00000000" w14:paraId="00000023">
      <w:pPr>
        <w:rPr>
          <w:sz w:val="28"/>
          <w:szCs w:val="28"/>
        </w:rPr>
      </w:pPr>
      <w:r w:rsidDel="00000000" w:rsidR="00000000" w:rsidRPr="00000000">
        <w:rPr>
          <w:rtl w:val="0"/>
        </w:rPr>
      </w:r>
    </w:p>
    <w:p w:rsidR="00000000" w:rsidDel="00000000" w:rsidP="00000000" w:rsidRDefault="00000000" w:rsidRPr="00000000" w14:paraId="00000024">
      <w:pPr>
        <w:rPr>
          <w:sz w:val="28"/>
          <w:szCs w:val="28"/>
        </w:rPr>
      </w:pPr>
      <w:r w:rsidDel="00000000" w:rsidR="00000000" w:rsidRPr="00000000">
        <w:rPr>
          <w:sz w:val="28"/>
          <w:szCs w:val="28"/>
          <w:rtl w:val="0"/>
        </w:rPr>
        <w:t xml:space="preserve">Convert relational data to a nonrelational JSON object</w:t>
      </w:r>
    </w:p>
    <w:p w:rsidR="00000000" w:rsidDel="00000000" w:rsidP="00000000" w:rsidRDefault="00000000" w:rsidRPr="00000000" w14:paraId="00000025">
      <w:pPr>
        <w:rPr>
          <w:sz w:val="28"/>
          <w:szCs w:val="28"/>
        </w:rPr>
      </w:pPr>
      <w:r w:rsidDel="00000000" w:rsidR="00000000" w:rsidRPr="00000000">
        <w:rPr>
          <w:sz w:val="28"/>
          <w:szCs w:val="28"/>
        </w:rPr>
        <w:drawing>
          <wp:inline distB="114300" distT="114300" distL="114300" distR="114300">
            <wp:extent cx="4673600" cy="4831001"/>
            <wp:effectExtent b="0" l="0" r="0" t="0"/>
            <wp:docPr id="15"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4673600" cy="4831001"/>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sz w:val="28"/>
          <w:szCs w:val="28"/>
        </w:rPr>
      </w:pPr>
      <w:r w:rsidDel="00000000" w:rsidR="00000000" w:rsidRPr="00000000">
        <w:rPr>
          <w:sz w:val="28"/>
          <w:szCs w:val="28"/>
        </w:rPr>
        <w:drawing>
          <wp:inline distB="114300" distT="114300" distL="114300" distR="114300">
            <wp:extent cx="4559463" cy="1921697"/>
            <wp:effectExtent b="0" l="0" r="0" t="0"/>
            <wp:docPr id="17"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4559463" cy="1921697"/>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sz w:val="28"/>
          <w:szCs w:val="28"/>
        </w:rPr>
      </w:pPr>
      <w:r w:rsidDel="00000000" w:rsidR="00000000" w:rsidRPr="00000000">
        <w:rPr>
          <w:rtl w:val="0"/>
        </w:rPr>
      </w:r>
    </w:p>
    <w:p w:rsidR="00000000" w:rsidDel="00000000" w:rsidP="00000000" w:rsidRDefault="00000000" w:rsidRPr="00000000" w14:paraId="00000028">
      <w:pPr>
        <w:rPr>
          <w:color w:val="ff0000"/>
          <w:sz w:val="28"/>
          <w:szCs w:val="28"/>
        </w:rPr>
      </w:pPr>
      <w:r w:rsidDel="00000000" w:rsidR="00000000" w:rsidRPr="00000000">
        <w:rPr>
          <w:color w:val="ff0000"/>
          <w:sz w:val="28"/>
          <w:szCs w:val="28"/>
          <w:rtl w:val="0"/>
        </w:rPr>
        <w:t xml:space="preserve">Nonrelational databases rely upon access patterns to determine the way data is organized.</w:t>
      </w:r>
    </w:p>
    <w:p w:rsidR="00000000" w:rsidDel="00000000" w:rsidP="00000000" w:rsidRDefault="00000000" w:rsidRPr="00000000" w14:paraId="00000029">
      <w:pPr>
        <w:rPr>
          <w:color w:val="ff0000"/>
          <w:sz w:val="28"/>
          <w:szCs w:val="28"/>
        </w:rPr>
      </w:pPr>
      <w:r w:rsidDel="00000000" w:rsidR="00000000" w:rsidRPr="00000000">
        <w:rPr>
          <w:rtl w:val="0"/>
        </w:rPr>
      </w:r>
    </w:p>
    <w:p w:rsidR="00000000" w:rsidDel="00000000" w:rsidP="00000000" w:rsidRDefault="00000000" w:rsidRPr="00000000" w14:paraId="0000002A">
      <w:pPr>
        <w:rPr>
          <w:color w:val="ff0000"/>
          <w:sz w:val="28"/>
          <w:szCs w:val="28"/>
        </w:rPr>
      </w:pPr>
      <w:r w:rsidDel="00000000" w:rsidR="00000000" w:rsidRPr="00000000">
        <w:rPr>
          <w:color w:val="ff0000"/>
          <w:sz w:val="28"/>
          <w:szCs w:val="28"/>
          <w:rtl w:val="0"/>
        </w:rPr>
        <w:t xml:space="preserve">There are three basic steps to converting relational data into nonrelational data:</w:t>
      </w:r>
    </w:p>
    <w:p w:rsidR="00000000" w:rsidDel="00000000" w:rsidP="00000000" w:rsidRDefault="00000000" w:rsidRPr="00000000" w14:paraId="0000002B">
      <w:pPr>
        <w:numPr>
          <w:ilvl w:val="0"/>
          <w:numId w:val="1"/>
        </w:numPr>
        <w:ind w:left="720" w:hanging="360"/>
        <w:rPr>
          <w:color w:val="ff0000"/>
          <w:sz w:val="28"/>
          <w:szCs w:val="28"/>
          <w:u w:val="none"/>
        </w:rPr>
      </w:pPr>
      <w:r w:rsidDel="00000000" w:rsidR="00000000" w:rsidRPr="00000000">
        <w:rPr>
          <w:color w:val="ff0000"/>
          <w:sz w:val="28"/>
          <w:szCs w:val="28"/>
          <w:rtl w:val="0"/>
        </w:rPr>
        <w:t xml:space="preserve">Create a flat file from the relational data.</w:t>
      </w:r>
    </w:p>
    <w:p w:rsidR="00000000" w:rsidDel="00000000" w:rsidP="00000000" w:rsidRDefault="00000000" w:rsidRPr="00000000" w14:paraId="0000002C">
      <w:pPr>
        <w:numPr>
          <w:ilvl w:val="0"/>
          <w:numId w:val="1"/>
        </w:numPr>
        <w:ind w:left="720" w:hanging="360"/>
        <w:rPr>
          <w:color w:val="ff0000"/>
          <w:sz w:val="28"/>
          <w:szCs w:val="28"/>
          <w:u w:val="none"/>
        </w:rPr>
      </w:pPr>
      <w:r w:rsidDel="00000000" w:rsidR="00000000" w:rsidRPr="00000000">
        <w:rPr>
          <w:color w:val="ff0000"/>
          <w:sz w:val="28"/>
          <w:szCs w:val="28"/>
          <w:rtl w:val="0"/>
        </w:rPr>
        <w:t xml:space="preserve">Write a program to convert the flat file data into JSON format.</w:t>
      </w:r>
    </w:p>
    <w:p w:rsidR="00000000" w:rsidDel="00000000" w:rsidP="00000000" w:rsidRDefault="00000000" w:rsidRPr="00000000" w14:paraId="0000002D">
      <w:pPr>
        <w:numPr>
          <w:ilvl w:val="0"/>
          <w:numId w:val="1"/>
        </w:numPr>
        <w:ind w:left="720" w:hanging="360"/>
        <w:rPr>
          <w:color w:val="ff0000"/>
          <w:sz w:val="28"/>
          <w:szCs w:val="28"/>
          <w:u w:val="none"/>
        </w:rPr>
      </w:pPr>
      <w:r w:rsidDel="00000000" w:rsidR="00000000" w:rsidRPr="00000000">
        <w:rPr>
          <w:color w:val="ff0000"/>
          <w:sz w:val="28"/>
          <w:szCs w:val="28"/>
          <w:rtl w:val="0"/>
        </w:rPr>
        <w:t xml:space="preserve">Import the JSON data into the nonrelational database of your choice.</w:t>
      </w:r>
    </w:p>
    <w:p w:rsidR="00000000" w:rsidDel="00000000" w:rsidP="00000000" w:rsidRDefault="00000000" w:rsidRPr="00000000" w14:paraId="0000002E">
      <w:pPr>
        <w:rPr>
          <w:color w:val="ff0000"/>
          <w:sz w:val="28"/>
          <w:szCs w:val="28"/>
        </w:rPr>
      </w:pPr>
      <w:r w:rsidDel="00000000" w:rsidR="00000000" w:rsidRPr="00000000">
        <w:rPr>
          <w:rtl w:val="0"/>
        </w:rPr>
      </w:r>
    </w:p>
    <w:p w:rsidR="00000000" w:rsidDel="00000000" w:rsidP="00000000" w:rsidRDefault="00000000" w:rsidRPr="00000000" w14:paraId="0000002F">
      <w:pPr>
        <w:rPr>
          <w:color w:val="ff0000"/>
          <w:sz w:val="28"/>
          <w:szCs w:val="28"/>
        </w:rPr>
      </w:pPr>
      <w:r w:rsidDel="00000000" w:rsidR="00000000" w:rsidRPr="00000000">
        <w:rPr>
          <w:color w:val="ff0000"/>
          <w:sz w:val="28"/>
          <w:szCs w:val="28"/>
          <w:rtl w:val="0"/>
        </w:rPr>
        <w:t xml:space="preserve">Example of 1st step (sql to one line data)</w:t>
      </w:r>
    </w:p>
    <w:p w:rsidR="00000000" w:rsidDel="00000000" w:rsidP="00000000" w:rsidRDefault="00000000" w:rsidRPr="00000000" w14:paraId="00000030">
      <w:pPr>
        <w:rPr>
          <w:color w:val="ff0000"/>
          <w:sz w:val="28"/>
          <w:szCs w:val="28"/>
        </w:rPr>
      </w:pPr>
      <w:r w:rsidDel="00000000" w:rsidR="00000000" w:rsidRPr="00000000">
        <w:rPr>
          <w:color w:val="ff0000"/>
          <w:sz w:val="28"/>
          <w:szCs w:val="28"/>
        </w:rPr>
        <w:drawing>
          <wp:inline distB="114300" distT="114300" distL="114300" distR="114300">
            <wp:extent cx="5943600" cy="787400"/>
            <wp:effectExtent b="0" l="0" r="0" t="0"/>
            <wp:docPr id="27"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color w:val="ff0000"/>
          <w:sz w:val="28"/>
          <w:szCs w:val="28"/>
        </w:rPr>
      </w:pPr>
      <w:r w:rsidDel="00000000" w:rsidR="00000000" w:rsidRPr="00000000">
        <w:rPr>
          <w:rtl w:val="0"/>
        </w:rPr>
      </w:r>
    </w:p>
    <w:p w:rsidR="00000000" w:rsidDel="00000000" w:rsidP="00000000" w:rsidRDefault="00000000" w:rsidRPr="00000000" w14:paraId="00000032">
      <w:pPr>
        <w:rPr>
          <w:color w:val="ff0000"/>
          <w:sz w:val="28"/>
          <w:szCs w:val="28"/>
        </w:rPr>
      </w:pPr>
      <w:r w:rsidDel="00000000" w:rsidR="00000000" w:rsidRPr="00000000">
        <w:rPr>
          <w:color w:val="ff0000"/>
          <w:sz w:val="28"/>
          <w:szCs w:val="28"/>
          <w:rtl w:val="0"/>
        </w:rPr>
        <w:t xml:space="preserve">Example of 2nd</w:t>
      </w:r>
    </w:p>
    <w:p w:rsidR="00000000" w:rsidDel="00000000" w:rsidP="00000000" w:rsidRDefault="00000000" w:rsidRPr="00000000" w14:paraId="00000033">
      <w:pPr>
        <w:rPr>
          <w:color w:val="ff0000"/>
          <w:sz w:val="28"/>
          <w:szCs w:val="28"/>
        </w:rPr>
      </w:pPr>
      <w:r w:rsidDel="00000000" w:rsidR="00000000" w:rsidRPr="00000000">
        <w:rPr>
          <w:color w:val="ff0000"/>
          <w:sz w:val="28"/>
          <w:szCs w:val="28"/>
        </w:rPr>
        <w:drawing>
          <wp:inline distB="114300" distT="114300" distL="114300" distR="114300">
            <wp:extent cx="5943600" cy="584200"/>
            <wp:effectExtent b="0" l="0" r="0" t="0"/>
            <wp:docPr id="6"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9436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color w:val="ff0000"/>
          <w:sz w:val="28"/>
          <w:szCs w:val="28"/>
        </w:rPr>
      </w:pPr>
      <w:r w:rsidDel="00000000" w:rsidR="00000000" w:rsidRPr="00000000">
        <w:rPr>
          <w:rtl w:val="0"/>
        </w:rPr>
      </w:r>
    </w:p>
    <w:p w:rsidR="00000000" w:rsidDel="00000000" w:rsidP="00000000" w:rsidRDefault="00000000" w:rsidRPr="00000000" w14:paraId="00000035">
      <w:pPr>
        <w:rPr>
          <w:color w:val="ff0000"/>
          <w:sz w:val="28"/>
          <w:szCs w:val="28"/>
        </w:rPr>
      </w:pPr>
      <w:r w:rsidDel="00000000" w:rsidR="00000000" w:rsidRPr="00000000">
        <w:rPr>
          <w:rtl w:val="0"/>
        </w:rPr>
      </w:r>
    </w:p>
    <w:p w:rsidR="00000000" w:rsidDel="00000000" w:rsidP="00000000" w:rsidRDefault="00000000" w:rsidRPr="00000000" w14:paraId="00000036">
      <w:pPr>
        <w:rPr>
          <w:color w:val="ff0000"/>
          <w:sz w:val="28"/>
          <w:szCs w:val="28"/>
        </w:rPr>
      </w:pPr>
      <w:r w:rsidDel="00000000" w:rsidR="00000000" w:rsidRPr="00000000">
        <w:rPr>
          <w:color w:val="ff0000"/>
          <w:sz w:val="28"/>
          <w:szCs w:val="28"/>
          <w:rtl w:val="0"/>
        </w:rPr>
        <w:t xml:space="preserve">differences-</w:t>
      </w:r>
    </w:p>
    <w:p w:rsidR="00000000" w:rsidDel="00000000" w:rsidP="00000000" w:rsidRDefault="00000000" w:rsidRPr="00000000" w14:paraId="00000037">
      <w:pPr>
        <w:rPr>
          <w:color w:val="ff0000"/>
          <w:sz w:val="28"/>
          <w:szCs w:val="28"/>
        </w:rPr>
      </w:pPr>
      <w:r w:rsidDel="00000000" w:rsidR="00000000" w:rsidRPr="00000000">
        <w:rPr>
          <w:color w:val="ff0000"/>
          <w:sz w:val="28"/>
          <w:szCs w:val="28"/>
        </w:rPr>
        <w:drawing>
          <wp:inline distB="114300" distT="114300" distL="114300" distR="114300">
            <wp:extent cx="5943600" cy="2120900"/>
            <wp:effectExtent b="0" l="0" r="0" t="0"/>
            <wp:docPr id="9"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color w:val="ff0000"/>
          <w:sz w:val="28"/>
          <w:szCs w:val="28"/>
        </w:rPr>
      </w:pPr>
      <w:r w:rsidDel="00000000" w:rsidR="00000000" w:rsidRPr="00000000">
        <w:rPr>
          <w:rtl w:val="0"/>
        </w:rPr>
      </w:r>
    </w:p>
    <w:p w:rsidR="00000000" w:rsidDel="00000000" w:rsidP="00000000" w:rsidRDefault="00000000" w:rsidRPr="00000000" w14:paraId="00000039">
      <w:pPr>
        <w:rPr>
          <w:color w:val="ff0000"/>
          <w:sz w:val="28"/>
          <w:szCs w:val="28"/>
        </w:rPr>
      </w:pPr>
      <w:r w:rsidDel="00000000" w:rsidR="00000000" w:rsidRPr="00000000">
        <w:rPr>
          <w:rtl w:val="0"/>
        </w:rPr>
      </w:r>
    </w:p>
    <w:p w:rsidR="00000000" w:rsidDel="00000000" w:rsidP="00000000" w:rsidRDefault="00000000" w:rsidRPr="00000000" w14:paraId="0000003A">
      <w:pPr>
        <w:rPr>
          <w:color w:val="ff0000"/>
          <w:sz w:val="28"/>
          <w:szCs w:val="28"/>
        </w:rPr>
      </w:pPr>
      <w:r w:rsidDel="00000000" w:rsidR="00000000" w:rsidRPr="00000000">
        <w:rPr>
          <w:rtl w:val="0"/>
        </w:rPr>
      </w:r>
    </w:p>
    <w:p w:rsidR="00000000" w:rsidDel="00000000" w:rsidP="00000000" w:rsidRDefault="00000000" w:rsidRPr="00000000" w14:paraId="0000003B">
      <w:pPr>
        <w:rPr>
          <w:color w:val="ff0000"/>
          <w:sz w:val="28"/>
          <w:szCs w:val="28"/>
        </w:rPr>
      </w:pPr>
      <w:r w:rsidDel="00000000" w:rsidR="00000000" w:rsidRPr="00000000">
        <w:rPr>
          <w:rtl w:val="0"/>
        </w:rPr>
      </w:r>
    </w:p>
    <w:p w:rsidR="00000000" w:rsidDel="00000000" w:rsidP="00000000" w:rsidRDefault="00000000" w:rsidRPr="00000000" w14:paraId="0000003C">
      <w:pPr>
        <w:rPr>
          <w:sz w:val="28"/>
          <w:szCs w:val="28"/>
        </w:rPr>
      </w:pPr>
      <w:r w:rsidDel="00000000" w:rsidR="00000000" w:rsidRPr="00000000">
        <w:rPr>
          <w:rtl w:val="0"/>
        </w:rPr>
      </w:r>
    </w:p>
    <w:p w:rsidR="00000000" w:rsidDel="00000000" w:rsidP="00000000" w:rsidRDefault="00000000" w:rsidRPr="00000000" w14:paraId="0000003D">
      <w:pPr>
        <w:rPr>
          <w:sz w:val="28"/>
          <w:szCs w:val="28"/>
        </w:rPr>
      </w:pPr>
      <w:r w:rsidDel="00000000" w:rsidR="00000000" w:rsidRPr="00000000">
        <w:rPr>
          <w:b w:val="1"/>
          <w:sz w:val="28"/>
          <w:szCs w:val="28"/>
          <w:rtl w:val="0"/>
        </w:rPr>
        <w:t xml:space="preserve">Task 1: Import and validate data in Amazon DocumentDB</w:t>
      </w:r>
      <w:r w:rsidDel="00000000" w:rsidR="00000000" w:rsidRPr="00000000">
        <w:rPr>
          <w:rtl w:val="0"/>
        </w:rPr>
      </w:r>
    </w:p>
    <w:p w:rsidR="00000000" w:rsidDel="00000000" w:rsidP="00000000" w:rsidRDefault="00000000" w:rsidRPr="00000000" w14:paraId="0000003E">
      <w:pPr>
        <w:rPr>
          <w:sz w:val="28"/>
          <w:szCs w:val="28"/>
        </w:rPr>
      </w:pPr>
      <w:r w:rsidDel="00000000" w:rsidR="00000000" w:rsidRPr="00000000">
        <w:rPr>
          <w:rtl w:val="0"/>
        </w:rPr>
      </w:r>
    </w:p>
    <w:p w:rsidR="00000000" w:rsidDel="00000000" w:rsidP="00000000" w:rsidRDefault="00000000" w:rsidRPr="00000000" w14:paraId="0000003F">
      <w:pPr>
        <w:rPr>
          <w:sz w:val="28"/>
          <w:szCs w:val="28"/>
        </w:rPr>
      </w:pPr>
      <w:r w:rsidDel="00000000" w:rsidR="00000000" w:rsidRPr="00000000">
        <w:rPr>
          <w:sz w:val="28"/>
          <w:szCs w:val="28"/>
          <w:rtl w:val="0"/>
        </w:rPr>
        <w:t xml:space="preserve">Import flatfile (pre-created) into DB using two ways-single and batch</w:t>
      </w:r>
    </w:p>
    <w:p w:rsidR="00000000" w:rsidDel="00000000" w:rsidP="00000000" w:rsidRDefault="00000000" w:rsidRPr="00000000" w14:paraId="00000040">
      <w:pPr>
        <w:rPr>
          <w:sz w:val="28"/>
          <w:szCs w:val="28"/>
        </w:rPr>
      </w:pPr>
      <w:r w:rsidDel="00000000" w:rsidR="00000000" w:rsidRPr="00000000">
        <w:rPr>
          <w:rtl w:val="0"/>
        </w:rPr>
      </w:r>
    </w:p>
    <w:p w:rsidR="00000000" w:rsidDel="00000000" w:rsidP="00000000" w:rsidRDefault="00000000" w:rsidRPr="00000000" w14:paraId="00000041">
      <w:pPr>
        <w:rPr>
          <w:sz w:val="28"/>
          <w:szCs w:val="28"/>
        </w:rPr>
      </w:pPr>
      <w:r w:rsidDel="00000000" w:rsidR="00000000" w:rsidRPr="00000000">
        <w:rPr>
          <w:sz w:val="28"/>
          <w:szCs w:val="28"/>
          <w:rtl w:val="0"/>
        </w:rPr>
        <w:t xml:space="preserve">1.1 connect to CLI using URL given</w:t>
      </w:r>
    </w:p>
    <w:p w:rsidR="00000000" w:rsidDel="00000000" w:rsidP="00000000" w:rsidRDefault="00000000" w:rsidRPr="00000000" w14:paraId="00000042">
      <w:pPr>
        <w:rPr>
          <w:sz w:val="28"/>
          <w:szCs w:val="28"/>
        </w:rPr>
      </w:pPr>
      <w:r w:rsidDel="00000000" w:rsidR="00000000" w:rsidRPr="00000000">
        <w:rPr>
          <w:rtl w:val="0"/>
        </w:rPr>
      </w:r>
    </w:p>
    <w:p w:rsidR="00000000" w:rsidDel="00000000" w:rsidP="00000000" w:rsidRDefault="00000000" w:rsidRPr="00000000" w14:paraId="00000043">
      <w:pPr>
        <w:rPr>
          <w:sz w:val="28"/>
          <w:szCs w:val="28"/>
        </w:rPr>
      </w:pPr>
      <w:r w:rsidDel="00000000" w:rsidR="00000000" w:rsidRPr="00000000">
        <w:rPr>
          <w:sz w:val="28"/>
          <w:szCs w:val="28"/>
          <w:rtl w:val="0"/>
        </w:rPr>
        <w:t xml:space="preserve">1.2 </w:t>
      </w:r>
      <w:r w:rsidDel="00000000" w:rsidR="00000000" w:rsidRPr="00000000">
        <w:rPr>
          <w:b w:val="1"/>
          <w:sz w:val="28"/>
          <w:szCs w:val="28"/>
          <w:rtl w:val="0"/>
        </w:rPr>
        <w:t xml:space="preserve">Import data using the mongoimport command</w:t>
      </w:r>
      <w:r w:rsidDel="00000000" w:rsidR="00000000" w:rsidRPr="00000000">
        <w:rPr>
          <w:rtl w:val="0"/>
        </w:rPr>
      </w:r>
    </w:p>
    <w:p w:rsidR="00000000" w:rsidDel="00000000" w:rsidP="00000000" w:rsidRDefault="00000000" w:rsidRPr="00000000" w14:paraId="00000044">
      <w:pPr>
        <w:rPr>
          <w:sz w:val="28"/>
          <w:szCs w:val="28"/>
        </w:rPr>
      </w:pPr>
      <w:r w:rsidDel="00000000" w:rsidR="00000000" w:rsidRPr="00000000">
        <w:rPr>
          <w:sz w:val="28"/>
          <w:szCs w:val="28"/>
          <w:rtl w:val="0"/>
        </w:rPr>
        <w:t xml:space="preserve">This command imports data from the JSON file `/tmp/cast_1990.json` into the `cast_1990` collection in the `cast` database of a MongoDB cluster using SSL for a secure connection. The necessary credentials and parameters are sourced from the `set-creds.sh` script.</w:t>
      </w:r>
    </w:p>
    <w:p w:rsidR="00000000" w:rsidDel="00000000" w:rsidP="00000000" w:rsidRDefault="00000000" w:rsidRPr="00000000" w14:paraId="00000045">
      <w:pPr>
        <w:rPr>
          <w:sz w:val="28"/>
          <w:szCs w:val="28"/>
        </w:rPr>
      </w:pPr>
      <w:r w:rsidDel="00000000" w:rsidR="00000000" w:rsidRPr="00000000">
        <w:rPr>
          <w:rtl w:val="0"/>
        </w:rPr>
      </w:r>
    </w:p>
    <w:p w:rsidR="00000000" w:rsidDel="00000000" w:rsidP="00000000" w:rsidRDefault="00000000" w:rsidRPr="00000000" w14:paraId="00000046">
      <w:pPr>
        <w:rPr>
          <w:sz w:val="28"/>
          <w:szCs w:val="28"/>
        </w:rPr>
      </w:pPr>
      <w:r w:rsidDel="00000000" w:rsidR="00000000" w:rsidRPr="00000000">
        <w:rPr>
          <w:sz w:val="28"/>
          <w:szCs w:val="28"/>
        </w:rPr>
        <w:drawing>
          <wp:inline distB="114300" distT="114300" distL="114300" distR="114300">
            <wp:extent cx="5943600" cy="1003300"/>
            <wp:effectExtent b="0" l="0" r="0" t="0"/>
            <wp:docPr id="16"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9436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sz w:val="28"/>
          <w:szCs w:val="28"/>
        </w:rPr>
      </w:pPr>
      <w:r w:rsidDel="00000000" w:rsidR="00000000" w:rsidRPr="00000000">
        <w:rPr>
          <w:rtl w:val="0"/>
        </w:rPr>
      </w:r>
    </w:p>
    <w:p w:rsidR="00000000" w:rsidDel="00000000" w:rsidP="00000000" w:rsidRDefault="00000000" w:rsidRPr="00000000" w14:paraId="00000048">
      <w:pPr>
        <w:rPr>
          <w:sz w:val="28"/>
          <w:szCs w:val="28"/>
        </w:rPr>
      </w:pPr>
      <w:r w:rsidDel="00000000" w:rsidR="00000000" w:rsidRPr="00000000">
        <w:rPr>
          <w:sz w:val="28"/>
          <w:szCs w:val="28"/>
          <w:rtl w:val="0"/>
        </w:rPr>
        <w:t xml:space="preserve">Running the command imports the cast_1990.json file to Amazon DocumentDB as a collection of database cast.</w:t>
      </w:r>
    </w:p>
    <w:p w:rsidR="00000000" w:rsidDel="00000000" w:rsidP="00000000" w:rsidRDefault="00000000" w:rsidRPr="00000000" w14:paraId="00000049">
      <w:pPr>
        <w:rPr>
          <w:sz w:val="28"/>
          <w:szCs w:val="28"/>
        </w:rPr>
      </w:pPr>
      <w:r w:rsidDel="00000000" w:rsidR="00000000" w:rsidRPr="00000000">
        <w:rPr>
          <w:rtl w:val="0"/>
        </w:rPr>
      </w:r>
    </w:p>
    <w:p w:rsidR="00000000" w:rsidDel="00000000" w:rsidP="00000000" w:rsidRDefault="00000000" w:rsidRPr="00000000" w14:paraId="0000004A">
      <w:pPr>
        <w:rPr>
          <w:b w:val="1"/>
          <w:sz w:val="28"/>
          <w:szCs w:val="28"/>
        </w:rPr>
      </w:pPr>
      <w:r w:rsidDel="00000000" w:rsidR="00000000" w:rsidRPr="00000000">
        <w:rPr>
          <w:sz w:val="28"/>
          <w:szCs w:val="28"/>
          <w:rtl w:val="0"/>
        </w:rPr>
        <w:t xml:space="preserve">1.3 </w:t>
      </w:r>
      <w:r w:rsidDel="00000000" w:rsidR="00000000" w:rsidRPr="00000000">
        <w:rPr>
          <w:b w:val="1"/>
          <w:sz w:val="28"/>
          <w:szCs w:val="28"/>
          <w:rtl w:val="0"/>
        </w:rPr>
        <w:t xml:space="preserve">Using python script</w:t>
      </w:r>
    </w:p>
    <w:p w:rsidR="00000000" w:rsidDel="00000000" w:rsidP="00000000" w:rsidRDefault="00000000" w:rsidRPr="00000000" w14:paraId="0000004B">
      <w:pPr>
        <w:rPr>
          <w:sz w:val="28"/>
          <w:szCs w:val="28"/>
        </w:rPr>
      </w:pPr>
      <w:r w:rsidDel="00000000" w:rsidR="00000000" w:rsidRPr="00000000">
        <w:rPr>
          <w:sz w:val="28"/>
          <w:szCs w:val="28"/>
          <w:rtl w:val="0"/>
        </w:rPr>
        <w:t xml:space="preserve">Just run this command</w:t>
      </w:r>
    </w:p>
    <w:p w:rsidR="00000000" w:rsidDel="00000000" w:rsidP="00000000" w:rsidRDefault="00000000" w:rsidRPr="00000000" w14:paraId="0000004C">
      <w:pPr>
        <w:rPr>
          <w:sz w:val="28"/>
          <w:szCs w:val="28"/>
        </w:rPr>
      </w:pPr>
      <w:r w:rsidDel="00000000" w:rsidR="00000000" w:rsidRPr="00000000">
        <w:rPr>
          <w:rtl w:val="0"/>
        </w:rPr>
      </w:r>
    </w:p>
    <w:p w:rsidR="00000000" w:rsidDel="00000000" w:rsidP="00000000" w:rsidRDefault="00000000" w:rsidRPr="00000000" w14:paraId="0000004D">
      <w:pPr>
        <w:rPr>
          <w:sz w:val="28"/>
          <w:szCs w:val="28"/>
        </w:rPr>
      </w:pPr>
      <w:r w:rsidDel="00000000" w:rsidR="00000000" w:rsidRPr="00000000">
        <w:rPr>
          <w:sz w:val="28"/>
          <w:szCs w:val="28"/>
          <w:rtl w:val="0"/>
        </w:rPr>
        <w:t xml:space="preserve">cd ~</w:t>
      </w:r>
    </w:p>
    <w:p w:rsidR="00000000" w:rsidDel="00000000" w:rsidP="00000000" w:rsidRDefault="00000000" w:rsidRPr="00000000" w14:paraId="0000004E">
      <w:pPr>
        <w:rPr>
          <w:sz w:val="28"/>
          <w:szCs w:val="28"/>
        </w:rPr>
      </w:pPr>
      <w:r w:rsidDel="00000000" w:rsidR="00000000" w:rsidRPr="00000000">
        <w:rPr>
          <w:sz w:val="28"/>
          <w:szCs w:val="28"/>
          <w:rtl w:val="0"/>
        </w:rPr>
        <w:t xml:space="preserve">python3 docdbpush.py</w:t>
      </w:r>
    </w:p>
    <w:p w:rsidR="00000000" w:rsidDel="00000000" w:rsidP="00000000" w:rsidRDefault="00000000" w:rsidRPr="00000000" w14:paraId="0000004F">
      <w:pPr>
        <w:rPr>
          <w:sz w:val="28"/>
          <w:szCs w:val="28"/>
        </w:rPr>
      </w:pPr>
      <w:r w:rsidDel="00000000" w:rsidR="00000000" w:rsidRPr="00000000">
        <w:rPr>
          <w:rtl w:val="0"/>
        </w:rPr>
      </w:r>
    </w:p>
    <w:p w:rsidR="00000000" w:rsidDel="00000000" w:rsidP="00000000" w:rsidRDefault="00000000" w:rsidRPr="00000000" w14:paraId="00000050">
      <w:pPr>
        <w:rPr>
          <w:sz w:val="28"/>
          <w:szCs w:val="28"/>
        </w:rPr>
      </w:pPr>
      <w:r w:rsidDel="00000000" w:rsidR="00000000" w:rsidRPr="00000000">
        <w:rPr>
          <w:sz w:val="28"/>
          <w:szCs w:val="28"/>
          <w:rtl w:val="0"/>
        </w:rPr>
        <w:t xml:space="preserve">The actual file is inbuilt into the CLI environment</w:t>
      </w:r>
    </w:p>
    <w:p w:rsidR="00000000" w:rsidDel="00000000" w:rsidP="00000000" w:rsidRDefault="00000000" w:rsidRPr="00000000" w14:paraId="00000051">
      <w:pPr>
        <w:rPr>
          <w:sz w:val="28"/>
          <w:szCs w:val="28"/>
        </w:rPr>
      </w:pPr>
      <w:r w:rsidDel="00000000" w:rsidR="00000000" w:rsidRPr="00000000">
        <w:rPr>
          <w:sz w:val="28"/>
          <w:szCs w:val="28"/>
        </w:rPr>
        <w:drawing>
          <wp:inline distB="114300" distT="114300" distL="114300" distR="114300">
            <wp:extent cx="1098691" cy="2374900"/>
            <wp:effectExtent b="0" l="0" r="0" t="0"/>
            <wp:docPr id="1"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1098691"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b w:val="1"/>
          <w:sz w:val="28"/>
          <w:szCs w:val="28"/>
        </w:rPr>
      </w:pPr>
      <w:r w:rsidDel="00000000" w:rsidR="00000000" w:rsidRPr="00000000">
        <w:rPr>
          <w:b w:val="1"/>
          <w:sz w:val="28"/>
          <w:szCs w:val="28"/>
          <w:rtl w:val="0"/>
        </w:rPr>
        <w:t xml:space="preserve">All files imported</w:t>
      </w:r>
    </w:p>
    <w:p w:rsidR="00000000" w:rsidDel="00000000" w:rsidP="00000000" w:rsidRDefault="00000000" w:rsidRPr="00000000" w14:paraId="00000053">
      <w:pPr>
        <w:rPr>
          <w:b w:val="1"/>
          <w:sz w:val="28"/>
          <w:szCs w:val="28"/>
        </w:rPr>
      </w:pPr>
      <w:r w:rsidDel="00000000" w:rsidR="00000000" w:rsidRPr="00000000">
        <w:rPr>
          <w:rtl w:val="0"/>
        </w:rPr>
      </w:r>
    </w:p>
    <w:p w:rsidR="00000000" w:rsidDel="00000000" w:rsidP="00000000" w:rsidRDefault="00000000" w:rsidRPr="00000000" w14:paraId="00000054">
      <w:pPr>
        <w:rPr>
          <w:sz w:val="28"/>
          <w:szCs w:val="28"/>
        </w:rPr>
      </w:pPr>
      <w:r w:rsidDel="00000000" w:rsidR="00000000" w:rsidRPr="00000000">
        <w:rPr>
          <w:sz w:val="28"/>
          <w:szCs w:val="28"/>
          <w:rtl w:val="0"/>
        </w:rPr>
        <w:t xml:space="preserve">1.4 CONNECT TO THE AMAZON DOCUMENTDB SHELL</w:t>
      </w:r>
    </w:p>
    <w:p w:rsidR="00000000" w:rsidDel="00000000" w:rsidP="00000000" w:rsidRDefault="00000000" w:rsidRPr="00000000" w14:paraId="00000055">
      <w:pPr>
        <w:rPr>
          <w:sz w:val="28"/>
          <w:szCs w:val="28"/>
        </w:rPr>
      </w:pPr>
      <w:r w:rsidDel="00000000" w:rsidR="00000000" w:rsidRPr="00000000">
        <w:rPr>
          <w:rtl w:val="0"/>
        </w:rPr>
      </w:r>
    </w:p>
    <w:p w:rsidR="00000000" w:rsidDel="00000000" w:rsidP="00000000" w:rsidRDefault="00000000" w:rsidRPr="00000000" w14:paraId="00000056">
      <w:pPr>
        <w:rPr>
          <w:sz w:val="28"/>
          <w:szCs w:val="28"/>
        </w:rPr>
      </w:pPr>
      <w:r w:rsidDel="00000000" w:rsidR="00000000" w:rsidRPr="00000000">
        <w:rPr>
          <w:sz w:val="28"/>
          <w:szCs w:val="28"/>
          <w:rtl w:val="0"/>
        </w:rPr>
        <w:t xml:space="preserve">source ./set-creds.sh &amp;&amp; \</w:t>
      </w:r>
    </w:p>
    <w:p w:rsidR="00000000" w:rsidDel="00000000" w:rsidP="00000000" w:rsidRDefault="00000000" w:rsidRPr="00000000" w14:paraId="00000057">
      <w:pPr>
        <w:rPr>
          <w:sz w:val="28"/>
          <w:szCs w:val="28"/>
        </w:rPr>
      </w:pPr>
      <w:r w:rsidDel="00000000" w:rsidR="00000000" w:rsidRPr="00000000">
        <w:rPr>
          <w:rtl w:val="0"/>
        </w:rPr>
      </w:r>
    </w:p>
    <w:p w:rsidR="00000000" w:rsidDel="00000000" w:rsidP="00000000" w:rsidRDefault="00000000" w:rsidRPr="00000000" w14:paraId="00000058">
      <w:pPr>
        <w:rPr>
          <w:sz w:val="28"/>
          <w:szCs w:val="28"/>
        </w:rPr>
      </w:pPr>
      <w:r w:rsidDel="00000000" w:rsidR="00000000" w:rsidRPr="00000000">
        <w:rPr>
          <w:sz w:val="28"/>
          <w:szCs w:val="28"/>
          <w:rtl w:val="0"/>
        </w:rPr>
        <w:t xml:space="preserve">mongosh --tls --host $docDbClusterEndpoint:$docDbClusterEndpointPort \</w:t>
      </w:r>
    </w:p>
    <w:p w:rsidR="00000000" w:rsidDel="00000000" w:rsidP="00000000" w:rsidRDefault="00000000" w:rsidRPr="00000000" w14:paraId="00000059">
      <w:pPr>
        <w:rPr>
          <w:sz w:val="28"/>
          <w:szCs w:val="28"/>
        </w:rPr>
      </w:pPr>
      <w:r w:rsidDel="00000000" w:rsidR="00000000" w:rsidRPr="00000000">
        <w:rPr>
          <w:sz w:val="28"/>
          <w:szCs w:val="28"/>
          <w:rtl w:val="0"/>
        </w:rPr>
        <w:t xml:space="preserve">--tlsCAFile rds-combined-ca-bundle.pem \</w:t>
      </w:r>
    </w:p>
    <w:p w:rsidR="00000000" w:rsidDel="00000000" w:rsidP="00000000" w:rsidRDefault="00000000" w:rsidRPr="00000000" w14:paraId="0000005A">
      <w:pPr>
        <w:rPr>
          <w:sz w:val="28"/>
          <w:szCs w:val="28"/>
        </w:rPr>
      </w:pPr>
      <w:r w:rsidDel="00000000" w:rsidR="00000000" w:rsidRPr="00000000">
        <w:rPr>
          <w:sz w:val="28"/>
          <w:szCs w:val="28"/>
          <w:rtl w:val="0"/>
        </w:rPr>
        <w:t xml:space="preserve"> --username $docDbUsername \</w:t>
      </w:r>
    </w:p>
    <w:p w:rsidR="00000000" w:rsidDel="00000000" w:rsidP="00000000" w:rsidRDefault="00000000" w:rsidRPr="00000000" w14:paraId="0000005B">
      <w:pPr>
        <w:rPr>
          <w:sz w:val="28"/>
          <w:szCs w:val="28"/>
        </w:rPr>
      </w:pPr>
      <w:r w:rsidDel="00000000" w:rsidR="00000000" w:rsidRPr="00000000">
        <w:rPr>
          <w:sz w:val="28"/>
          <w:szCs w:val="28"/>
          <w:rtl w:val="0"/>
        </w:rPr>
        <w:t xml:space="preserve"> --password $docDbPassword</w:t>
      </w:r>
    </w:p>
    <w:p w:rsidR="00000000" w:rsidDel="00000000" w:rsidP="00000000" w:rsidRDefault="00000000" w:rsidRPr="00000000" w14:paraId="0000005C">
      <w:pPr>
        <w:rPr>
          <w:sz w:val="28"/>
          <w:szCs w:val="28"/>
        </w:rPr>
      </w:pPr>
      <w:r w:rsidDel="00000000" w:rsidR="00000000" w:rsidRPr="00000000">
        <w:rPr>
          <w:rtl w:val="0"/>
        </w:rPr>
      </w:r>
    </w:p>
    <w:p w:rsidR="00000000" w:rsidDel="00000000" w:rsidP="00000000" w:rsidRDefault="00000000" w:rsidRPr="00000000" w14:paraId="0000005D">
      <w:pPr>
        <w:rPr>
          <w:color w:val="ff0000"/>
          <w:sz w:val="28"/>
          <w:szCs w:val="28"/>
        </w:rPr>
      </w:pPr>
      <w:r w:rsidDel="00000000" w:rsidR="00000000" w:rsidRPr="00000000">
        <w:rPr>
          <w:color w:val="ff0000"/>
          <w:sz w:val="28"/>
          <w:szCs w:val="28"/>
          <w:rtl w:val="0"/>
        </w:rPr>
        <w:t xml:space="preserve">This command sources the set-creds.sh script to load necessary environment variables, then uses mongosh to securely connect to a MongoDB cluster using TLS, with the provided host, port, username, password, and CA file for SSL certificate verification.</w:t>
      </w:r>
    </w:p>
    <w:p w:rsidR="00000000" w:rsidDel="00000000" w:rsidP="00000000" w:rsidRDefault="00000000" w:rsidRPr="00000000" w14:paraId="0000005E">
      <w:pPr>
        <w:rPr>
          <w:sz w:val="28"/>
          <w:szCs w:val="28"/>
        </w:rPr>
      </w:pPr>
      <w:r w:rsidDel="00000000" w:rsidR="00000000" w:rsidRPr="00000000">
        <w:rPr>
          <w:rtl w:val="0"/>
        </w:rPr>
      </w:r>
    </w:p>
    <w:p w:rsidR="00000000" w:rsidDel="00000000" w:rsidP="00000000" w:rsidRDefault="00000000" w:rsidRPr="00000000" w14:paraId="0000005F">
      <w:pPr>
        <w:rPr>
          <w:sz w:val="28"/>
          <w:szCs w:val="28"/>
        </w:rPr>
      </w:pPr>
      <w:r w:rsidDel="00000000" w:rsidR="00000000" w:rsidRPr="00000000">
        <w:rPr>
          <w:sz w:val="28"/>
          <w:szCs w:val="28"/>
          <w:rtl w:val="0"/>
        </w:rPr>
        <w:t xml:space="preserve">1.5 using this</w:t>
      </w:r>
    </w:p>
    <w:p w:rsidR="00000000" w:rsidDel="00000000" w:rsidP="00000000" w:rsidRDefault="00000000" w:rsidRPr="00000000" w14:paraId="00000060">
      <w:pPr>
        <w:rPr>
          <w:sz w:val="28"/>
          <w:szCs w:val="28"/>
        </w:rPr>
      </w:pPr>
      <w:r w:rsidDel="00000000" w:rsidR="00000000" w:rsidRPr="00000000">
        <w:rPr>
          <w:sz w:val="28"/>
          <w:szCs w:val="28"/>
        </w:rPr>
        <w:drawing>
          <wp:inline distB="114300" distT="114300" distL="114300" distR="114300">
            <wp:extent cx="3457575" cy="447675"/>
            <wp:effectExtent b="0" l="0" r="0" t="0"/>
            <wp:docPr id="8"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3457575" cy="44767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sz w:val="28"/>
          <w:szCs w:val="28"/>
        </w:rPr>
      </w:pPr>
      <w:r w:rsidDel="00000000" w:rsidR="00000000" w:rsidRPr="00000000">
        <w:rPr>
          <w:sz w:val="28"/>
          <w:szCs w:val="28"/>
          <w:rtl w:val="0"/>
        </w:rPr>
        <w:t xml:space="preserve">We can verify that data has been imported into cast DB</w:t>
      </w:r>
    </w:p>
    <w:p w:rsidR="00000000" w:rsidDel="00000000" w:rsidP="00000000" w:rsidRDefault="00000000" w:rsidRPr="00000000" w14:paraId="00000062">
      <w:pPr>
        <w:rPr>
          <w:sz w:val="28"/>
          <w:szCs w:val="28"/>
        </w:rPr>
      </w:pPr>
      <w:r w:rsidDel="00000000" w:rsidR="00000000" w:rsidRPr="00000000">
        <w:rPr>
          <w:rtl w:val="0"/>
        </w:rPr>
      </w:r>
    </w:p>
    <w:p w:rsidR="00000000" w:rsidDel="00000000" w:rsidP="00000000" w:rsidRDefault="00000000" w:rsidRPr="00000000" w14:paraId="00000063">
      <w:pPr>
        <w:rPr>
          <w:sz w:val="28"/>
          <w:szCs w:val="28"/>
        </w:rPr>
      </w:pPr>
      <w:r w:rsidDel="00000000" w:rsidR="00000000" w:rsidRPr="00000000">
        <w:rPr>
          <w:rtl w:val="0"/>
        </w:rPr>
      </w:r>
    </w:p>
    <w:p w:rsidR="00000000" w:rsidDel="00000000" w:rsidP="00000000" w:rsidRDefault="00000000" w:rsidRPr="00000000" w14:paraId="00000064">
      <w:pPr>
        <w:rPr>
          <w:sz w:val="28"/>
          <w:szCs w:val="28"/>
        </w:rPr>
      </w:pPr>
      <w:r w:rsidDel="00000000" w:rsidR="00000000" w:rsidRPr="00000000">
        <w:rPr>
          <w:rtl w:val="0"/>
        </w:rPr>
      </w:r>
    </w:p>
    <w:p w:rsidR="00000000" w:rsidDel="00000000" w:rsidP="00000000" w:rsidRDefault="00000000" w:rsidRPr="00000000" w14:paraId="00000065">
      <w:pPr>
        <w:rPr>
          <w:sz w:val="28"/>
          <w:szCs w:val="28"/>
        </w:rPr>
      </w:pPr>
      <w:r w:rsidDel="00000000" w:rsidR="00000000" w:rsidRPr="00000000">
        <w:rPr>
          <w:rtl w:val="0"/>
        </w:rPr>
      </w:r>
    </w:p>
    <w:p w:rsidR="00000000" w:rsidDel="00000000" w:rsidP="00000000" w:rsidRDefault="00000000" w:rsidRPr="00000000" w14:paraId="00000066">
      <w:pPr>
        <w:rPr>
          <w:sz w:val="28"/>
          <w:szCs w:val="28"/>
        </w:rPr>
      </w:pPr>
      <w:r w:rsidDel="00000000" w:rsidR="00000000" w:rsidRPr="00000000">
        <w:rPr>
          <w:sz w:val="28"/>
          <w:szCs w:val="28"/>
          <w:rtl w:val="0"/>
        </w:rPr>
        <w:t xml:space="preserve">1.6 view collections inside DB</w:t>
      </w:r>
    </w:p>
    <w:p w:rsidR="00000000" w:rsidDel="00000000" w:rsidP="00000000" w:rsidRDefault="00000000" w:rsidRPr="00000000" w14:paraId="00000067">
      <w:pPr>
        <w:rPr>
          <w:sz w:val="28"/>
          <w:szCs w:val="28"/>
        </w:rPr>
      </w:pPr>
      <w:r w:rsidDel="00000000" w:rsidR="00000000" w:rsidRPr="00000000">
        <w:rPr>
          <w:sz w:val="28"/>
          <w:szCs w:val="28"/>
        </w:rPr>
        <w:drawing>
          <wp:inline distB="114300" distT="114300" distL="114300" distR="114300">
            <wp:extent cx="4352925" cy="3914775"/>
            <wp:effectExtent b="0" l="0" r="0" t="0"/>
            <wp:docPr id="5"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4352925" cy="391477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sz w:val="28"/>
          <w:szCs w:val="28"/>
        </w:rPr>
      </w:pPr>
      <w:r w:rsidDel="00000000" w:rsidR="00000000" w:rsidRPr="00000000">
        <w:rPr>
          <w:rtl w:val="0"/>
        </w:rPr>
      </w:r>
    </w:p>
    <w:p w:rsidR="00000000" w:rsidDel="00000000" w:rsidP="00000000" w:rsidRDefault="00000000" w:rsidRPr="00000000" w14:paraId="00000069">
      <w:pPr>
        <w:rPr>
          <w:sz w:val="28"/>
          <w:szCs w:val="28"/>
        </w:rPr>
      </w:pPr>
      <w:r w:rsidDel="00000000" w:rsidR="00000000" w:rsidRPr="00000000">
        <w:rPr>
          <w:sz w:val="28"/>
          <w:szCs w:val="28"/>
          <w:rtl w:val="0"/>
        </w:rPr>
        <w:t xml:space="preserve">1.7 To view the first document in the cast_1990 collection, run the following command:</w:t>
      </w:r>
    </w:p>
    <w:p w:rsidR="00000000" w:rsidDel="00000000" w:rsidP="00000000" w:rsidRDefault="00000000" w:rsidRPr="00000000" w14:paraId="0000006A">
      <w:pPr>
        <w:rPr>
          <w:sz w:val="28"/>
          <w:szCs w:val="28"/>
        </w:rPr>
      </w:pPr>
      <w:r w:rsidDel="00000000" w:rsidR="00000000" w:rsidRPr="00000000">
        <w:rPr>
          <w:rtl w:val="0"/>
        </w:rPr>
      </w:r>
    </w:p>
    <w:p w:rsidR="00000000" w:rsidDel="00000000" w:rsidP="00000000" w:rsidRDefault="00000000" w:rsidRPr="00000000" w14:paraId="0000006B">
      <w:pPr>
        <w:rPr>
          <w:sz w:val="28"/>
          <w:szCs w:val="28"/>
        </w:rPr>
      </w:pPr>
      <w:r w:rsidDel="00000000" w:rsidR="00000000" w:rsidRPr="00000000">
        <w:rPr>
          <w:sz w:val="28"/>
          <w:szCs w:val="28"/>
          <w:rtl w:val="0"/>
        </w:rPr>
        <w:t xml:space="preserve">db.cast_1990.findOne()</w:t>
      </w:r>
    </w:p>
    <w:p w:rsidR="00000000" w:rsidDel="00000000" w:rsidP="00000000" w:rsidRDefault="00000000" w:rsidRPr="00000000" w14:paraId="0000006C">
      <w:pPr>
        <w:rPr>
          <w:sz w:val="28"/>
          <w:szCs w:val="28"/>
        </w:rPr>
      </w:pPr>
      <w:r w:rsidDel="00000000" w:rsidR="00000000" w:rsidRPr="00000000">
        <w:rPr>
          <w:rtl w:val="0"/>
        </w:rPr>
      </w:r>
    </w:p>
    <w:p w:rsidR="00000000" w:rsidDel="00000000" w:rsidP="00000000" w:rsidRDefault="00000000" w:rsidRPr="00000000" w14:paraId="0000006D">
      <w:pPr>
        <w:rPr>
          <w:sz w:val="28"/>
          <w:szCs w:val="28"/>
        </w:rPr>
      </w:pPr>
      <w:r w:rsidDel="00000000" w:rsidR="00000000" w:rsidRPr="00000000">
        <w:rPr>
          <w:sz w:val="28"/>
          <w:szCs w:val="28"/>
        </w:rPr>
        <w:drawing>
          <wp:inline distB="114300" distT="114300" distL="114300" distR="114300">
            <wp:extent cx="3543300" cy="2478319"/>
            <wp:effectExtent b="0" l="0" r="0" t="0"/>
            <wp:docPr id="24"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3543300" cy="2478319"/>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sz w:val="28"/>
          <w:szCs w:val="28"/>
        </w:rPr>
      </w:pPr>
      <w:r w:rsidDel="00000000" w:rsidR="00000000" w:rsidRPr="00000000">
        <w:rPr>
          <w:sz w:val="28"/>
          <w:szCs w:val="28"/>
          <w:rtl w:val="0"/>
        </w:rPr>
        <w:t xml:space="preserve">1.8 To count the number of documents in the cast_1990 collection where the cast name is Sylvester Stallone, run the following command:</w:t>
      </w:r>
    </w:p>
    <w:p w:rsidR="00000000" w:rsidDel="00000000" w:rsidP="00000000" w:rsidRDefault="00000000" w:rsidRPr="00000000" w14:paraId="0000006F">
      <w:pPr>
        <w:rPr>
          <w:sz w:val="28"/>
          <w:szCs w:val="28"/>
        </w:rPr>
      </w:pPr>
      <w:r w:rsidDel="00000000" w:rsidR="00000000" w:rsidRPr="00000000">
        <w:rPr>
          <w:rtl w:val="0"/>
        </w:rPr>
      </w:r>
    </w:p>
    <w:p w:rsidR="00000000" w:rsidDel="00000000" w:rsidP="00000000" w:rsidRDefault="00000000" w:rsidRPr="00000000" w14:paraId="00000070">
      <w:pPr>
        <w:rPr>
          <w:sz w:val="28"/>
          <w:szCs w:val="28"/>
        </w:rPr>
      </w:pPr>
      <w:r w:rsidDel="00000000" w:rsidR="00000000" w:rsidRPr="00000000">
        <w:rPr>
          <w:sz w:val="28"/>
          <w:szCs w:val="28"/>
          <w:rtl w:val="0"/>
        </w:rPr>
        <w:t xml:space="preserve">db.cast_1990.find({"cast.name":"Sylvester Stallone"}).count()</w:t>
      </w:r>
    </w:p>
    <w:p w:rsidR="00000000" w:rsidDel="00000000" w:rsidP="00000000" w:rsidRDefault="00000000" w:rsidRPr="00000000" w14:paraId="00000071">
      <w:pPr>
        <w:rPr>
          <w:sz w:val="28"/>
          <w:szCs w:val="28"/>
        </w:rPr>
      </w:pPr>
      <w:r w:rsidDel="00000000" w:rsidR="00000000" w:rsidRPr="00000000">
        <w:rPr>
          <w:rtl w:val="0"/>
        </w:rPr>
      </w:r>
    </w:p>
    <w:p w:rsidR="00000000" w:rsidDel="00000000" w:rsidP="00000000" w:rsidRDefault="00000000" w:rsidRPr="00000000" w14:paraId="00000072">
      <w:pPr>
        <w:rPr>
          <w:sz w:val="28"/>
          <w:szCs w:val="28"/>
        </w:rPr>
      </w:pPr>
      <w:r w:rsidDel="00000000" w:rsidR="00000000" w:rsidRPr="00000000">
        <w:rPr>
          <w:sz w:val="28"/>
          <w:szCs w:val="28"/>
        </w:rPr>
        <w:drawing>
          <wp:inline distB="114300" distT="114300" distL="114300" distR="114300">
            <wp:extent cx="5943600" cy="304800"/>
            <wp:effectExtent b="0" l="0" r="0" t="0"/>
            <wp:docPr id="18"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59436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sz w:val="28"/>
          <w:szCs w:val="28"/>
        </w:rPr>
      </w:pPr>
      <w:r w:rsidDel="00000000" w:rsidR="00000000" w:rsidRPr="00000000">
        <w:rPr>
          <w:rtl w:val="0"/>
        </w:rPr>
      </w:r>
    </w:p>
    <w:p w:rsidR="00000000" w:rsidDel="00000000" w:rsidP="00000000" w:rsidRDefault="00000000" w:rsidRPr="00000000" w14:paraId="00000074">
      <w:pPr>
        <w:rPr>
          <w:sz w:val="28"/>
          <w:szCs w:val="28"/>
        </w:rPr>
      </w:pPr>
      <w:r w:rsidDel="00000000" w:rsidR="00000000" w:rsidRPr="00000000">
        <w:rPr>
          <w:sz w:val="28"/>
          <w:szCs w:val="28"/>
        </w:rPr>
        <w:drawing>
          <wp:inline distB="114300" distT="114300" distL="114300" distR="114300">
            <wp:extent cx="5943600" cy="812800"/>
            <wp:effectExtent b="0" l="0" r="0" t="0"/>
            <wp:docPr id="19"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436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sz w:val="28"/>
          <w:szCs w:val="28"/>
        </w:rPr>
      </w:pPr>
      <w:r w:rsidDel="00000000" w:rsidR="00000000" w:rsidRPr="00000000">
        <w:rPr>
          <w:rtl w:val="0"/>
        </w:rPr>
      </w:r>
    </w:p>
    <w:p w:rsidR="00000000" w:rsidDel="00000000" w:rsidP="00000000" w:rsidRDefault="00000000" w:rsidRPr="00000000" w14:paraId="00000076">
      <w:pPr>
        <w:rPr>
          <w:sz w:val="28"/>
          <w:szCs w:val="28"/>
        </w:rPr>
      </w:pPr>
      <w:r w:rsidDel="00000000" w:rsidR="00000000" w:rsidRPr="00000000">
        <w:rPr>
          <w:b w:val="1"/>
          <w:sz w:val="28"/>
          <w:szCs w:val="28"/>
          <w:rtl w:val="0"/>
        </w:rPr>
        <w:t xml:space="preserve">Task 2: Use API Gateway and Lambda to read data from Amazon DocumentDB</w:t>
      </w:r>
      <w:r w:rsidDel="00000000" w:rsidR="00000000" w:rsidRPr="00000000">
        <w:rPr>
          <w:rtl w:val="0"/>
        </w:rPr>
      </w:r>
    </w:p>
    <w:p w:rsidR="00000000" w:rsidDel="00000000" w:rsidP="00000000" w:rsidRDefault="00000000" w:rsidRPr="00000000" w14:paraId="00000077">
      <w:pPr>
        <w:rPr>
          <w:sz w:val="28"/>
          <w:szCs w:val="28"/>
        </w:rPr>
      </w:pPr>
      <w:r w:rsidDel="00000000" w:rsidR="00000000" w:rsidRPr="00000000">
        <w:rPr>
          <w:rtl w:val="0"/>
        </w:rPr>
      </w:r>
    </w:p>
    <w:p w:rsidR="00000000" w:rsidDel="00000000" w:rsidP="00000000" w:rsidRDefault="00000000" w:rsidRPr="00000000" w14:paraId="00000078">
      <w:pPr>
        <w:rPr>
          <w:sz w:val="28"/>
          <w:szCs w:val="28"/>
        </w:rPr>
      </w:pPr>
      <w:r w:rsidDel="00000000" w:rsidR="00000000" w:rsidRPr="00000000">
        <w:rPr>
          <w:sz w:val="28"/>
          <w:szCs w:val="28"/>
          <w:rtl w:val="0"/>
        </w:rPr>
        <w:t xml:space="preserve">In this task, you configure a Lambda function to use Secrets Manager and API Gateway to read data from Amazon DocumentDB without needing a provisioned web server.</w:t>
      </w:r>
    </w:p>
    <w:p w:rsidR="00000000" w:rsidDel="00000000" w:rsidP="00000000" w:rsidRDefault="00000000" w:rsidRPr="00000000" w14:paraId="00000079">
      <w:pPr>
        <w:rPr>
          <w:sz w:val="28"/>
          <w:szCs w:val="28"/>
        </w:rPr>
      </w:pPr>
      <w:r w:rsidDel="00000000" w:rsidR="00000000" w:rsidRPr="00000000">
        <w:rPr>
          <w:rtl w:val="0"/>
        </w:rPr>
      </w:r>
    </w:p>
    <w:p w:rsidR="00000000" w:rsidDel="00000000" w:rsidP="00000000" w:rsidRDefault="00000000" w:rsidRPr="00000000" w14:paraId="0000007A">
      <w:pPr>
        <w:rPr>
          <w:sz w:val="28"/>
          <w:szCs w:val="28"/>
        </w:rPr>
      </w:pPr>
      <w:r w:rsidDel="00000000" w:rsidR="00000000" w:rsidRPr="00000000">
        <w:rPr>
          <w:sz w:val="28"/>
          <w:szCs w:val="28"/>
          <w:rtl w:val="0"/>
        </w:rPr>
        <w:t xml:space="preserve">2.1 open lambda in console, and select this function (pre-created || on the main screen itself)</w:t>
      </w:r>
    </w:p>
    <w:p w:rsidR="00000000" w:rsidDel="00000000" w:rsidP="00000000" w:rsidRDefault="00000000" w:rsidRPr="00000000" w14:paraId="0000007B">
      <w:pPr>
        <w:rPr>
          <w:sz w:val="28"/>
          <w:szCs w:val="28"/>
        </w:rPr>
      </w:pPr>
      <w:r w:rsidDel="00000000" w:rsidR="00000000" w:rsidRPr="00000000">
        <w:rPr>
          <w:sz w:val="28"/>
          <w:szCs w:val="28"/>
        </w:rPr>
        <w:drawing>
          <wp:inline distB="114300" distT="114300" distL="114300" distR="114300">
            <wp:extent cx="5943600" cy="685800"/>
            <wp:effectExtent b="0" l="0" r="0" t="0"/>
            <wp:docPr id="2"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9436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sz w:val="28"/>
          <w:szCs w:val="28"/>
        </w:rPr>
      </w:pPr>
      <w:r w:rsidDel="00000000" w:rsidR="00000000" w:rsidRPr="00000000">
        <w:rPr>
          <w:rtl w:val="0"/>
        </w:rPr>
      </w:r>
    </w:p>
    <w:p w:rsidR="00000000" w:rsidDel="00000000" w:rsidP="00000000" w:rsidRDefault="00000000" w:rsidRPr="00000000" w14:paraId="0000007D">
      <w:pPr>
        <w:rPr>
          <w:sz w:val="28"/>
          <w:szCs w:val="28"/>
        </w:rPr>
      </w:pPr>
      <w:r w:rsidDel="00000000" w:rsidR="00000000" w:rsidRPr="00000000">
        <w:rPr>
          <w:sz w:val="28"/>
          <w:szCs w:val="28"/>
          <w:rtl w:val="0"/>
        </w:rPr>
        <w:t xml:space="preserve">2.2 this is the code of the func</w:t>
      </w:r>
    </w:p>
    <w:p w:rsidR="00000000" w:rsidDel="00000000" w:rsidP="00000000" w:rsidRDefault="00000000" w:rsidRPr="00000000" w14:paraId="0000007E">
      <w:pPr>
        <w:rPr>
          <w:sz w:val="28"/>
          <w:szCs w:val="28"/>
        </w:rPr>
      </w:pPr>
      <w:r w:rsidDel="00000000" w:rsidR="00000000" w:rsidRPr="00000000">
        <w:rPr>
          <w:sz w:val="28"/>
          <w:szCs w:val="28"/>
        </w:rPr>
        <w:drawing>
          <wp:inline distB="114300" distT="114300" distL="114300" distR="114300">
            <wp:extent cx="5943600" cy="4737100"/>
            <wp:effectExtent b="0" l="0" r="0" t="0"/>
            <wp:docPr id="3"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9436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sz w:val="28"/>
          <w:szCs w:val="28"/>
        </w:rPr>
      </w:pPr>
      <w:r w:rsidDel="00000000" w:rsidR="00000000" w:rsidRPr="00000000">
        <w:rPr>
          <w:rtl w:val="0"/>
        </w:rPr>
      </w:r>
    </w:p>
    <w:p w:rsidR="00000000" w:rsidDel="00000000" w:rsidP="00000000" w:rsidRDefault="00000000" w:rsidRPr="00000000" w14:paraId="00000080">
      <w:pPr>
        <w:rPr>
          <w:sz w:val="28"/>
          <w:szCs w:val="28"/>
        </w:rPr>
      </w:pPr>
      <w:r w:rsidDel="00000000" w:rsidR="00000000" w:rsidRPr="00000000">
        <w:rPr>
          <w:sz w:val="28"/>
          <w:szCs w:val="28"/>
          <w:rtl w:val="0"/>
        </w:rPr>
        <w:t xml:space="preserve">This function fetches credentials from Secrets Manager and uses those credentials to access Amazon DocumentDB. </w:t>
      </w:r>
    </w:p>
    <w:p w:rsidR="00000000" w:rsidDel="00000000" w:rsidP="00000000" w:rsidRDefault="00000000" w:rsidRPr="00000000" w14:paraId="00000081">
      <w:pPr>
        <w:rPr>
          <w:sz w:val="28"/>
          <w:szCs w:val="28"/>
        </w:rPr>
      </w:pPr>
      <w:r w:rsidDel="00000000" w:rsidR="00000000" w:rsidRPr="00000000">
        <w:rPr>
          <w:sz w:val="28"/>
          <w:szCs w:val="28"/>
          <w:rtl w:val="0"/>
        </w:rPr>
        <w:t xml:space="preserve">The function expects an actor’s name to be supplied in the API POST request. The function reads this and uses it to count the number of times the actor is a member of a cast between 1990 and 2005.</w:t>
      </w:r>
    </w:p>
    <w:p w:rsidR="00000000" w:rsidDel="00000000" w:rsidP="00000000" w:rsidRDefault="00000000" w:rsidRPr="00000000" w14:paraId="00000082">
      <w:pPr>
        <w:rPr>
          <w:sz w:val="28"/>
          <w:szCs w:val="28"/>
        </w:rPr>
      </w:pPr>
      <w:r w:rsidDel="00000000" w:rsidR="00000000" w:rsidRPr="00000000">
        <w:rPr>
          <w:rtl w:val="0"/>
        </w:rPr>
      </w:r>
    </w:p>
    <w:p w:rsidR="00000000" w:rsidDel="00000000" w:rsidP="00000000" w:rsidRDefault="00000000" w:rsidRPr="00000000" w14:paraId="00000083">
      <w:pPr>
        <w:rPr>
          <w:sz w:val="28"/>
          <w:szCs w:val="28"/>
        </w:rPr>
      </w:pPr>
      <w:r w:rsidDel="00000000" w:rsidR="00000000" w:rsidRPr="00000000">
        <w:rPr>
          <w:rtl w:val="0"/>
        </w:rPr>
      </w:r>
    </w:p>
    <w:p w:rsidR="00000000" w:rsidDel="00000000" w:rsidP="00000000" w:rsidRDefault="00000000" w:rsidRPr="00000000" w14:paraId="00000084">
      <w:pPr>
        <w:rPr>
          <w:sz w:val="28"/>
          <w:szCs w:val="28"/>
        </w:rPr>
      </w:pPr>
      <w:r w:rsidDel="00000000" w:rsidR="00000000" w:rsidRPr="00000000">
        <w:rPr>
          <w:rtl w:val="0"/>
        </w:rPr>
      </w:r>
    </w:p>
    <w:p w:rsidR="00000000" w:rsidDel="00000000" w:rsidP="00000000" w:rsidRDefault="00000000" w:rsidRPr="00000000" w14:paraId="00000085">
      <w:pPr>
        <w:rPr>
          <w:sz w:val="28"/>
          <w:szCs w:val="28"/>
        </w:rPr>
      </w:pPr>
      <w:r w:rsidDel="00000000" w:rsidR="00000000" w:rsidRPr="00000000">
        <w:rPr>
          <w:rtl w:val="0"/>
        </w:rPr>
      </w:r>
    </w:p>
    <w:p w:rsidR="00000000" w:rsidDel="00000000" w:rsidP="00000000" w:rsidRDefault="00000000" w:rsidRPr="00000000" w14:paraId="00000086">
      <w:pPr>
        <w:rPr>
          <w:sz w:val="28"/>
          <w:szCs w:val="28"/>
        </w:rPr>
      </w:pPr>
      <w:r w:rsidDel="00000000" w:rsidR="00000000" w:rsidRPr="00000000">
        <w:rPr>
          <w:rtl w:val="0"/>
        </w:rPr>
      </w:r>
    </w:p>
    <w:p w:rsidR="00000000" w:rsidDel="00000000" w:rsidP="00000000" w:rsidRDefault="00000000" w:rsidRPr="00000000" w14:paraId="00000087">
      <w:pPr>
        <w:rPr>
          <w:sz w:val="28"/>
          <w:szCs w:val="28"/>
        </w:rPr>
      </w:pPr>
      <w:r w:rsidDel="00000000" w:rsidR="00000000" w:rsidRPr="00000000">
        <w:rPr>
          <w:rtl w:val="0"/>
        </w:rPr>
      </w:r>
    </w:p>
    <w:p w:rsidR="00000000" w:rsidDel="00000000" w:rsidP="00000000" w:rsidRDefault="00000000" w:rsidRPr="00000000" w14:paraId="00000088">
      <w:pPr>
        <w:rPr>
          <w:sz w:val="28"/>
          <w:szCs w:val="28"/>
        </w:rPr>
      </w:pPr>
      <w:r w:rsidDel="00000000" w:rsidR="00000000" w:rsidRPr="00000000">
        <w:rPr>
          <w:rtl w:val="0"/>
        </w:rPr>
      </w:r>
    </w:p>
    <w:p w:rsidR="00000000" w:rsidDel="00000000" w:rsidP="00000000" w:rsidRDefault="00000000" w:rsidRPr="00000000" w14:paraId="00000089">
      <w:pPr>
        <w:rPr>
          <w:sz w:val="28"/>
          <w:szCs w:val="28"/>
        </w:rPr>
      </w:pPr>
      <w:r w:rsidDel="00000000" w:rsidR="00000000" w:rsidRPr="00000000">
        <w:rPr>
          <w:rtl w:val="0"/>
        </w:rPr>
      </w:r>
    </w:p>
    <w:p w:rsidR="00000000" w:rsidDel="00000000" w:rsidP="00000000" w:rsidRDefault="00000000" w:rsidRPr="00000000" w14:paraId="0000008A">
      <w:pPr>
        <w:rPr>
          <w:sz w:val="28"/>
          <w:szCs w:val="28"/>
        </w:rPr>
      </w:pPr>
      <w:r w:rsidDel="00000000" w:rsidR="00000000" w:rsidRPr="00000000">
        <w:rPr>
          <w:sz w:val="28"/>
          <w:szCs w:val="28"/>
          <w:rtl w:val="0"/>
        </w:rPr>
        <w:t xml:space="preserve">2.3 Open API gateway in console and select this</w:t>
      </w:r>
    </w:p>
    <w:p w:rsidR="00000000" w:rsidDel="00000000" w:rsidP="00000000" w:rsidRDefault="00000000" w:rsidRPr="00000000" w14:paraId="0000008B">
      <w:pPr>
        <w:rPr>
          <w:sz w:val="28"/>
          <w:szCs w:val="28"/>
        </w:rPr>
      </w:pPr>
      <w:r w:rsidDel="00000000" w:rsidR="00000000" w:rsidRPr="00000000">
        <w:rPr>
          <w:sz w:val="28"/>
          <w:szCs w:val="28"/>
        </w:rPr>
        <w:drawing>
          <wp:inline distB="114300" distT="114300" distL="114300" distR="114300">
            <wp:extent cx="4483100" cy="1881703"/>
            <wp:effectExtent b="0" l="0" r="0" t="0"/>
            <wp:docPr id="28" name="image31.png"/>
            <a:graphic>
              <a:graphicData uri="http://schemas.openxmlformats.org/drawingml/2006/picture">
                <pic:pic>
                  <pic:nvPicPr>
                    <pic:cNvPr id="0" name="image31.png"/>
                    <pic:cNvPicPr preferRelativeResize="0"/>
                  </pic:nvPicPr>
                  <pic:blipFill>
                    <a:blip r:embed="rId22"/>
                    <a:srcRect b="0" l="0" r="0" t="0"/>
                    <a:stretch>
                      <a:fillRect/>
                    </a:stretch>
                  </pic:blipFill>
                  <pic:spPr>
                    <a:xfrm>
                      <a:off x="0" y="0"/>
                      <a:ext cx="4483100" cy="1881703"/>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sz w:val="28"/>
          <w:szCs w:val="28"/>
        </w:rPr>
      </w:pPr>
      <w:r w:rsidDel="00000000" w:rsidR="00000000" w:rsidRPr="00000000">
        <w:rPr>
          <w:rtl w:val="0"/>
        </w:rPr>
      </w:r>
    </w:p>
    <w:p w:rsidR="00000000" w:rsidDel="00000000" w:rsidP="00000000" w:rsidRDefault="00000000" w:rsidRPr="00000000" w14:paraId="0000008D">
      <w:pPr>
        <w:rPr>
          <w:sz w:val="28"/>
          <w:szCs w:val="28"/>
        </w:rPr>
      </w:pPr>
      <w:r w:rsidDel="00000000" w:rsidR="00000000" w:rsidRPr="00000000">
        <w:rPr>
          <w:sz w:val="28"/>
          <w:szCs w:val="28"/>
          <w:rtl w:val="0"/>
        </w:rPr>
        <w:t xml:space="preserve">2.4 open POST method</w:t>
      </w:r>
    </w:p>
    <w:p w:rsidR="00000000" w:rsidDel="00000000" w:rsidP="00000000" w:rsidRDefault="00000000" w:rsidRPr="00000000" w14:paraId="0000008E">
      <w:pPr>
        <w:rPr>
          <w:sz w:val="28"/>
          <w:szCs w:val="28"/>
        </w:rPr>
      </w:pPr>
      <w:r w:rsidDel="00000000" w:rsidR="00000000" w:rsidRPr="00000000">
        <w:rPr>
          <w:sz w:val="28"/>
          <w:szCs w:val="28"/>
        </w:rPr>
        <w:drawing>
          <wp:inline distB="114300" distT="114300" distL="114300" distR="114300">
            <wp:extent cx="2419350" cy="1657350"/>
            <wp:effectExtent b="0" l="0" r="0" t="0"/>
            <wp:docPr id="12"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2419350"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sz w:val="28"/>
          <w:szCs w:val="28"/>
        </w:rPr>
      </w:pPr>
      <w:r w:rsidDel="00000000" w:rsidR="00000000" w:rsidRPr="00000000">
        <w:rPr>
          <w:rtl w:val="0"/>
        </w:rPr>
      </w:r>
    </w:p>
    <w:p w:rsidR="00000000" w:rsidDel="00000000" w:rsidP="00000000" w:rsidRDefault="00000000" w:rsidRPr="00000000" w14:paraId="00000090">
      <w:pPr>
        <w:rPr>
          <w:sz w:val="28"/>
          <w:szCs w:val="28"/>
        </w:rPr>
      </w:pPr>
      <w:r w:rsidDel="00000000" w:rsidR="00000000" w:rsidRPr="00000000">
        <w:rPr>
          <w:sz w:val="28"/>
          <w:szCs w:val="28"/>
          <w:rtl w:val="0"/>
        </w:rPr>
        <w:t xml:space="preserve">2.5 in the test section; enter the req. Body, and run</w:t>
      </w:r>
    </w:p>
    <w:p w:rsidR="00000000" w:rsidDel="00000000" w:rsidP="00000000" w:rsidRDefault="00000000" w:rsidRPr="00000000" w14:paraId="00000091">
      <w:pPr>
        <w:rPr>
          <w:sz w:val="28"/>
          <w:szCs w:val="28"/>
        </w:rPr>
      </w:pPr>
      <w:r w:rsidDel="00000000" w:rsidR="00000000" w:rsidRPr="00000000">
        <w:rPr>
          <w:sz w:val="28"/>
          <w:szCs w:val="28"/>
        </w:rPr>
        <w:drawing>
          <wp:inline distB="114300" distT="114300" distL="114300" distR="114300">
            <wp:extent cx="3857625" cy="1076325"/>
            <wp:effectExtent b="0" l="0" r="0" t="0"/>
            <wp:docPr id="29"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3857625"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sz w:val="28"/>
          <w:szCs w:val="28"/>
        </w:rPr>
      </w:pPr>
      <w:r w:rsidDel="00000000" w:rsidR="00000000" w:rsidRPr="00000000">
        <w:rPr>
          <w:rtl w:val="0"/>
        </w:rPr>
      </w:r>
    </w:p>
    <w:p w:rsidR="00000000" w:rsidDel="00000000" w:rsidP="00000000" w:rsidRDefault="00000000" w:rsidRPr="00000000" w14:paraId="00000093">
      <w:pPr>
        <w:rPr>
          <w:sz w:val="28"/>
          <w:szCs w:val="28"/>
        </w:rPr>
      </w:pPr>
      <w:r w:rsidDel="00000000" w:rsidR="00000000" w:rsidRPr="00000000">
        <w:rPr>
          <w:sz w:val="28"/>
          <w:szCs w:val="28"/>
          <w:rtl w:val="0"/>
        </w:rPr>
        <w:t xml:space="preserve">2.6 o/p-</w:t>
      </w:r>
    </w:p>
    <w:p w:rsidR="00000000" w:rsidDel="00000000" w:rsidP="00000000" w:rsidRDefault="00000000" w:rsidRPr="00000000" w14:paraId="00000094">
      <w:pPr>
        <w:rPr>
          <w:sz w:val="28"/>
          <w:szCs w:val="28"/>
        </w:rPr>
      </w:pPr>
      <w:r w:rsidDel="00000000" w:rsidR="00000000" w:rsidRPr="00000000">
        <w:rPr>
          <w:sz w:val="28"/>
          <w:szCs w:val="28"/>
        </w:rPr>
        <w:drawing>
          <wp:inline distB="114300" distT="114300" distL="114300" distR="114300">
            <wp:extent cx="1460500" cy="1149896"/>
            <wp:effectExtent b="0" l="0" r="0" t="0"/>
            <wp:docPr id="22"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1460500" cy="1149896"/>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sz w:val="28"/>
          <w:szCs w:val="28"/>
        </w:rPr>
      </w:pPr>
      <w:r w:rsidDel="00000000" w:rsidR="00000000" w:rsidRPr="00000000">
        <w:rPr>
          <w:sz w:val="28"/>
          <w:szCs w:val="28"/>
          <w:rtl w:val="0"/>
        </w:rPr>
        <w:t xml:space="preserve">This shows the working of lambda and api gateway together</w:t>
      </w:r>
    </w:p>
    <w:p w:rsidR="00000000" w:rsidDel="00000000" w:rsidP="00000000" w:rsidRDefault="00000000" w:rsidRPr="00000000" w14:paraId="00000096">
      <w:pPr>
        <w:rPr>
          <w:sz w:val="28"/>
          <w:szCs w:val="28"/>
        </w:rPr>
      </w:pPr>
      <w:r w:rsidDel="00000000" w:rsidR="00000000" w:rsidRPr="00000000">
        <w:rPr>
          <w:rtl w:val="0"/>
        </w:rPr>
      </w:r>
    </w:p>
    <w:p w:rsidR="00000000" w:rsidDel="00000000" w:rsidP="00000000" w:rsidRDefault="00000000" w:rsidRPr="00000000" w14:paraId="00000097">
      <w:pPr>
        <w:rPr>
          <w:sz w:val="28"/>
          <w:szCs w:val="28"/>
        </w:rPr>
      </w:pPr>
      <w:r w:rsidDel="00000000" w:rsidR="00000000" w:rsidRPr="00000000">
        <w:rPr>
          <w:sz w:val="28"/>
          <w:szCs w:val="28"/>
        </w:rPr>
        <w:drawing>
          <wp:inline distB="114300" distT="114300" distL="114300" distR="114300">
            <wp:extent cx="4657725" cy="1066800"/>
            <wp:effectExtent b="0" l="0" r="0" t="0"/>
            <wp:docPr id="11"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4657725"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sz w:val="28"/>
          <w:szCs w:val="28"/>
        </w:rPr>
      </w:pPr>
      <w:r w:rsidDel="00000000" w:rsidR="00000000" w:rsidRPr="00000000">
        <w:rPr>
          <w:rtl w:val="0"/>
        </w:rPr>
      </w:r>
    </w:p>
    <w:p w:rsidR="00000000" w:rsidDel="00000000" w:rsidP="00000000" w:rsidRDefault="00000000" w:rsidRPr="00000000" w14:paraId="00000099">
      <w:pPr>
        <w:rPr>
          <w:sz w:val="28"/>
          <w:szCs w:val="28"/>
        </w:rPr>
      </w:pPr>
      <w:r w:rsidDel="00000000" w:rsidR="00000000" w:rsidRPr="00000000">
        <w:rPr>
          <w:b w:val="1"/>
          <w:sz w:val="28"/>
          <w:szCs w:val="28"/>
          <w:rtl w:val="0"/>
        </w:rPr>
        <w:t xml:space="preserve">Task 3: Monitor logs and server metrics</w:t>
      </w:r>
      <w:r w:rsidDel="00000000" w:rsidR="00000000" w:rsidRPr="00000000">
        <w:rPr>
          <w:rtl w:val="0"/>
        </w:rPr>
      </w:r>
    </w:p>
    <w:p w:rsidR="00000000" w:rsidDel="00000000" w:rsidP="00000000" w:rsidRDefault="00000000" w:rsidRPr="00000000" w14:paraId="0000009A">
      <w:pPr>
        <w:rPr>
          <w:sz w:val="28"/>
          <w:szCs w:val="28"/>
        </w:rPr>
      </w:pPr>
      <w:r w:rsidDel="00000000" w:rsidR="00000000" w:rsidRPr="00000000">
        <w:rPr>
          <w:rtl w:val="0"/>
        </w:rPr>
      </w:r>
    </w:p>
    <w:p w:rsidR="00000000" w:rsidDel="00000000" w:rsidP="00000000" w:rsidRDefault="00000000" w:rsidRPr="00000000" w14:paraId="0000009B">
      <w:pPr>
        <w:rPr>
          <w:sz w:val="28"/>
          <w:szCs w:val="28"/>
        </w:rPr>
      </w:pPr>
      <w:r w:rsidDel="00000000" w:rsidR="00000000" w:rsidRPr="00000000">
        <w:rPr>
          <w:b w:val="1"/>
          <w:sz w:val="28"/>
          <w:szCs w:val="28"/>
          <w:rtl w:val="0"/>
        </w:rPr>
        <w:t xml:space="preserve">USE THE AWS MANAGEMENT CONSOLE TO MONITOR</w:t>
      </w:r>
      <w:r w:rsidDel="00000000" w:rsidR="00000000" w:rsidRPr="00000000">
        <w:rPr>
          <w:rtl w:val="0"/>
        </w:rPr>
      </w:r>
    </w:p>
    <w:p w:rsidR="00000000" w:rsidDel="00000000" w:rsidP="00000000" w:rsidRDefault="00000000" w:rsidRPr="00000000" w14:paraId="0000009C">
      <w:pPr>
        <w:rPr>
          <w:sz w:val="28"/>
          <w:szCs w:val="28"/>
        </w:rPr>
      </w:pPr>
      <w:r w:rsidDel="00000000" w:rsidR="00000000" w:rsidRPr="00000000">
        <w:rPr>
          <w:rtl w:val="0"/>
        </w:rPr>
      </w:r>
    </w:p>
    <w:p w:rsidR="00000000" w:rsidDel="00000000" w:rsidP="00000000" w:rsidRDefault="00000000" w:rsidRPr="00000000" w14:paraId="0000009D">
      <w:pPr>
        <w:rPr>
          <w:sz w:val="28"/>
          <w:szCs w:val="28"/>
        </w:rPr>
      </w:pPr>
      <w:r w:rsidDel="00000000" w:rsidR="00000000" w:rsidRPr="00000000">
        <w:rPr>
          <w:sz w:val="28"/>
          <w:szCs w:val="28"/>
          <w:rtl w:val="0"/>
        </w:rPr>
        <w:t xml:space="preserve">3.1 open docDB in console and open clusters section</w:t>
      </w:r>
    </w:p>
    <w:p w:rsidR="00000000" w:rsidDel="00000000" w:rsidP="00000000" w:rsidRDefault="00000000" w:rsidRPr="00000000" w14:paraId="0000009E">
      <w:pPr>
        <w:rPr>
          <w:sz w:val="28"/>
          <w:szCs w:val="28"/>
        </w:rPr>
      </w:pPr>
      <w:r w:rsidDel="00000000" w:rsidR="00000000" w:rsidRPr="00000000">
        <w:rPr>
          <w:rtl w:val="0"/>
        </w:rPr>
      </w:r>
    </w:p>
    <w:p w:rsidR="00000000" w:rsidDel="00000000" w:rsidP="00000000" w:rsidRDefault="00000000" w:rsidRPr="00000000" w14:paraId="0000009F">
      <w:pPr>
        <w:rPr>
          <w:sz w:val="28"/>
          <w:szCs w:val="28"/>
        </w:rPr>
      </w:pPr>
      <w:r w:rsidDel="00000000" w:rsidR="00000000" w:rsidRPr="00000000">
        <w:rPr>
          <w:sz w:val="28"/>
          <w:szCs w:val="28"/>
          <w:rtl w:val="0"/>
        </w:rPr>
        <w:t xml:space="preserve">3.2 view the health</w:t>
      </w:r>
    </w:p>
    <w:p w:rsidR="00000000" w:rsidDel="00000000" w:rsidP="00000000" w:rsidRDefault="00000000" w:rsidRPr="00000000" w14:paraId="000000A0">
      <w:pPr>
        <w:rPr>
          <w:sz w:val="28"/>
          <w:szCs w:val="28"/>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Pr>
              <w:drawing>
                <wp:inline distB="114300" distT="114300" distL="114300" distR="114300">
                  <wp:extent cx="2838450" cy="1295400"/>
                  <wp:effectExtent b="0" l="0" r="0" t="0"/>
                  <wp:docPr id="13"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2838450" cy="1295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Pr>
              <w:drawing>
                <wp:inline distB="114300" distT="114300" distL="114300" distR="114300">
                  <wp:extent cx="2838450" cy="1155669"/>
                  <wp:effectExtent b="0" l="0" r="0" t="0"/>
                  <wp:docPr id="25"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2838450" cy="115566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3">
      <w:pPr>
        <w:rPr>
          <w:sz w:val="28"/>
          <w:szCs w:val="28"/>
        </w:rPr>
      </w:pPr>
      <w:r w:rsidDel="00000000" w:rsidR="00000000" w:rsidRPr="00000000">
        <w:rPr>
          <w:rtl w:val="0"/>
        </w:rPr>
      </w:r>
    </w:p>
    <w:p w:rsidR="00000000" w:rsidDel="00000000" w:rsidP="00000000" w:rsidRDefault="00000000" w:rsidRPr="00000000" w14:paraId="000000A4">
      <w:pPr>
        <w:rPr>
          <w:sz w:val="28"/>
          <w:szCs w:val="28"/>
        </w:rPr>
      </w:pPr>
      <w:r w:rsidDel="00000000" w:rsidR="00000000" w:rsidRPr="00000000">
        <w:rPr>
          <w:sz w:val="28"/>
          <w:szCs w:val="28"/>
          <w:rtl w:val="0"/>
        </w:rPr>
        <w:t xml:space="preserve">3.3 open the main cluster to view it’s instances</w:t>
      </w:r>
    </w:p>
    <w:p w:rsidR="00000000" w:rsidDel="00000000" w:rsidP="00000000" w:rsidRDefault="00000000" w:rsidRPr="00000000" w14:paraId="000000A5">
      <w:pPr>
        <w:rPr>
          <w:sz w:val="28"/>
          <w:szCs w:val="28"/>
        </w:rPr>
      </w:pPr>
      <w:r w:rsidDel="00000000" w:rsidR="00000000" w:rsidRPr="00000000">
        <w:rPr>
          <w:sz w:val="28"/>
          <w:szCs w:val="28"/>
        </w:rPr>
        <w:drawing>
          <wp:inline distB="114300" distT="114300" distL="114300" distR="114300">
            <wp:extent cx="2749550" cy="2735628"/>
            <wp:effectExtent b="0" l="0" r="0" t="0"/>
            <wp:docPr id="31" name="image29.png"/>
            <a:graphic>
              <a:graphicData uri="http://schemas.openxmlformats.org/drawingml/2006/picture">
                <pic:pic>
                  <pic:nvPicPr>
                    <pic:cNvPr id="0" name="image29.png"/>
                    <pic:cNvPicPr preferRelativeResize="0"/>
                  </pic:nvPicPr>
                  <pic:blipFill>
                    <a:blip r:embed="rId29"/>
                    <a:srcRect b="0" l="0" r="0" t="0"/>
                    <a:stretch>
                      <a:fillRect/>
                    </a:stretch>
                  </pic:blipFill>
                  <pic:spPr>
                    <a:xfrm>
                      <a:off x="0" y="0"/>
                      <a:ext cx="2749550" cy="2735628"/>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sz w:val="28"/>
          <w:szCs w:val="28"/>
        </w:rPr>
      </w:pPr>
      <w:r w:rsidDel="00000000" w:rsidR="00000000" w:rsidRPr="00000000">
        <w:rPr>
          <w:sz w:val="28"/>
          <w:szCs w:val="28"/>
          <w:rtl w:val="0"/>
        </w:rPr>
        <w:t xml:space="preserve">3.4 open the primary instance and view it’s resources</w:t>
      </w:r>
    </w:p>
    <w:p w:rsidR="00000000" w:rsidDel="00000000" w:rsidP="00000000" w:rsidRDefault="00000000" w:rsidRPr="00000000" w14:paraId="000000A7">
      <w:pPr>
        <w:rPr>
          <w:sz w:val="28"/>
          <w:szCs w:val="28"/>
        </w:rPr>
      </w:pPr>
      <w:r w:rsidDel="00000000" w:rsidR="00000000" w:rsidRPr="00000000">
        <w:rPr>
          <w:sz w:val="28"/>
          <w:szCs w:val="28"/>
        </w:rPr>
        <w:drawing>
          <wp:inline distB="114300" distT="114300" distL="114300" distR="114300">
            <wp:extent cx="5943600" cy="4572000"/>
            <wp:effectExtent b="0" l="0" r="0" t="0"/>
            <wp:docPr id="23"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59436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sz w:val="28"/>
          <w:szCs w:val="28"/>
        </w:rPr>
      </w:pPr>
      <w:r w:rsidDel="00000000" w:rsidR="00000000" w:rsidRPr="00000000">
        <w:rPr>
          <w:rtl w:val="0"/>
        </w:rPr>
      </w:r>
    </w:p>
    <w:p w:rsidR="00000000" w:rsidDel="00000000" w:rsidP="00000000" w:rsidRDefault="00000000" w:rsidRPr="00000000" w14:paraId="000000A9">
      <w:pPr>
        <w:rPr>
          <w:sz w:val="28"/>
          <w:szCs w:val="28"/>
        </w:rPr>
      </w:pPr>
      <w:r w:rsidDel="00000000" w:rsidR="00000000" w:rsidRPr="00000000">
        <w:rPr>
          <w:sz w:val="28"/>
          <w:szCs w:val="28"/>
          <w:rtl w:val="0"/>
        </w:rPr>
        <w:t xml:space="preserve">3.5 Choose the Events &amp; tags tab, here you can find all recent instance-related events.</w:t>
      </w:r>
    </w:p>
    <w:p w:rsidR="00000000" w:rsidDel="00000000" w:rsidP="00000000" w:rsidRDefault="00000000" w:rsidRPr="00000000" w14:paraId="000000AA">
      <w:pPr>
        <w:rPr>
          <w:sz w:val="28"/>
          <w:szCs w:val="28"/>
        </w:rPr>
      </w:pPr>
      <w:r w:rsidDel="00000000" w:rsidR="00000000" w:rsidRPr="00000000">
        <w:rPr>
          <w:rtl w:val="0"/>
        </w:rPr>
      </w:r>
    </w:p>
    <w:p w:rsidR="00000000" w:rsidDel="00000000" w:rsidP="00000000" w:rsidRDefault="00000000" w:rsidRPr="00000000" w14:paraId="000000AB">
      <w:pPr>
        <w:rPr>
          <w:sz w:val="28"/>
          <w:szCs w:val="28"/>
        </w:rPr>
      </w:pPr>
      <w:r w:rsidDel="00000000" w:rsidR="00000000" w:rsidRPr="00000000">
        <w:rPr>
          <w:sz w:val="28"/>
          <w:szCs w:val="28"/>
        </w:rPr>
        <w:drawing>
          <wp:inline distB="114300" distT="114300" distL="114300" distR="114300">
            <wp:extent cx="5943600" cy="2082800"/>
            <wp:effectExtent b="0" l="0" r="0" t="0"/>
            <wp:docPr id="21"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sz w:val="28"/>
          <w:szCs w:val="28"/>
        </w:rPr>
      </w:pPr>
      <w:r w:rsidDel="00000000" w:rsidR="00000000" w:rsidRPr="00000000">
        <w:rPr>
          <w:rtl w:val="0"/>
        </w:rPr>
      </w:r>
    </w:p>
    <w:p w:rsidR="00000000" w:rsidDel="00000000" w:rsidP="00000000" w:rsidRDefault="00000000" w:rsidRPr="00000000" w14:paraId="000000AD">
      <w:pPr>
        <w:rPr>
          <w:sz w:val="28"/>
          <w:szCs w:val="28"/>
        </w:rPr>
      </w:pPr>
      <w:r w:rsidDel="00000000" w:rsidR="00000000" w:rsidRPr="00000000">
        <w:rPr>
          <w:b w:val="1"/>
          <w:sz w:val="28"/>
          <w:szCs w:val="28"/>
          <w:rtl w:val="0"/>
        </w:rPr>
        <w:t xml:space="preserve">USE THE AWS CLI TO CHECK CLUSTER AND INSTANCE STATUS</w:t>
      </w:r>
      <w:r w:rsidDel="00000000" w:rsidR="00000000" w:rsidRPr="00000000">
        <w:rPr>
          <w:rtl w:val="0"/>
        </w:rPr>
      </w:r>
    </w:p>
    <w:p w:rsidR="00000000" w:rsidDel="00000000" w:rsidP="00000000" w:rsidRDefault="00000000" w:rsidRPr="00000000" w14:paraId="000000AE">
      <w:pPr>
        <w:rPr>
          <w:sz w:val="28"/>
          <w:szCs w:val="28"/>
        </w:rPr>
      </w:pPr>
      <w:r w:rsidDel="00000000" w:rsidR="00000000" w:rsidRPr="00000000">
        <w:rPr>
          <w:rtl w:val="0"/>
        </w:rPr>
      </w:r>
    </w:p>
    <w:p w:rsidR="00000000" w:rsidDel="00000000" w:rsidP="00000000" w:rsidRDefault="00000000" w:rsidRPr="00000000" w14:paraId="000000AF">
      <w:pPr>
        <w:rPr>
          <w:sz w:val="28"/>
          <w:szCs w:val="28"/>
        </w:rPr>
      </w:pPr>
      <w:r w:rsidDel="00000000" w:rsidR="00000000" w:rsidRPr="00000000">
        <w:rPr>
          <w:sz w:val="28"/>
          <w:szCs w:val="28"/>
          <w:rtl w:val="0"/>
        </w:rPr>
        <w:t xml:space="preserve">3.6 use URL to open CLI</w:t>
      </w:r>
    </w:p>
    <w:p w:rsidR="00000000" w:rsidDel="00000000" w:rsidP="00000000" w:rsidRDefault="00000000" w:rsidRPr="00000000" w14:paraId="000000B0">
      <w:pPr>
        <w:rPr>
          <w:sz w:val="28"/>
          <w:szCs w:val="28"/>
        </w:rPr>
      </w:pPr>
      <w:r w:rsidDel="00000000" w:rsidR="00000000" w:rsidRPr="00000000">
        <w:rPr>
          <w:rtl w:val="0"/>
        </w:rPr>
      </w:r>
    </w:p>
    <w:p w:rsidR="00000000" w:rsidDel="00000000" w:rsidP="00000000" w:rsidRDefault="00000000" w:rsidRPr="00000000" w14:paraId="000000B1">
      <w:pPr>
        <w:rPr>
          <w:sz w:val="28"/>
          <w:szCs w:val="28"/>
        </w:rPr>
      </w:pPr>
      <w:r w:rsidDel="00000000" w:rsidR="00000000" w:rsidRPr="00000000">
        <w:rPr>
          <w:sz w:val="28"/>
          <w:szCs w:val="28"/>
          <w:rtl w:val="0"/>
        </w:rPr>
        <w:t xml:space="preserve">3.7 use this to check status</w:t>
      </w:r>
    </w:p>
    <w:p w:rsidR="00000000" w:rsidDel="00000000" w:rsidP="00000000" w:rsidRDefault="00000000" w:rsidRPr="00000000" w14:paraId="000000B2">
      <w:pPr>
        <w:rPr>
          <w:sz w:val="28"/>
          <w:szCs w:val="28"/>
        </w:rPr>
      </w:pPr>
      <w:r w:rsidDel="00000000" w:rsidR="00000000" w:rsidRPr="00000000">
        <w:rPr>
          <w:rtl w:val="0"/>
        </w:rPr>
      </w:r>
    </w:p>
    <w:p w:rsidR="00000000" w:rsidDel="00000000" w:rsidP="00000000" w:rsidRDefault="00000000" w:rsidRPr="00000000" w14:paraId="000000B3">
      <w:pPr>
        <w:rPr>
          <w:sz w:val="28"/>
          <w:szCs w:val="28"/>
        </w:rPr>
      </w:pPr>
      <w:r w:rsidDel="00000000" w:rsidR="00000000" w:rsidRPr="00000000">
        <w:rPr>
          <w:sz w:val="28"/>
          <w:szCs w:val="28"/>
          <w:rtl w:val="0"/>
        </w:rPr>
        <w:t xml:space="preserve">cd ~</w:t>
      </w:r>
    </w:p>
    <w:p w:rsidR="00000000" w:rsidDel="00000000" w:rsidP="00000000" w:rsidRDefault="00000000" w:rsidRPr="00000000" w14:paraId="000000B4">
      <w:pPr>
        <w:rPr>
          <w:sz w:val="28"/>
          <w:szCs w:val="28"/>
        </w:rPr>
      </w:pPr>
      <w:r w:rsidDel="00000000" w:rsidR="00000000" w:rsidRPr="00000000">
        <w:rPr>
          <w:sz w:val="28"/>
          <w:szCs w:val="28"/>
          <w:rtl w:val="0"/>
        </w:rPr>
        <w:t xml:space="preserve">aws docdb describe-db-clusters \</w:t>
      </w:r>
    </w:p>
    <w:p w:rsidR="00000000" w:rsidDel="00000000" w:rsidP="00000000" w:rsidRDefault="00000000" w:rsidRPr="00000000" w14:paraId="000000B5">
      <w:pPr>
        <w:rPr>
          <w:sz w:val="28"/>
          <w:szCs w:val="28"/>
        </w:rPr>
      </w:pPr>
      <w:r w:rsidDel="00000000" w:rsidR="00000000" w:rsidRPr="00000000">
        <w:rPr>
          <w:sz w:val="28"/>
          <w:szCs w:val="28"/>
          <w:rtl w:val="0"/>
        </w:rPr>
        <w:t xml:space="preserve">    --db-cluster-identifier CLUSTER_IDENTIFIER  \</w:t>
      </w:r>
    </w:p>
    <w:p w:rsidR="00000000" w:rsidDel="00000000" w:rsidP="00000000" w:rsidRDefault="00000000" w:rsidRPr="00000000" w14:paraId="000000B6">
      <w:pPr>
        <w:rPr>
          <w:sz w:val="28"/>
          <w:szCs w:val="28"/>
        </w:rPr>
      </w:pPr>
      <w:r w:rsidDel="00000000" w:rsidR="00000000" w:rsidRPr="00000000">
        <w:rPr>
          <w:sz w:val="28"/>
          <w:szCs w:val="28"/>
          <w:rtl w:val="0"/>
        </w:rPr>
        <w:t xml:space="preserve">    --query 'DBClusters[*].[DBClusterIdentifier,Status]'</w:t>
      </w:r>
    </w:p>
    <w:p w:rsidR="00000000" w:rsidDel="00000000" w:rsidP="00000000" w:rsidRDefault="00000000" w:rsidRPr="00000000" w14:paraId="000000B7">
      <w:pPr>
        <w:rPr>
          <w:sz w:val="28"/>
          <w:szCs w:val="28"/>
        </w:rPr>
      </w:pPr>
      <w:r w:rsidDel="00000000" w:rsidR="00000000" w:rsidRPr="00000000">
        <w:rPr>
          <w:rtl w:val="0"/>
        </w:rPr>
      </w:r>
    </w:p>
    <w:p w:rsidR="00000000" w:rsidDel="00000000" w:rsidP="00000000" w:rsidRDefault="00000000" w:rsidRPr="00000000" w14:paraId="000000B8">
      <w:pPr>
        <w:rPr>
          <w:sz w:val="28"/>
          <w:szCs w:val="28"/>
        </w:rPr>
      </w:pPr>
      <w:r w:rsidDel="00000000" w:rsidR="00000000" w:rsidRPr="00000000">
        <w:rPr>
          <w:sz w:val="28"/>
          <w:szCs w:val="28"/>
          <w:rtl w:val="0"/>
        </w:rPr>
        <w:t xml:space="preserve">Replace CLUSTER_IDENTIFIER  with cluster name</w:t>
      </w:r>
    </w:p>
    <w:p w:rsidR="00000000" w:rsidDel="00000000" w:rsidP="00000000" w:rsidRDefault="00000000" w:rsidRPr="00000000" w14:paraId="000000B9">
      <w:pPr>
        <w:rPr>
          <w:sz w:val="28"/>
          <w:szCs w:val="28"/>
        </w:rPr>
      </w:pPr>
      <w:r w:rsidDel="00000000" w:rsidR="00000000" w:rsidRPr="00000000">
        <w:rPr>
          <w:rtl w:val="0"/>
        </w:rPr>
      </w:r>
    </w:p>
    <w:p w:rsidR="00000000" w:rsidDel="00000000" w:rsidP="00000000" w:rsidRDefault="00000000" w:rsidRPr="00000000" w14:paraId="000000BA">
      <w:pPr>
        <w:rPr>
          <w:sz w:val="28"/>
          <w:szCs w:val="28"/>
        </w:rPr>
      </w:pPr>
      <w:r w:rsidDel="00000000" w:rsidR="00000000" w:rsidRPr="00000000">
        <w:rPr>
          <w:sz w:val="28"/>
          <w:szCs w:val="28"/>
        </w:rPr>
        <w:drawing>
          <wp:inline distB="114300" distT="114300" distL="114300" distR="114300">
            <wp:extent cx="2038350" cy="800100"/>
            <wp:effectExtent b="0" l="0" r="0" t="0"/>
            <wp:docPr id="26"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203835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sz w:val="28"/>
          <w:szCs w:val="28"/>
        </w:rPr>
      </w:pPr>
      <w:r w:rsidDel="00000000" w:rsidR="00000000" w:rsidRPr="00000000">
        <w:rPr>
          <w:rtl w:val="0"/>
        </w:rPr>
      </w:r>
    </w:p>
    <w:p w:rsidR="00000000" w:rsidDel="00000000" w:rsidP="00000000" w:rsidRDefault="00000000" w:rsidRPr="00000000" w14:paraId="000000BC">
      <w:pPr>
        <w:rPr>
          <w:sz w:val="28"/>
          <w:szCs w:val="28"/>
        </w:rPr>
      </w:pPr>
      <w:r w:rsidDel="00000000" w:rsidR="00000000" w:rsidRPr="00000000">
        <w:rPr>
          <w:sz w:val="28"/>
          <w:szCs w:val="28"/>
          <w:rtl w:val="0"/>
        </w:rPr>
        <w:t xml:space="preserve">3.8 similarly for instance</w:t>
      </w:r>
    </w:p>
    <w:p w:rsidR="00000000" w:rsidDel="00000000" w:rsidP="00000000" w:rsidRDefault="00000000" w:rsidRPr="00000000" w14:paraId="000000BD">
      <w:pPr>
        <w:rPr>
          <w:sz w:val="28"/>
          <w:szCs w:val="28"/>
        </w:rPr>
      </w:pPr>
      <w:r w:rsidDel="00000000" w:rsidR="00000000" w:rsidRPr="00000000">
        <w:rPr>
          <w:rtl w:val="0"/>
        </w:rPr>
      </w:r>
    </w:p>
    <w:p w:rsidR="00000000" w:rsidDel="00000000" w:rsidP="00000000" w:rsidRDefault="00000000" w:rsidRPr="00000000" w14:paraId="000000BE">
      <w:pPr>
        <w:rPr>
          <w:sz w:val="28"/>
          <w:szCs w:val="28"/>
        </w:rPr>
      </w:pPr>
      <w:r w:rsidDel="00000000" w:rsidR="00000000" w:rsidRPr="00000000">
        <w:rPr>
          <w:sz w:val="28"/>
          <w:szCs w:val="28"/>
          <w:rtl w:val="0"/>
        </w:rPr>
        <w:t xml:space="preserve">aws docdb describe-db-instances \</w:t>
      </w:r>
    </w:p>
    <w:p w:rsidR="00000000" w:rsidDel="00000000" w:rsidP="00000000" w:rsidRDefault="00000000" w:rsidRPr="00000000" w14:paraId="000000BF">
      <w:pPr>
        <w:rPr>
          <w:sz w:val="28"/>
          <w:szCs w:val="28"/>
        </w:rPr>
      </w:pPr>
      <w:r w:rsidDel="00000000" w:rsidR="00000000" w:rsidRPr="00000000">
        <w:rPr>
          <w:sz w:val="28"/>
          <w:szCs w:val="28"/>
          <w:rtl w:val="0"/>
        </w:rPr>
        <w:t xml:space="preserve">    --db-instance-identifier INSTANCE_IDENTIFIER  \</w:t>
      </w:r>
    </w:p>
    <w:p w:rsidR="00000000" w:rsidDel="00000000" w:rsidP="00000000" w:rsidRDefault="00000000" w:rsidRPr="00000000" w14:paraId="000000C0">
      <w:pPr>
        <w:rPr>
          <w:sz w:val="28"/>
          <w:szCs w:val="28"/>
        </w:rPr>
      </w:pPr>
      <w:r w:rsidDel="00000000" w:rsidR="00000000" w:rsidRPr="00000000">
        <w:rPr>
          <w:sz w:val="28"/>
          <w:szCs w:val="28"/>
          <w:rtl w:val="0"/>
        </w:rPr>
        <w:t xml:space="preserve">    --query 'DBInstances[*].[DBInstanceIdentifier,DBInstanceStatus]'</w:t>
      </w:r>
    </w:p>
    <w:p w:rsidR="00000000" w:rsidDel="00000000" w:rsidP="00000000" w:rsidRDefault="00000000" w:rsidRPr="00000000" w14:paraId="000000C1">
      <w:pPr>
        <w:rPr>
          <w:sz w:val="28"/>
          <w:szCs w:val="28"/>
        </w:rPr>
      </w:pPr>
      <w:r w:rsidDel="00000000" w:rsidR="00000000" w:rsidRPr="00000000">
        <w:rPr>
          <w:rtl w:val="0"/>
        </w:rPr>
      </w:r>
    </w:p>
    <w:p w:rsidR="00000000" w:rsidDel="00000000" w:rsidP="00000000" w:rsidRDefault="00000000" w:rsidRPr="00000000" w14:paraId="000000C2">
      <w:pPr>
        <w:rPr>
          <w:sz w:val="28"/>
          <w:szCs w:val="28"/>
        </w:rPr>
      </w:pPr>
      <w:r w:rsidDel="00000000" w:rsidR="00000000" w:rsidRPr="00000000">
        <w:rPr>
          <w:sz w:val="28"/>
          <w:szCs w:val="28"/>
        </w:rPr>
        <w:drawing>
          <wp:inline distB="114300" distT="114300" distL="114300" distR="114300">
            <wp:extent cx="3448050" cy="1009650"/>
            <wp:effectExtent b="0" l="0" r="0" t="0"/>
            <wp:docPr id="4"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3448050"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sz w:val="28"/>
          <w:szCs w:val="28"/>
        </w:rPr>
      </w:pPr>
      <w:r w:rsidDel="00000000" w:rsidR="00000000" w:rsidRPr="00000000">
        <w:rPr>
          <w:rtl w:val="0"/>
        </w:rPr>
      </w:r>
    </w:p>
    <w:p w:rsidR="00000000" w:rsidDel="00000000" w:rsidP="00000000" w:rsidRDefault="00000000" w:rsidRPr="00000000" w14:paraId="000000C4">
      <w:pPr>
        <w:rPr>
          <w:b w:val="1"/>
          <w:sz w:val="28"/>
          <w:szCs w:val="28"/>
        </w:rPr>
      </w:pPr>
      <w:r w:rsidDel="00000000" w:rsidR="00000000" w:rsidRPr="00000000">
        <w:rPr>
          <w:rtl w:val="0"/>
        </w:rPr>
      </w:r>
    </w:p>
    <w:p w:rsidR="00000000" w:rsidDel="00000000" w:rsidP="00000000" w:rsidRDefault="00000000" w:rsidRPr="00000000" w14:paraId="000000C5">
      <w:pPr>
        <w:rPr>
          <w:b w:val="1"/>
          <w:sz w:val="28"/>
          <w:szCs w:val="28"/>
        </w:rPr>
      </w:pPr>
      <w:r w:rsidDel="00000000" w:rsidR="00000000" w:rsidRPr="00000000">
        <w:rPr>
          <w:rtl w:val="0"/>
        </w:rPr>
      </w:r>
    </w:p>
    <w:p w:rsidR="00000000" w:rsidDel="00000000" w:rsidP="00000000" w:rsidRDefault="00000000" w:rsidRPr="00000000" w14:paraId="000000C6">
      <w:pPr>
        <w:rPr>
          <w:b w:val="1"/>
          <w:sz w:val="28"/>
          <w:szCs w:val="28"/>
        </w:rPr>
      </w:pPr>
      <w:r w:rsidDel="00000000" w:rsidR="00000000" w:rsidRPr="00000000">
        <w:rPr>
          <w:rtl w:val="0"/>
        </w:rPr>
      </w:r>
    </w:p>
    <w:p w:rsidR="00000000" w:rsidDel="00000000" w:rsidP="00000000" w:rsidRDefault="00000000" w:rsidRPr="00000000" w14:paraId="000000C7">
      <w:pPr>
        <w:rPr>
          <w:b w:val="1"/>
          <w:sz w:val="28"/>
          <w:szCs w:val="28"/>
        </w:rPr>
      </w:pPr>
      <w:r w:rsidDel="00000000" w:rsidR="00000000" w:rsidRPr="00000000">
        <w:rPr>
          <w:rtl w:val="0"/>
        </w:rPr>
      </w:r>
    </w:p>
    <w:p w:rsidR="00000000" w:rsidDel="00000000" w:rsidP="00000000" w:rsidRDefault="00000000" w:rsidRPr="00000000" w14:paraId="000000C8">
      <w:pPr>
        <w:rPr>
          <w:b w:val="1"/>
          <w:sz w:val="28"/>
          <w:szCs w:val="28"/>
        </w:rPr>
      </w:pPr>
      <w:r w:rsidDel="00000000" w:rsidR="00000000" w:rsidRPr="00000000">
        <w:rPr>
          <w:rtl w:val="0"/>
        </w:rPr>
      </w:r>
    </w:p>
    <w:p w:rsidR="00000000" w:rsidDel="00000000" w:rsidP="00000000" w:rsidRDefault="00000000" w:rsidRPr="00000000" w14:paraId="000000C9">
      <w:pPr>
        <w:rPr>
          <w:sz w:val="28"/>
          <w:szCs w:val="28"/>
        </w:rPr>
      </w:pPr>
      <w:r w:rsidDel="00000000" w:rsidR="00000000" w:rsidRPr="00000000">
        <w:rPr>
          <w:b w:val="1"/>
          <w:sz w:val="28"/>
          <w:szCs w:val="28"/>
          <w:rtl w:val="0"/>
        </w:rPr>
        <w:t xml:space="preserve">Task 4: Creating a manual cluster snapshot</w:t>
      </w:r>
      <w:r w:rsidDel="00000000" w:rsidR="00000000" w:rsidRPr="00000000">
        <w:rPr>
          <w:sz w:val="28"/>
          <w:szCs w:val="28"/>
          <w:rtl w:val="0"/>
        </w:rPr>
        <w:t xml:space="preserve"> (creating backup)</w:t>
      </w:r>
    </w:p>
    <w:p w:rsidR="00000000" w:rsidDel="00000000" w:rsidP="00000000" w:rsidRDefault="00000000" w:rsidRPr="00000000" w14:paraId="000000CA">
      <w:pPr>
        <w:rPr>
          <w:sz w:val="28"/>
          <w:szCs w:val="28"/>
        </w:rPr>
      </w:pPr>
      <w:r w:rsidDel="00000000" w:rsidR="00000000" w:rsidRPr="00000000">
        <w:rPr>
          <w:rtl w:val="0"/>
        </w:rPr>
      </w:r>
    </w:p>
    <w:p w:rsidR="00000000" w:rsidDel="00000000" w:rsidP="00000000" w:rsidRDefault="00000000" w:rsidRPr="00000000" w14:paraId="000000CB">
      <w:pPr>
        <w:rPr>
          <w:sz w:val="28"/>
          <w:szCs w:val="28"/>
        </w:rPr>
      </w:pPr>
      <w:r w:rsidDel="00000000" w:rsidR="00000000" w:rsidRPr="00000000">
        <w:rPr>
          <w:sz w:val="28"/>
          <w:szCs w:val="28"/>
          <w:rtl w:val="0"/>
        </w:rPr>
        <w:t xml:space="preserve">Amazon DocumentDB continuously backs up your data to Amazon Simple Storage Service (Amazon S3) for up to 35 days. Amazon DocumentDB takes automatic snapshots of your data as part of this continuous backup process.</w:t>
      </w:r>
    </w:p>
    <w:p w:rsidR="00000000" w:rsidDel="00000000" w:rsidP="00000000" w:rsidRDefault="00000000" w:rsidRPr="00000000" w14:paraId="000000CC">
      <w:pPr>
        <w:rPr>
          <w:sz w:val="28"/>
          <w:szCs w:val="28"/>
        </w:rPr>
      </w:pPr>
      <w:r w:rsidDel="00000000" w:rsidR="00000000" w:rsidRPr="00000000">
        <w:rPr>
          <w:rtl w:val="0"/>
        </w:rPr>
      </w:r>
    </w:p>
    <w:p w:rsidR="00000000" w:rsidDel="00000000" w:rsidP="00000000" w:rsidRDefault="00000000" w:rsidRPr="00000000" w14:paraId="000000CD">
      <w:pPr>
        <w:rPr>
          <w:sz w:val="28"/>
          <w:szCs w:val="28"/>
        </w:rPr>
      </w:pPr>
      <w:r w:rsidDel="00000000" w:rsidR="00000000" w:rsidRPr="00000000">
        <w:rPr>
          <w:sz w:val="28"/>
          <w:szCs w:val="28"/>
          <w:rtl w:val="0"/>
        </w:rPr>
        <w:t xml:space="preserve">4.1 select your cluster (in docDB window) and choose actions</w:t>
      </w:r>
    </w:p>
    <w:p w:rsidR="00000000" w:rsidDel="00000000" w:rsidP="00000000" w:rsidRDefault="00000000" w:rsidRPr="00000000" w14:paraId="000000CE">
      <w:pPr>
        <w:rPr>
          <w:sz w:val="28"/>
          <w:szCs w:val="28"/>
        </w:rPr>
      </w:pPr>
      <w:r w:rsidDel="00000000" w:rsidR="00000000" w:rsidRPr="00000000">
        <w:rPr>
          <w:sz w:val="28"/>
          <w:szCs w:val="28"/>
        </w:rPr>
        <w:drawing>
          <wp:inline distB="114300" distT="114300" distL="114300" distR="114300">
            <wp:extent cx="5943600" cy="3073400"/>
            <wp:effectExtent b="0" l="0" r="0" t="0"/>
            <wp:docPr id="30" name="image30.png"/>
            <a:graphic>
              <a:graphicData uri="http://schemas.openxmlformats.org/drawingml/2006/picture">
                <pic:pic>
                  <pic:nvPicPr>
                    <pic:cNvPr id="0" name="image30.png"/>
                    <pic:cNvPicPr preferRelativeResize="0"/>
                  </pic:nvPicPr>
                  <pic:blipFill>
                    <a:blip r:embed="rId34"/>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sz w:val="28"/>
          <w:szCs w:val="28"/>
        </w:rPr>
      </w:pPr>
      <w:r w:rsidDel="00000000" w:rsidR="00000000" w:rsidRPr="00000000">
        <w:rPr>
          <w:rtl w:val="0"/>
        </w:rPr>
      </w:r>
    </w:p>
    <w:p w:rsidR="00000000" w:rsidDel="00000000" w:rsidP="00000000" w:rsidRDefault="00000000" w:rsidRPr="00000000" w14:paraId="000000D0">
      <w:pPr>
        <w:rPr>
          <w:sz w:val="28"/>
          <w:szCs w:val="28"/>
        </w:rPr>
      </w:pPr>
      <w:r w:rsidDel="00000000" w:rsidR="00000000" w:rsidRPr="00000000">
        <w:rPr>
          <w:sz w:val="28"/>
          <w:szCs w:val="28"/>
          <w:rtl w:val="0"/>
        </w:rPr>
        <w:t xml:space="preserve">4.2 in the actions menu, choose </w:t>
      </w:r>
      <w:r w:rsidDel="00000000" w:rsidR="00000000" w:rsidRPr="00000000">
        <w:rPr>
          <w:rFonts w:ascii="Roboto" w:cs="Roboto" w:eastAsia="Roboto" w:hAnsi="Roboto"/>
          <w:b w:val="1"/>
          <w:color w:val="545b64"/>
          <w:sz w:val="21"/>
          <w:szCs w:val="21"/>
          <w:highlight w:val="white"/>
          <w:rtl w:val="0"/>
        </w:rPr>
        <w:t xml:space="preserve">Take snapshot </w:t>
      </w:r>
      <w:r w:rsidDel="00000000" w:rsidR="00000000" w:rsidRPr="00000000">
        <w:rPr>
          <w:sz w:val="28"/>
          <w:szCs w:val="28"/>
          <w:rtl w:val="0"/>
        </w:rPr>
        <w:t xml:space="preserve">and select as follows;</w:t>
      </w:r>
    </w:p>
    <w:p w:rsidR="00000000" w:rsidDel="00000000" w:rsidP="00000000" w:rsidRDefault="00000000" w:rsidRPr="00000000" w14:paraId="000000D1">
      <w:pPr>
        <w:rPr>
          <w:sz w:val="28"/>
          <w:szCs w:val="28"/>
        </w:rPr>
      </w:pPr>
      <w:r w:rsidDel="00000000" w:rsidR="00000000" w:rsidRPr="00000000">
        <w:rPr>
          <w:sz w:val="28"/>
          <w:szCs w:val="28"/>
        </w:rPr>
        <w:drawing>
          <wp:inline distB="114300" distT="114300" distL="114300" distR="114300">
            <wp:extent cx="4181475" cy="1743075"/>
            <wp:effectExtent b="0" l="0" r="0" t="0"/>
            <wp:docPr id="10"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4181475"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sz w:val="28"/>
          <w:szCs w:val="28"/>
        </w:rPr>
      </w:pPr>
      <w:r w:rsidDel="00000000" w:rsidR="00000000" w:rsidRPr="00000000">
        <w:rPr>
          <w:rtl w:val="0"/>
        </w:rPr>
      </w:r>
    </w:p>
    <w:p w:rsidR="00000000" w:rsidDel="00000000" w:rsidP="00000000" w:rsidRDefault="00000000" w:rsidRPr="00000000" w14:paraId="000000D3">
      <w:pPr>
        <w:rPr>
          <w:sz w:val="28"/>
          <w:szCs w:val="28"/>
        </w:rPr>
      </w:pPr>
      <w:r w:rsidDel="00000000" w:rsidR="00000000" w:rsidRPr="00000000">
        <w:rPr>
          <w:sz w:val="28"/>
          <w:szCs w:val="28"/>
          <w:rtl w:val="0"/>
        </w:rPr>
        <w:t xml:space="preserve">4.3 </w:t>
      </w:r>
      <w:r w:rsidDel="00000000" w:rsidR="00000000" w:rsidRPr="00000000">
        <w:rPr>
          <w:sz w:val="28"/>
          <w:szCs w:val="28"/>
        </w:rPr>
        <w:drawing>
          <wp:inline distB="114300" distT="114300" distL="114300" distR="114300">
            <wp:extent cx="5943600" cy="444500"/>
            <wp:effectExtent b="0" l="0" r="0" t="0"/>
            <wp:docPr id="20"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59436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sz w:val="28"/>
          <w:szCs w:val="28"/>
        </w:rPr>
      </w:pPr>
      <w:r w:rsidDel="00000000" w:rsidR="00000000" w:rsidRPr="00000000">
        <w:rPr>
          <w:rtl w:val="0"/>
        </w:rPr>
      </w:r>
    </w:p>
    <w:p w:rsidR="00000000" w:rsidDel="00000000" w:rsidP="00000000" w:rsidRDefault="00000000" w:rsidRPr="00000000" w14:paraId="000000D5">
      <w:pPr>
        <w:rPr>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31.png"/><Relationship Id="rId21" Type="http://schemas.openxmlformats.org/officeDocument/2006/relationships/image" Target="media/image14.png"/><Relationship Id="rId24" Type="http://schemas.openxmlformats.org/officeDocument/2006/relationships/image" Target="media/image26.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10.png"/><Relationship Id="rId25" Type="http://schemas.openxmlformats.org/officeDocument/2006/relationships/image" Target="media/image22.png"/><Relationship Id="rId28" Type="http://schemas.openxmlformats.org/officeDocument/2006/relationships/image" Target="media/image28.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image" Target="media/image29.png"/><Relationship Id="rId7" Type="http://schemas.openxmlformats.org/officeDocument/2006/relationships/image" Target="media/image1.png"/><Relationship Id="rId8" Type="http://schemas.openxmlformats.org/officeDocument/2006/relationships/image" Target="media/image11.png"/><Relationship Id="rId31" Type="http://schemas.openxmlformats.org/officeDocument/2006/relationships/image" Target="media/image18.png"/><Relationship Id="rId30" Type="http://schemas.openxmlformats.org/officeDocument/2006/relationships/image" Target="media/image23.png"/><Relationship Id="rId11" Type="http://schemas.openxmlformats.org/officeDocument/2006/relationships/image" Target="media/image17.png"/><Relationship Id="rId33" Type="http://schemas.openxmlformats.org/officeDocument/2006/relationships/image" Target="media/image16.png"/><Relationship Id="rId10" Type="http://schemas.openxmlformats.org/officeDocument/2006/relationships/image" Target="media/image27.png"/><Relationship Id="rId32" Type="http://schemas.openxmlformats.org/officeDocument/2006/relationships/image" Target="media/image25.png"/><Relationship Id="rId13" Type="http://schemas.openxmlformats.org/officeDocument/2006/relationships/image" Target="media/image15.png"/><Relationship Id="rId35" Type="http://schemas.openxmlformats.org/officeDocument/2006/relationships/image" Target="media/image7.png"/><Relationship Id="rId12" Type="http://schemas.openxmlformats.org/officeDocument/2006/relationships/image" Target="media/image5.png"/><Relationship Id="rId34" Type="http://schemas.openxmlformats.org/officeDocument/2006/relationships/image" Target="media/image30.png"/><Relationship Id="rId15" Type="http://schemas.openxmlformats.org/officeDocument/2006/relationships/image" Target="media/image6.png"/><Relationship Id="rId14" Type="http://schemas.openxmlformats.org/officeDocument/2006/relationships/image" Target="media/image20.png"/><Relationship Id="rId36" Type="http://schemas.openxmlformats.org/officeDocument/2006/relationships/image" Target="media/image2.png"/><Relationship Id="rId17" Type="http://schemas.openxmlformats.org/officeDocument/2006/relationships/image" Target="media/image24.png"/><Relationship Id="rId16" Type="http://schemas.openxmlformats.org/officeDocument/2006/relationships/image" Target="media/image13.png"/><Relationship Id="rId19" Type="http://schemas.openxmlformats.org/officeDocument/2006/relationships/image" Target="media/image3.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