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74umw6baxm6i" w:id="0"/>
      <w:bookmarkEnd w:id="0"/>
      <w:r w:rsidDel="00000000" w:rsidR="00000000" w:rsidRPr="00000000">
        <w:rPr>
          <w:rtl w:val="0"/>
        </w:rPr>
        <w:t xml:space="preserve">Lab 2 - Launching an Amazon Redshift Cluster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28"/>
          <w:szCs w:val="28"/>
        </w:rPr>
      </w:pPr>
      <w:r w:rsidDel="00000000" w:rsidR="00000000" w:rsidRPr="00000000">
        <w:rPr>
          <w:sz w:val="28"/>
          <w:szCs w:val="28"/>
          <w:rtl w:val="0"/>
        </w:rPr>
        <w:t xml:space="preserve">Objs - </w:t>
      </w:r>
    </w:p>
    <w:p w:rsidR="00000000" w:rsidDel="00000000" w:rsidP="00000000" w:rsidRDefault="00000000" w:rsidRPr="00000000" w14:paraId="00000004">
      <w:pPr>
        <w:numPr>
          <w:ilvl w:val="0"/>
          <w:numId w:val="2"/>
        </w:numPr>
        <w:ind w:left="720" w:hanging="360"/>
        <w:rPr>
          <w:sz w:val="28"/>
          <w:szCs w:val="28"/>
        </w:rPr>
      </w:pPr>
      <w:r w:rsidDel="00000000" w:rsidR="00000000" w:rsidRPr="00000000">
        <w:rPr>
          <w:sz w:val="28"/>
          <w:szCs w:val="28"/>
          <w:rtl w:val="0"/>
        </w:rPr>
        <w:t xml:space="preserve">Create an IAM role for loading data into Amazon Redshift</w:t>
      </w:r>
    </w:p>
    <w:p w:rsidR="00000000" w:rsidDel="00000000" w:rsidP="00000000" w:rsidRDefault="00000000" w:rsidRPr="00000000" w14:paraId="00000005">
      <w:pPr>
        <w:numPr>
          <w:ilvl w:val="0"/>
          <w:numId w:val="2"/>
        </w:numPr>
        <w:ind w:left="720" w:hanging="360"/>
        <w:rPr>
          <w:sz w:val="28"/>
          <w:szCs w:val="28"/>
        </w:rPr>
      </w:pPr>
      <w:r w:rsidDel="00000000" w:rsidR="00000000" w:rsidRPr="00000000">
        <w:rPr>
          <w:sz w:val="28"/>
          <w:szCs w:val="28"/>
          <w:rtl w:val="0"/>
        </w:rPr>
        <w:t xml:space="preserve">Create a VPC</w:t>
      </w:r>
    </w:p>
    <w:p w:rsidR="00000000" w:rsidDel="00000000" w:rsidP="00000000" w:rsidRDefault="00000000" w:rsidRPr="00000000" w14:paraId="00000006">
      <w:pPr>
        <w:numPr>
          <w:ilvl w:val="0"/>
          <w:numId w:val="2"/>
        </w:numPr>
        <w:ind w:left="720" w:hanging="360"/>
        <w:rPr>
          <w:sz w:val="28"/>
          <w:szCs w:val="28"/>
        </w:rPr>
      </w:pPr>
      <w:r w:rsidDel="00000000" w:rsidR="00000000" w:rsidRPr="00000000">
        <w:rPr>
          <w:sz w:val="28"/>
          <w:szCs w:val="28"/>
          <w:rtl w:val="0"/>
        </w:rPr>
        <w:t xml:space="preserve">Create a security group</w:t>
      </w:r>
    </w:p>
    <w:p w:rsidR="00000000" w:rsidDel="00000000" w:rsidP="00000000" w:rsidRDefault="00000000" w:rsidRPr="00000000" w14:paraId="00000007">
      <w:pPr>
        <w:numPr>
          <w:ilvl w:val="0"/>
          <w:numId w:val="2"/>
        </w:numPr>
        <w:ind w:left="720" w:hanging="360"/>
        <w:rPr>
          <w:sz w:val="28"/>
          <w:szCs w:val="28"/>
        </w:rPr>
      </w:pPr>
      <w:r w:rsidDel="00000000" w:rsidR="00000000" w:rsidRPr="00000000">
        <w:rPr>
          <w:sz w:val="28"/>
          <w:szCs w:val="28"/>
          <w:rtl w:val="0"/>
        </w:rPr>
        <w:t xml:space="preserve">Create a cluster subnet group</w:t>
      </w:r>
    </w:p>
    <w:p w:rsidR="00000000" w:rsidDel="00000000" w:rsidP="00000000" w:rsidRDefault="00000000" w:rsidRPr="00000000" w14:paraId="00000008">
      <w:pPr>
        <w:numPr>
          <w:ilvl w:val="0"/>
          <w:numId w:val="2"/>
        </w:numPr>
        <w:ind w:left="720" w:hanging="360"/>
        <w:rPr>
          <w:sz w:val="28"/>
          <w:szCs w:val="28"/>
        </w:rPr>
      </w:pPr>
      <w:r w:rsidDel="00000000" w:rsidR="00000000" w:rsidRPr="00000000">
        <w:rPr>
          <w:sz w:val="28"/>
          <w:szCs w:val="28"/>
          <w:rtl w:val="0"/>
        </w:rPr>
        <w:t xml:space="preserve">Create and configure a cluster parameter group</w:t>
      </w:r>
    </w:p>
    <w:p w:rsidR="00000000" w:rsidDel="00000000" w:rsidP="00000000" w:rsidRDefault="00000000" w:rsidRPr="00000000" w14:paraId="00000009">
      <w:pPr>
        <w:numPr>
          <w:ilvl w:val="0"/>
          <w:numId w:val="2"/>
        </w:numPr>
        <w:ind w:left="720" w:hanging="360"/>
        <w:rPr>
          <w:sz w:val="28"/>
          <w:szCs w:val="28"/>
        </w:rPr>
      </w:pPr>
      <w:r w:rsidDel="00000000" w:rsidR="00000000" w:rsidRPr="00000000">
        <w:rPr>
          <w:sz w:val="28"/>
          <w:szCs w:val="28"/>
          <w:rtl w:val="0"/>
        </w:rPr>
        <w:t xml:space="preserve">Launch an Amazon Redshift cluster</w:t>
      </w:r>
    </w:p>
    <w:p w:rsidR="00000000" w:rsidDel="00000000" w:rsidP="00000000" w:rsidRDefault="00000000" w:rsidRPr="00000000" w14:paraId="0000000A">
      <w:pPr>
        <w:numPr>
          <w:ilvl w:val="0"/>
          <w:numId w:val="2"/>
        </w:numPr>
        <w:ind w:left="720" w:hanging="360"/>
        <w:rPr>
          <w:sz w:val="28"/>
          <w:szCs w:val="28"/>
        </w:rPr>
      </w:pPr>
      <w:r w:rsidDel="00000000" w:rsidR="00000000" w:rsidRPr="00000000">
        <w:rPr>
          <w:sz w:val="28"/>
          <w:szCs w:val="28"/>
          <w:rtl w:val="0"/>
        </w:rPr>
        <w:t xml:space="preserve">Run queries against the database in your Amazon Redshift cluster</w:t>
      </w:r>
    </w:p>
    <w:p w:rsidR="00000000" w:rsidDel="00000000" w:rsidP="00000000" w:rsidRDefault="00000000" w:rsidRPr="00000000" w14:paraId="0000000B">
      <w:pPr>
        <w:ind w:left="0" w:firstLine="0"/>
        <w:rPr>
          <w:sz w:val="28"/>
          <w:szCs w:val="28"/>
        </w:rPr>
      </w:pPr>
      <w:r w:rsidDel="00000000" w:rsidR="00000000" w:rsidRPr="00000000">
        <w:rPr>
          <w:rtl w:val="0"/>
        </w:rPr>
      </w:r>
    </w:p>
    <w:p w:rsidR="00000000" w:rsidDel="00000000" w:rsidP="00000000" w:rsidRDefault="00000000" w:rsidRPr="00000000" w14:paraId="0000000C">
      <w:pPr>
        <w:ind w:left="0" w:firstLine="0"/>
        <w:rPr>
          <w:sz w:val="28"/>
          <w:szCs w:val="28"/>
        </w:rPr>
      </w:pPr>
      <w:r w:rsidDel="00000000" w:rsidR="00000000" w:rsidRPr="00000000">
        <w:rPr>
          <w:b w:val="1"/>
          <w:sz w:val="28"/>
          <w:szCs w:val="28"/>
          <w:rtl w:val="0"/>
        </w:rPr>
        <w:t xml:space="preserve">Task 1: Creating an IAM role</w:t>
      </w:r>
      <w:r w:rsidDel="00000000" w:rsidR="00000000" w:rsidRPr="00000000">
        <w:rPr>
          <w:rtl w:val="0"/>
        </w:rPr>
      </w:r>
    </w:p>
    <w:p w:rsidR="00000000" w:rsidDel="00000000" w:rsidP="00000000" w:rsidRDefault="00000000" w:rsidRPr="00000000" w14:paraId="0000000D">
      <w:pPr>
        <w:ind w:left="0" w:firstLine="0"/>
        <w:rPr>
          <w:sz w:val="28"/>
          <w:szCs w:val="28"/>
        </w:rPr>
      </w:pPr>
      <w:r w:rsidDel="00000000" w:rsidR="00000000" w:rsidRPr="00000000">
        <w:rPr>
          <w:rtl w:val="0"/>
        </w:rPr>
      </w:r>
    </w:p>
    <w:p w:rsidR="00000000" w:rsidDel="00000000" w:rsidP="00000000" w:rsidRDefault="00000000" w:rsidRPr="00000000" w14:paraId="0000000E">
      <w:pPr>
        <w:ind w:left="0" w:firstLine="0"/>
        <w:rPr>
          <w:sz w:val="28"/>
          <w:szCs w:val="28"/>
        </w:rPr>
      </w:pPr>
      <w:r w:rsidDel="00000000" w:rsidR="00000000" w:rsidRPr="00000000">
        <w:rPr>
          <w:sz w:val="28"/>
          <w:szCs w:val="28"/>
          <w:rtl w:val="0"/>
        </w:rPr>
        <w:t xml:space="preserve">1.1 Open IAM in console</w:t>
      </w:r>
    </w:p>
    <w:p w:rsidR="00000000" w:rsidDel="00000000" w:rsidP="00000000" w:rsidRDefault="00000000" w:rsidRPr="00000000" w14:paraId="0000000F">
      <w:pPr>
        <w:ind w:left="0" w:firstLine="0"/>
        <w:rPr>
          <w:sz w:val="28"/>
          <w:szCs w:val="28"/>
        </w:rPr>
      </w:pPr>
      <w:r w:rsidDel="00000000" w:rsidR="00000000" w:rsidRPr="00000000">
        <w:rPr>
          <w:rtl w:val="0"/>
        </w:rPr>
      </w:r>
    </w:p>
    <w:p w:rsidR="00000000" w:rsidDel="00000000" w:rsidP="00000000" w:rsidRDefault="00000000" w:rsidRPr="00000000" w14:paraId="00000010">
      <w:pPr>
        <w:ind w:left="0" w:firstLine="0"/>
        <w:rPr>
          <w:sz w:val="28"/>
          <w:szCs w:val="28"/>
        </w:rPr>
      </w:pPr>
      <w:r w:rsidDel="00000000" w:rsidR="00000000" w:rsidRPr="00000000">
        <w:rPr>
          <w:sz w:val="28"/>
          <w:szCs w:val="28"/>
          <w:rtl w:val="0"/>
        </w:rPr>
        <w:t xml:space="preserve">1.2 select create role</w:t>
      </w:r>
    </w:p>
    <w:p w:rsidR="00000000" w:rsidDel="00000000" w:rsidP="00000000" w:rsidRDefault="00000000" w:rsidRPr="00000000" w14:paraId="00000011">
      <w:pPr>
        <w:ind w:left="0" w:firstLine="0"/>
        <w:rPr>
          <w:sz w:val="28"/>
          <w:szCs w:val="28"/>
        </w:rPr>
      </w:pPr>
      <w:r w:rsidDel="00000000" w:rsidR="00000000" w:rsidRPr="00000000">
        <w:rPr>
          <w:sz w:val="28"/>
          <w:szCs w:val="28"/>
        </w:rPr>
        <w:drawing>
          <wp:inline distB="114300" distT="114300" distL="114300" distR="114300">
            <wp:extent cx="5943600" cy="17907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sz w:val="28"/>
          <w:szCs w:val="28"/>
        </w:rPr>
      </w:pPr>
      <w:r w:rsidDel="00000000" w:rsidR="00000000" w:rsidRPr="00000000">
        <w:rPr>
          <w:rtl w:val="0"/>
        </w:rPr>
      </w:r>
    </w:p>
    <w:p w:rsidR="00000000" w:rsidDel="00000000" w:rsidP="00000000" w:rsidRDefault="00000000" w:rsidRPr="00000000" w14:paraId="00000013">
      <w:pPr>
        <w:ind w:left="0" w:firstLine="0"/>
        <w:rPr>
          <w:sz w:val="28"/>
          <w:szCs w:val="28"/>
        </w:rPr>
      </w:pPr>
      <w:r w:rsidDel="00000000" w:rsidR="00000000" w:rsidRPr="00000000">
        <w:rPr>
          <w:sz w:val="28"/>
          <w:szCs w:val="28"/>
          <w:rtl w:val="0"/>
        </w:rPr>
        <w:t xml:space="preserve">1.3 select redshift in use case</w:t>
      </w:r>
    </w:p>
    <w:p w:rsidR="00000000" w:rsidDel="00000000" w:rsidP="00000000" w:rsidRDefault="00000000" w:rsidRPr="00000000" w14:paraId="00000014">
      <w:pPr>
        <w:ind w:left="0" w:firstLine="0"/>
        <w:rPr>
          <w:sz w:val="28"/>
          <w:szCs w:val="28"/>
        </w:rPr>
      </w:pPr>
      <w:r w:rsidDel="00000000" w:rsidR="00000000" w:rsidRPr="00000000">
        <w:rPr>
          <w:sz w:val="28"/>
          <w:szCs w:val="28"/>
        </w:rPr>
        <w:drawing>
          <wp:inline distB="114300" distT="114300" distL="114300" distR="114300">
            <wp:extent cx="5262563" cy="2049363"/>
            <wp:effectExtent b="0" l="0" r="0" t="0"/>
            <wp:docPr id="24"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262563" cy="204936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rPr>
          <w:sz w:val="28"/>
          <w:szCs w:val="28"/>
        </w:rPr>
      </w:pPr>
      <w:r w:rsidDel="00000000" w:rsidR="00000000" w:rsidRPr="00000000">
        <w:rPr>
          <w:rtl w:val="0"/>
        </w:rPr>
      </w:r>
    </w:p>
    <w:p w:rsidR="00000000" w:rsidDel="00000000" w:rsidP="00000000" w:rsidRDefault="00000000" w:rsidRPr="00000000" w14:paraId="00000016">
      <w:pPr>
        <w:ind w:left="0" w:firstLine="0"/>
        <w:rPr>
          <w:sz w:val="28"/>
          <w:szCs w:val="28"/>
        </w:rPr>
      </w:pPr>
      <w:r w:rsidDel="00000000" w:rsidR="00000000" w:rsidRPr="00000000">
        <w:rPr>
          <w:sz w:val="28"/>
          <w:szCs w:val="28"/>
          <w:rtl w:val="0"/>
        </w:rPr>
        <w:t xml:space="preserve">1.4 select </w:t>
      </w:r>
      <w:r w:rsidDel="00000000" w:rsidR="00000000" w:rsidRPr="00000000">
        <w:rPr>
          <w:rFonts w:ascii="Roboto" w:cs="Roboto" w:eastAsia="Roboto" w:hAnsi="Roboto"/>
          <w:b w:val="1"/>
          <w:color w:val="16191f"/>
          <w:sz w:val="24"/>
          <w:szCs w:val="24"/>
          <w:shd w:fill="f2f3f3" w:val="clear"/>
          <w:rtl w:val="0"/>
        </w:rPr>
        <w:t xml:space="preserve">AmazonS3ReadOnlyAccess </w:t>
      </w:r>
      <w:r w:rsidDel="00000000" w:rsidR="00000000" w:rsidRPr="00000000">
        <w:rPr>
          <w:rtl w:val="0"/>
        </w:rPr>
      </w:r>
    </w:p>
    <w:p w:rsidR="00000000" w:rsidDel="00000000" w:rsidP="00000000" w:rsidRDefault="00000000" w:rsidRPr="00000000" w14:paraId="00000017">
      <w:pPr>
        <w:ind w:left="0" w:firstLine="0"/>
        <w:rPr>
          <w:sz w:val="28"/>
          <w:szCs w:val="28"/>
        </w:rPr>
      </w:pPr>
      <w:r w:rsidDel="00000000" w:rsidR="00000000" w:rsidRPr="00000000">
        <w:rPr>
          <w:sz w:val="28"/>
          <w:szCs w:val="28"/>
        </w:rPr>
        <w:drawing>
          <wp:inline distB="114300" distT="114300" distL="114300" distR="114300">
            <wp:extent cx="5253038" cy="1885706"/>
            <wp:effectExtent b="0" l="0" r="0" t="0"/>
            <wp:docPr id="26"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253038" cy="188570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rPr>
          <w:sz w:val="28"/>
          <w:szCs w:val="28"/>
        </w:rPr>
      </w:pPr>
      <w:r w:rsidDel="00000000" w:rsidR="00000000" w:rsidRPr="00000000">
        <w:rPr>
          <w:rtl w:val="0"/>
        </w:rPr>
      </w:r>
    </w:p>
    <w:p w:rsidR="00000000" w:rsidDel="00000000" w:rsidP="00000000" w:rsidRDefault="00000000" w:rsidRPr="00000000" w14:paraId="00000019">
      <w:pPr>
        <w:ind w:left="0" w:firstLine="0"/>
        <w:rPr>
          <w:sz w:val="28"/>
          <w:szCs w:val="28"/>
        </w:rPr>
      </w:pPr>
      <w:r w:rsidDel="00000000" w:rsidR="00000000" w:rsidRPr="00000000">
        <w:rPr>
          <w:sz w:val="28"/>
          <w:szCs w:val="28"/>
          <w:rtl w:val="0"/>
        </w:rPr>
        <w:t xml:space="preserve">1.5 enter the role name</w:t>
      </w:r>
    </w:p>
    <w:p w:rsidR="00000000" w:rsidDel="00000000" w:rsidP="00000000" w:rsidRDefault="00000000" w:rsidRPr="00000000" w14:paraId="0000001A">
      <w:pPr>
        <w:ind w:left="0" w:firstLine="0"/>
        <w:rPr>
          <w:sz w:val="28"/>
          <w:szCs w:val="28"/>
        </w:rPr>
      </w:pPr>
      <w:r w:rsidDel="00000000" w:rsidR="00000000" w:rsidRPr="00000000">
        <w:rPr>
          <w:sz w:val="28"/>
          <w:szCs w:val="28"/>
        </w:rPr>
        <w:drawing>
          <wp:inline distB="114300" distT="114300" distL="114300" distR="114300">
            <wp:extent cx="5205413" cy="1543271"/>
            <wp:effectExtent b="0" l="0" r="0" t="0"/>
            <wp:docPr id="1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205413" cy="154327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rPr>
          <w:sz w:val="28"/>
          <w:szCs w:val="28"/>
        </w:rPr>
      </w:pPr>
      <w:r w:rsidDel="00000000" w:rsidR="00000000" w:rsidRPr="00000000">
        <w:rPr>
          <w:rtl w:val="0"/>
        </w:rPr>
      </w:r>
    </w:p>
    <w:p w:rsidR="00000000" w:rsidDel="00000000" w:rsidP="00000000" w:rsidRDefault="00000000" w:rsidRPr="00000000" w14:paraId="0000001C">
      <w:pPr>
        <w:ind w:left="0" w:firstLine="0"/>
        <w:rPr>
          <w:sz w:val="28"/>
          <w:szCs w:val="28"/>
        </w:rPr>
      </w:pPr>
      <w:r w:rsidDel="00000000" w:rsidR="00000000" w:rsidRPr="00000000">
        <w:rPr>
          <w:sz w:val="28"/>
          <w:szCs w:val="28"/>
          <w:rtl w:val="0"/>
        </w:rPr>
        <w:t xml:space="preserve">1.6 create role</w:t>
      </w:r>
    </w:p>
    <w:p w:rsidR="00000000" w:rsidDel="00000000" w:rsidP="00000000" w:rsidRDefault="00000000" w:rsidRPr="00000000" w14:paraId="0000001D">
      <w:pPr>
        <w:ind w:left="0" w:firstLine="0"/>
        <w:rPr>
          <w:sz w:val="28"/>
          <w:szCs w:val="28"/>
        </w:rPr>
      </w:pPr>
      <w:r w:rsidDel="00000000" w:rsidR="00000000" w:rsidRPr="00000000">
        <w:rPr>
          <w:sz w:val="28"/>
          <w:szCs w:val="28"/>
          <w:rtl w:val="0"/>
        </w:rPr>
        <w:t xml:space="preserve">This role permits the Amazon Redshift cluster to read data from Amazon S3</w:t>
      </w:r>
    </w:p>
    <w:p w:rsidR="00000000" w:rsidDel="00000000" w:rsidP="00000000" w:rsidRDefault="00000000" w:rsidRPr="00000000" w14:paraId="0000001E">
      <w:pPr>
        <w:ind w:left="0" w:firstLine="0"/>
        <w:rPr>
          <w:sz w:val="28"/>
          <w:szCs w:val="28"/>
        </w:rPr>
      </w:pPr>
      <w:r w:rsidDel="00000000" w:rsidR="00000000" w:rsidRPr="00000000">
        <w:rPr>
          <w:rtl w:val="0"/>
        </w:rPr>
      </w:r>
    </w:p>
    <w:p w:rsidR="00000000" w:rsidDel="00000000" w:rsidP="00000000" w:rsidRDefault="00000000" w:rsidRPr="00000000" w14:paraId="0000001F">
      <w:pPr>
        <w:ind w:left="0" w:firstLine="0"/>
        <w:rPr>
          <w:sz w:val="28"/>
          <w:szCs w:val="28"/>
        </w:rPr>
      </w:pPr>
      <w:r w:rsidDel="00000000" w:rsidR="00000000" w:rsidRPr="00000000">
        <w:rPr>
          <w:rtl w:val="0"/>
        </w:rPr>
      </w:r>
    </w:p>
    <w:p w:rsidR="00000000" w:rsidDel="00000000" w:rsidP="00000000" w:rsidRDefault="00000000" w:rsidRPr="00000000" w14:paraId="00000020">
      <w:pPr>
        <w:ind w:left="0" w:firstLine="0"/>
        <w:rPr>
          <w:sz w:val="28"/>
          <w:szCs w:val="28"/>
        </w:rPr>
      </w:pPr>
      <w:r w:rsidDel="00000000" w:rsidR="00000000" w:rsidRPr="00000000">
        <w:rPr>
          <w:b w:val="1"/>
          <w:sz w:val="28"/>
          <w:szCs w:val="28"/>
          <w:rtl w:val="0"/>
        </w:rPr>
        <w:t xml:space="preserve">Task 2: Creating a VPC</w:t>
      </w:r>
      <w:r w:rsidDel="00000000" w:rsidR="00000000" w:rsidRPr="00000000">
        <w:rPr>
          <w:rtl w:val="0"/>
        </w:rPr>
      </w:r>
    </w:p>
    <w:p w:rsidR="00000000" w:rsidDel="00000000" w:rsidP="00000000" w:rsidRDefault="00000000" w:rsidRPr="00000000" w14:paraId="00000021">
      <w:pPr>
        <w:ind w:left="0" w:firstLine="0"/>
        <w:rPr>
          <w:sz w:val="28"/>
          <w:szCs w:val="28"/>
        </w:rPr>
      </w:pPr>
      <w:r w:rsidDel="00000000" w:rsidR="00000000" w:rsidRPr="00000000">
        <w:rPr>
          <w:rtl w:val="0"/>
        </w:rPr>
      </w:r>
    </w:p>
    <w:p w:rsidR="00000000" w:rsidDel="00000000" w:rsidP="00000000" w:rsidRDefault="00000000" w:rsidRPr="00000000" w14:paraId="00000022">
      <w:pPr>
        <w:ind w:left="0" w:firstLine="0"/>
        <w:rPr>
          <w:sz w:val="28"/>
          <w:szCs w:val="28"/>
        </w:rPr>
      </w:pPr>
      <w:r w:rsidDel="00000000" w:rsidR="00000000" w:rsidRPr="00000000">
        <w:rPr>
          <w:sz w:val="28"/>
          <w:szCs w:val="28"/>
          <w:rtl w:val="0"/>
        </w:rPr>
        <w:t xml:space="preserve">2.1 open VPC and select create VPC</w:t>
      </w:r>
    </w:p>
    <w:p w:rsidR="00000000" w:rsidDel="00000000" w:rsidP="00000000" w:rsidRDefault="00000000" w:rsidRPr="00000000" w14:paraId="00000023">
      <w:pPr>
        <w:ind w:left="0" w:firstLine="0"/>
        <w:rPr>
          <w:sz w:val="28"/>
          <w:szCs w:val="28"/>
        </w:rPr>
      </w:pPr>
      <w:r w:rsidDel="00000000" w:rsidR="00000000" w:rsidRPr="00000000">
        <w:rPr>
          <w:sz w:val="28"/>
          <w:szCs w:val="28"/>
          <w:rtl w:val="0"/>
        </w:rPr>
        <w:t xml:space="preserve">2.2 use following</w:t>
      </w:r>
    </w:p>
    <w:p w:rsidR="00000000" w:rsidDel="00000000" w:rsidP="00000000" w:rsidRDefault="00000000" w:rsidRPr="00000000" w14:paraId="00000024">
      <w:pPr>
        <w:ind w:left="0" w:firstLine="0"/>
        <w:rPr>
          <w:sz w:val="28"/>
          <w:szCs w:val="28"/>
        </w:rPr>
      </w:pPr>
      <w:r w:rsidDel="00000000" w:rsidR="00000000" w:rsidRPr="00000000">
        <w:rPr>
          <w:sz w:val="28"/>
          <w:szCs w:val="28"/>
        </w:rPr>
        <w:drawing>
          <wp:inline distB="114300" distT="114300" distL="114300" distR="114300">
            <wp:extent cx="4714875" cy="3810000"/>
            <wp:effectExtent b="0" l="0" r="0" t="0"/>
            <wp:docPr id="20"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4714875"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sz w:val="28"/>
          <w:szCs w:val="28"/>
        </w:rPr>
      </w:pPr>
      <w:r w:rsidDel="00000000" w:rsidR="00000000" w:rsidRPr="00000000">
        <w:rPr>
          <w:rtl w:val="0"/>
        </w:rPr>
      </w:r>
    </w:p>
    <w:p w:rsidR="00000000" w:rsidDel="00000000" w:rsidP="00000000" w:rsidRDefault="00000000" w:rsidRPr="00000000" w14:paraId="00000026">
      <w:pPr>
        <w:ind w:left="0" w:firstLine="0"/>
        <w:rPr>
          <w:sz w:val="28"/>
          <w:szCs w:val="28"/>
        </w:rPr>
      </w:pPr>
      <w:r w:rsidDel="00000000" w:rsidR="00000000" w:rsidRPr="00000000">
        <w:rPr>
          <w:sz w:val="28"/>
          <w:szCs w:val="28"/>
          <w:rtl w:val="0"/>
        </w:rPr>
        <w:t xml:space="preserve">2.3 this creates:</w:t>
      </w:r>
    </w:p>
    <w:p w:rsidR="00000000" w:rsidDel="00000000" w:rsidP="00000000" w:rsidRDefault="00000000" w:rsidRPr="00000000" w14:paraId="00000027">
      <w:pPr>
        <w:numPr>
          <w:ilvl w:val="0"/>
          <w:numId w:val="1"/>
        </w:numPr>
        <w:ind w:left="720" w:hanging="360"/>
        <w:rPr>
          <w:sz w:val="28"/>
          <w:szCs w:val="28"/>
          <w:u w:val="none"/>
        </w:rPr>
      </w:pPr>
      <w:r w:rsidDel="00000000" w:rsidR="00000000" w:rsidRPr="00000000">
        <w:rPr>
          <w:sz w:val="28"/>
          <w:szCs w:val="28"/>
          <w:rtl w:val="0"/>
        </w:rPr>
        <w:br w:type="textWrapping"/>
        <w:tab/>
        <w:t xml:space="preserve">A VPC with an IP address range of 10.0.0.0/16</w:t>
      </w:r>
    </w:p>
    <w:p w:rsidR="00000000" w:rsidDel="00000000" w:rsidP="00000000" w:rsidRDefault="00000000" w:rsidRPr="00000000" w14:paraId="00000028">
      <w:pPr>
        <w:numPr>
          <w:ilvl w:val="1"/>
          <w:numId w:val="1"/>
        </w:numPr>
        <w:ind w:left="1440" w:hanging="360"/>
        <w:rPr>
          <w:sz w:val="28"/>
          <w:szCs w:val="28"/>
          <w:u w:val="none"/>
        </w:rPr>
      </w:pPr>
      <w:r w:rsidDel="00000000" w:rsidR="00000000" w:rsidRPr="00000000">
        <w:rPr>
          <w:sz w:val="28"/>
          <w:szCs w:val="28"/>
          <w:rtl w:val="0"/>
        </w:rPr>
        <w:t xml:space="preserve">A single public subnet with an IP address range of 10.0.0.0/24</w:t>
      </w:r>
    </w:p>
    <w:p w:rsidR="00000000" w:rsidDel="00000000" w:rsidP="00000000" w:rsidRDefault="00000000" w:rsidRPr="00000000" w14:paraId="00000029">
      <w:pPr>
        <w:numPr>
          <w:ilvl w:val="1"/>
          <w:numId w:val="1"/>
        </w:numPr>
        <w:ind w:left="1440" w:hanging="360"/>
        <w:rPr>
          <w:sz w:val="28"/>
          <w:szCs w:val="28"/>
          <w:u w:val="none"/>
        </w:rPr>
      </w:pPr>
      <w:r w:rsidDel="00000000" w:rsidR="00000000" w:rsidRPr="00000000">
        <w:rPr>
          <w:sz w:val="28"/>
          <w:szCs w:val="28"/>
          <w:rtl w:val="0"/>
        </w:rPr>
        <w:t xml:space="preserve">An internet gateway that links the VPC to the internet</w:t>
      </w:r>
    </w:p>
    <w:p w:rsidR="00000000" w:rsidDel="00000000" w:rsidP="00000000" w:rsidRDefault="00000000" w:rsidRPr="00000000" w14:paraId="0000002A">
      <w:pPr>
        <w:numPr>
          <w:ilvl w:val="1"/>
          <w:numId w:val="1"/>
        </w:numPr>
        <w:ind w:left="1440" w:hanging="360"/>
        <w:rPr>
          <w:sz w:val="28"/>
          <w:szCs w:val="28"/>
          <w:u w:val="none"/>
        </w:rPr>
      </w:pPr>
      <w:r w:rsidDel="00000000" w:rsidR="00000000" w:rsidRPr="00000000">
        <w:rPr>
          <w:sz w:val="28"/>
          <w:szCs w:val="28"/>
          <w:rtl w:val="0"/>
        </w:rPr>
        <w:t xml:space="preserve">A public route table linking the internet gateway to the public subnet</w:t>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ind w:left="0" w:firstLine="0"/>
        <w:rPr>
          <w:sz w:val="28"/>
          <w:szCs w:val="28"/>
        </w:rPr>
      </w:pPr>
      <w:r w:rsidDel="00000000" w:rsidR="00000000" w:rsidRPr="00000000">
        <w:rPr>
          <w:sz w:val="28"/>
          <w:szCs w:val="28"/>
          <w:rtl w:val="0"/>
        </w:rPr>
        <w:t xml:space="preserve">2.4 </w:t>
      </w:r>
      <w:r w:rsidDel="00000000" w:rsidR="00000000" w:rsidRPr="00000000">
        <w:rPr>
          <w:sz w:val="28"/>
          <w:szCs w:val="28"/>
        </w:rPr>
        <w:drawing>
          <wp:inline distB="114300" distT="114300" distL="114300" distR="114300">
            <wp:extent cx="5943600" cy="3556000"/>
            <wp:effectExtent b="0" l="0" r="0" t="0"/>
            <wp:docPr id="2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sz w:val="28"/>
          <w:szCs w:val="28"/>
        </w:rPr>
      </w:pPr>
      <w:r w:rsidDel="00000000" w:rsidR="00000000" w:rsidRPr="00000000">
        <w:rPr>
          <w:rtl w:val="0"/>
        </w:rPr>
      </w:r>
    </w:p>
    <w:p w:rsidR="00000000" w:rsidDel="00000000" w:rsidP="00000000" w:rsidRDefault="00000000" w:rsidRPr="00000000" w14:paraId="0000002E">
      <w:pPr>
        <w:ind w:left="0" w:firstLine="0"/>
        <w:rPr>
          <w:sz w:val="28"/>
          <w:szCs w:val="28"/>
        </w:rPr>
      </w:pPr>
      <w:r w:rsidDel="00000000" w:rsidR="00000000" w:rsidRPr="00000000">
        <w:rPr>
          <w:sz w:val="28"/>
          <w:szCs w:val="28"/>
          <w:rtl w:val="0"/>
        </w:rPr>
        <w:t xml:space="preserve">2.5 view VPC</w:t>
      </w:r>
    </w:p>
    <w:p w:rsidR="00000000" w:rsidDel="00000000" w:rsidP="00000000" w:rsidRDefault="00000000" w:rsidRPr="00000000" w14:paraId="0000002F">
      <w:pPr>
        <w:ind w:left="0" w:firstLine="0"/>
        <w:rPr>
          <w:sz w:val="28"/>
          <w:szCs w:val="28"/>
        </w:rPr>
      </w:pPr>
      <w:r w:rsidDel="00000000" w:rsidR="00000000" w:rsidRPr="00000000">
        <w:rPr>
          <w:rtl w:val="0"/>
        </w:rPr>
      </w:r>
    </w:p>
    <w:p w:rsidR="00000000" w:rsidDel="00000000" w:rsidP="00000000" w:rsidRDefault="00000000" w:rsidRPr="00000000" w14:paraId="00000030">
      <w:pPr>
        <w:ind w:left="0" w:firstLine="0"/>
        <w:rPr>
          <w:sz w:val="28"/>
          <w:szCs w:val="28"/>
        </w:rPr>
      </w:pPr>
      <w:r w:rsidDel="00000000" w:rsidR="00000000" w:rsidRPr="00000000">
        <w:rPr>
          <w:b w:val="1"/>
          <w:sz w:val="28"/>
          <w:szCs w:val="28"/>
          <w:rtl w:val="0"/>
        </w:rPr>
        <w:t xml:space="preserve">Task 3: Creating a VPC security group</w:t>
      </w:r>
      <w:r w:rsidDel="00000000" w:rsidR="00000000" w:rsidRPr="00000000">
        <w:rPr>
          <w:rtl w:val="0"/>
        </w:rPr>
      </w:r>
    </w:p>
    <w:p w:rsidR="00000000" w:rsidDel="00000000" w:rsidP="00000000" w:rsidRDefault="00000000" w:rsidRPr="00000000" w14:paraId="00000031">
      <w:pPr>
        <w:ind w:left="0" w:firstLine="0"/>
        <w:rPr>
          <w:sz w:val="28"/>
          <w:szCs w:val="28"/>
        </w:rPr>
      </w:pPr>
      <w:r w:rsidDel="00000000" w:rsidR="00000000" w:rsidRPr="00000000">
        <w:rPr>
          <w:rtl w:val="0"/>
        </w:rPr>
      </w:r>
    </w:p>
    <w:p w:rsidR="00000000" w:rsidDel="00000000" w:rsidP="00000000" w:rsidRDefault="00000000" w:rsidRPr="00000000" w14:paraId="00000032">
      <w:pPr>
        <w:ind w:left="0" w:firstLine="0"/>
        <w:rPr>
          <w:sz w:val="28"/>
          <w:szCs w:val="28"/>
        </w:rPr>
      </w:pPr>
      <w:r w:rsidDel="00000000" w:rsidR="00000000" w:rsidRPr="00000000">
        <w:rPr>
          <w:sz w:val="28"/>
          <w:szCs w:val="28"/>
          <w:rtl w:val="0"/>
        </w:rPr>
        <w:t xml:space="preserve">A security group acts as a firewall for resources in a VPC, controlling both inbound and outbound traffic at the resource level.</w:t>
      </w:r>
    </w:p>
    <w:p w:rsidR="00000000" w:rsidDel="00000000" w:rsidP="00000000" w:rsidRDefault="00000000" w:rsidRPr="00000000" w14:paraId="00000033">
      <w:pPr>
        <w:ind w:left="0" w:firstLine="0"/>
        <w:rPr>
          <w:sz w:val="28"/>
          <w:szCs w:val="28"/>
        </w:rPr>
      </w:pPr>
      <w:r w:rsidDel="00000000" w:rsidR="00000000" w:rsidRPr="00000000">
        <w:rPr>
          <w:rtl w:val="0"/>
        </w:rPr>
      </w:r>
    </w:p>
    <w:p w:rsidR="00000000" w:rsidDel="00000000" w:rsidP="00000000" w:rsidRDefault="00000000" w:rsidRPr="00000000" w14:paraId="00000034">
      <w:pPr>
        <w:ind w:left="0" w:firstLine="0"/>
        <w:rPr>
          <w:sz w:val="28"/>
          <w:szCs w:val="28"/>
        </w:rPr>
      </w:pPr>
      <w:r w:rsidDel="00000000" w:rsidR="00000000" w:rsidRPr="00000000">
        <w:rPr>
          <w:sz w:val="28"/>
          <w:szCs w:val="28"/>
          <w:rtl w:val="0"/>
        </w:rPr>
        <w:t xml:space="preserve">We configure a VPC security group to permit client connections to the Amazon Redshift cluster endpoint. The security group will permit access to Amazon Redshift, which runs on port 5439.</w:t>
      </w:r>
    </w:p>
    <w:p w:rsidR="00000000" w:rsidDel="00000000" w:rsidP="00000000" w:rsidRDefault="00000000" w:rsidRPr="00000000" w14:paraId="00000035">
      <w:pPr>
        <w:ind w:left="0" w:firstLine="0"/>
        <w:rPr>
          <w:sz w:val="28"/>
          <w:szCs w:val="28"/>
        </w:rPr>
      </w:pPr>
      <w:r w:rsidDel="00000000" w:rsidR="00000000" w:rsidRPr="00000000">
        <w:rPr>
          <w:rtl w:val="0"/>
        </w:rPr>
      </w:r>
    </w:p>
    <w:p w:rsidR="00000000" w:rsidDel="00000000" w:rsidP="00000000" w:rsidRDefault="00000000" w:rsidRPr="00000000" w14:paraId="00000036">
      <w:pPr>
        <w:ind w:left="0" w:firstLine="0"/>
        <w:rPr>
          <w:sz w:val="28"/>
          <w:szCs w:val="28"/>
        </w:rPr>
      </w:pPr>
      <w:r w:rsidDel="00000000" w:rsidR="00000000" w:rsidRPr="00000000">
        <w:rPr>
          <w:sz w:val="28"/>
          <w:szCs w:val="28"/>
          <w:rtl w:val="0"/>
        </w:rPr>
        <w:t xml:space="preserve">3.1 go to security groups, select create</w:t>
      </w:r>
    </w:p>
    <w:p w:rsidR="00000000" w:rsidDel="00000000" w:rsidP="00000000" w:rsidRDefault="00000000" w:rsidRPr="00000000" w14:paraId="00000037">
      <w:pPr>
        <w:ind w:left="0" w:firstLine="0"/>
        <w:rPr>
          <w:sz w:val="28"/>
          <w:szCs w:val="28"/>
        </w:rPr>
      </w:pPr>
      <w:r w:rsidDel="00000000" w:rsidR="00000000" w:rsidRPr="00000000">
        <w:rPr>
          <w:sz w:val="28"/>
          <w:szCs w:val="28"/>
        </w:rPr>
        <w:drawing>
          <wp:inline distB="114300" distT="114300" distL="114300" distR="114300">
            <wp:extent cx="2157413" cy="998472"/>
            <wp:effectExtent b="0" l="0" r="0" t="0"/>
            <wp:docPr id="21"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157413" cy="99847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sz w:val="28"/>
          <w:szCs w:val="28"/>
        </w:rPr>
      </w:pPr>
      <w:r w:rsidDel="00000000" w:rsidR="00000000" w:rsidRPr="00000000">
        <w:rPr>
          <w:rtl w:val="0"/>
        </w:rPr>
      </w:r>
    </w:p>
    <w:p w:rsidR="00000000" w:rsidDel="00000000" w:rsidP="00000000" w:rsidRDefault="00000000" w:rsidRPr="00000000" w14:paraId="00000039">
      <w:pPr>
        <w:ind w:left="0" w:firstLine="0"/>
        <w:rPr>
          <w:sz w:val="28"/>
          <w:szCs w:val="28"/>
        </w:rPr>
      </w:pPr>
      <w:r w:rsidDel="00000000" w:rsidR="00000000" w:rsidRPr="00000000">
        <w:rPr>
          <w:sz w:val="28"/>
          <w:szCs w:val="28"/>
          <w:rtl w:val="0"/>
        </w:rPr>
        <w:t xml:space="preserve">3.2 use this</w:t>
      </w:r>
    </w:p>
    <w:p w:rsidR="00000000" w:rsidDel="00000000" w:rsidP="00000000" w:rsidRDefault="00000000" w:rsidRPr="00000000" w14:paraId="0000003A">
      <w:pPr>
        <w:ind w:left="0" w:firstLine="0"/>
        <w:rPr>
          <w:sz w:val="28"/>
          <w:szCs w:val="28"/>
        </w:rPr>
      </w:pPr>
      <w:r w:rsidDel="00000000" w:rsidR="00000000" w:rsidRPr="00000000">
        <w:rPr>
          <w:sz w:val="28"/>
          <w:szCs w:val="28"/>
        </w:rPr>
        <w:drawing>
          <wp:inline distB="114300" distT="114300" distL="114300" distR="114300">
            <wp:extent cx="4762500" cy="4057650"/>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762500"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sz w:val="28"/>
          <w:szCs w:val="28"/>
        </w:rPr>
      </w:pPr>
      <w:r w:rsidDel="00000000" w:rsidR="00000000" w:rsidRPr="00000000">
        <w:rPr>
          <w:rtl w:val="0"/>
        </w:rPr>
      </w:r>
    </w:p>
    <w:p w:rsidR="00000000" w:rsidDel="00000000" w:rsidP="00000000" w:rsidRDefault="00000000" w:rsidRPr="00000000" w14:paraId="0000003C">
      <w:pPr>
        <w:ind w:left="0" w:firstLine="0"/>
        <w:rPr>
          <w:color w:val="ff0000"/>
          <w:sz w:val="28"/>
          <w:szCs w:val="28"/>
        </w:rPr>
      </w:pPr>
      <w:r w:rsidDel="00000000" w:rsidR="00000000" w:rsidRPr="00000000">
        <w:rPr>
          <w:sz w:val="28"/>
          <w:szCs w:val="28"/>
          <w:rtl w:val="0"/>
        </w:rPr>
        <w:t xml:space="preserve">3.3 </w:t>
      </w:r>
      <w:r w:rsidDel="00000000" w:rsidR="00000000" w:rsidRPr="00000000">
        <w:rPr>
          <w:color w:val="ff0000"/>
          <w:sz w:val="28"/>
          <w:szCs w:val="28"/>
          <w:rtl w:val="0"/>
        </w:rPr>
        <w:t xml:space="preserve"> A source of 0.0.0.0/0 permits access from the entire internet. Only for this lab</w:t>
      </w:r>
    </w:p>
    <w:p w:rsidR="00000000" w:rsidDel="00000000" w:rsidP="00000000" w:rsidRDefault="00000000" w:rsidRPr="00000000" w14:paraId="0000003D">
      <w:pPr>
        <w:ind w:left="0" w:firstLine="0"/>
        <w:rPr>
          <w:color w:val="ff0000"/>
          <w:sz w:val="28"/>
          <w:szCs w:val="28"/>
        </w:rPr>
      </w:pPr>
      <w:r w:rsidDel="00000000" w:rsidR="00000000" w:rsidRPr="00000000">
        <w:rPr>
          <w:rtl w:val="0"/>
        </w:rPr>
      </w:r>
    </w:p>
    <w:p w:rsidR="00000000" w:rsidDel="00000000" w:rsidP="00000000" w:rsidRDefault="00000000" w:rsidRPr="00000000" w14:paraId="0000003E">
      <w:pPr>
        <w:ind w:left="0" w:firstLine="0"/>
        <w:rPr>
          <w:sz w:val="28"/>
          <w:szCs w:val="28"/>
        </w:rPr>
      </w:pPr>
      <w:r w:rsidDel="00000000" w:rsidR="00000000" w:rsidRPr="00000000">
        <w:rPr>
          <w:sz w:val="28"/>
          <w:szCs w:val="28"/>
        </w:rPr>
        <w:drawing>
          <wp:inline distB="114300" distT="114300" distL="114300" distR="114300">
            <wp:extent cx="5943600" cy="711200"/>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sz w:val="28"/>
          <w:szCs w:val="28"/>
        </w:rPr>
      </w:pPr>
      <w:r w:rsidDel="00000000" w:rsidR="00000000" w:rsidRPr="00000000">
        <w:rPr>
          <w:rtl w:val="0"/>
        </w:rPr>
      </w:r>
    </w:p>
    <w:p w:rsidR="00000000" w:rsidDel="00000000" w:rsidP="00000000" w:rsidRDefault="00000000" w:rsidRPr="00000000" w14:paraId="00000040">
      <w:pPr>
        <w:ind w:left="0" w:firstLine="0"/>
        <w:rPr>
          <w:b w:val="1"/>
          <w:sz w:val="28"/>
          <w:szCs w:val="28"/>
        </w:rPr>
      </w:pPr>
      <w:r w:rsidDel="00000000" w:rsidR="00000000" w:rsidRPr="00000000">
        <w:rPr>
          <w:rtl w:val="0"/>
        </w:rPr>
      </w:r>
    </w:p>
    <w:p w:rsidR="00000000" w:rsidDel="00000000" w:rsidP="00000000" w:rsidRDefault="00000000" w:rsidRPr="00000000" w14:paraId="00000041">
      <w:pPr>
        <w:ind w:left="0" w:firstLine="0"/>
        <w:rPr>
          <w:b w:val="1"/>
          <w:sz w:val="28"/>
          <w:szCs w:val="28"/>
        </w:rPr>
      </w:pPr>
      <w:r w:rsidDel="00000000" w:rsidR="00000000" w:rsidRPr="00000000">
        <w:rPr>
          <w:rtl w:val="0"/>
        </w:rPr>
      </w:r>
    </w:p>
    <w:p w:rsidR="00000000" w:rsidDel="00000000" w:rsidP="00000000" w:rsidRDefault="00000000" w:rsidRPr="00000000" w14:paraId="00000042">
      <w:pPr>
        <w:ind w:left="0" w:firstLine="0"/>
        <w:rPr>
          <w:b w:val="1"/>
          <w:sz w:val="28"/>
          <w:szCs w:val="28"/>
        </w:rPr>
      </w:pPr>
      <w:r w:rsidDel="00000000" w:rsidR="00000000" w:rsidRPr="00000000">
        <w:rPr>
          <w:rtl w:val="0"/>
        </w:rPr>
      </w:r>
    </w:p>
    <w:p w:rsidR="00000000" w:rsidDel="00000000" w:rsidP="00000000" w:rsidRDefault="00000000" w:rsidRPr="00000000" w14:paraId="00000043">
      <w:pPr>
        <w:ind w:left="0" w:firstLine="0"/>
        <w:rPr>
          <w:b w:val="1"/>
          <w:sz w:val="28"/>
          <w:szCs w:val="28"/>
        </w:rPr>
      </w:pPr>
      <w:r w:rsidDel="00000000" w:rsidR="00000000" w:rsidRPr="00000000">
        <w:rPr>
          <w:rtl w:val="0"/>
        </w:rPr>
      </w:r>
    </w:p>
    <w:p w:rsidR="00000000" w:rsidDel="00000000" w:rsidP="00000000" w:rsidRDefault="00000000" w:rsidRPr="00000000" w14:paraId="00000044">
      <w:pPr>
        <w:ind w:left="0" w:firstLine="0"/>
        <w:rPr>
          <w:b w:val="1"/>
          <w:sz w:val="28"/>
          <w:szCs w:val="28"/>
        </w:rPr>
      </w:pPr>
      <w:r w:rsidDel="00000000" w:rsidR="00000000" w:rsidRPr="00000000">
        <w:rPr>
          <w:rtl w:val="0"/>
        </w:rPr>
      </w:r>
    </w:p>
    <w:p w:rsidR="00000000" w:rsidDel="00000000" w:rsidP="00000000" w:rsidRDefault="00000000" w:rsidRPr="00000000" w14:paraId="00000045">
      <w:pPr>
        <w:ind w:left="0" w:firstLine="0"/>
        <w:rPr>
          <w:b w:val="1"/>
          <w:sz w:val="28"/>
          <w:szCs w:val="28"/>
        </w:rPr>
      </w:pPr>
      <w:r w:rsidDel="00000000" w:rsidR="00000000" w:rsidRPr="00000000">
        <w:rPr>
          <w:rtl w:val="0"/>
        </w:rPr>
      </w:r>
    </w:p>
    <w:p w:rsidR="00000000" w:rsidDel="00000000" w:rsidP="00000000" w:rsidRDefault="00000000" w:rsidRPr="00000000" w14:paraId="00000046">
      <w:pPr>
        <w:ind w:left="0" w:firstLine="0"/>
        <w:rPr>
          <w:b w:val="1"/>
          <w:sz w:val="28"/>
          <w:szCs w:val="28"/>
        </w:rPr>
      </w:pPr>
      <w:r w:rsidDel="00000000" w:rsidR="00000000" w:rsidRPr="00000000">
        <w:rPr>
          <w:rtl w:val="0"/>
        </w:rPr>
      </w:r>
    </w:p>
    <w:p w:rsidR="00000000" w:rsidDel="00000000" w:rsidP="00000000" w:rsidRDefault="00000000" w:rsidRPr="00000000" w14:paraId="00000047">
      <w:pPr>
        <w:ind w:left="0" w:firstLine="0"/>
        <w:rPr>
          <w:b w:val="1"/>
          <w:sz w:val="28"/>
          <w:szCs w:val="28"/>
        </w:rPr>
      </w:pPr>
      <w:r w:rsidDel="00000000" w:rsidR="00000000" w:rsidRPr="00000000">
        <w:rPr>
          <w:rtl w:val="0"/>
        </w:rPr>
      </w:r>
    </w:p>
    <w:p w:rsidR="00000000" w:rsidDel="00000000" w:rsidP="00000000" w:rsidRDefault="00000000" w:rsidRPr="00000000" w14:paraId="00000048">
      <w:pPr>
        <w:ind w:left="0" w:firstLine="0"/>
        <w:rPr>
          <w:sz w:val="28"/>
          <w:szCs w:val="28"/>
        </w:rPr>
      </w:pPr>
      <w:r w:rsidDel="00000000" w:rsidR="00000000" w:rsidRPr="00000000">
        <w:rPr>
          <w:b w:val="1"/>
          <w:sz w:val="28"/>
          <w:szCs w:val="28"/>
          <w:rtl w:val="0"/>
        </w:rPr>
        <w:t xml:space="preserve">Task 4: Creating a cluster subnet group</w:t>
      </w:r>
      <w:r w:rsidDel="00000000" w:rsidR="00000000" w:rsidRPr="00000000">
        <w:rPr>
          <w:rtl w:val="0"/>
        </w:rPr>
      </w:r>
    </w:p>
    <w:p w:rsidR="00000000" w:rsidDel="00000000" w:rsidP="00000000" w:rsidRDefault="00000000" w:rsidRPr="00000000" w14:paraId="00000049">
      <w:pPr>
        <w:ind w:left="0" w:firstLine="0"/>
        <w:rPr>
          <w:sz w:val="28"/>
          <w:szCs w:val="28"/>
        </w:rPr>
      </w:pPr>
      <w:r w:rsidDel="00000000" w:rsidR="00000000" w:rsidRPr="00000000">
        <w:rPr>
          <w:rtl w:val="0"/>
        </w:rPr>
      </w:r>
    </w:p>
    <w:p w:rsidR="00000000" w:rsidDel="00000000" w:rsidP="00000000" w:rsidRDefault="00000000" w:rsidRPr="00000000" w14:paraId="0000004A">
      <w:pPr>
        <w:ind w:left="0" w:firstLine="0"/>
        <w:rPr>
          <w:color w:val="ff0000"/>
          <w:sz w:val="28"/>
          <w:szCs w:val="28"/>
        </w:rPr>
      </w:pPr>
      <w:r w:rsidDel="00000000" w:rsidR="00000000" w:rsidRPr="00000000">
        <w:rPr>
          <w:color w:val="ff0000"/>
          <w:sz w:val="28"/>
          <w:szCs w:val="28"/>
          <w:rtl w:val="0"/>
        </w:rPr>
        <w:t xml:space="preserve">Your VPC can have multiple subnets that group resources based on security and operational needs. A cluster subnet group allows you to specify a set of subnets in your VPC. When provisioning an Amazon Redshift cluster, you select the subnet group, and Amazon Redshift creates the cluster in one of the subnets listed in the cluster subnet group.</w:t>
      </w:r>
    </w:p>
    <w:p w:rsidR="00000000" w:rsidDel="00000000" w:rsidP="00000000" w:rsidRDefault="00000000" w:rsidRPr="00000000" w14:paraId="0000004B">
      <w:pPr>
        <w:ind w:left="0" w:firstLine="0"/>
        <w:rPr>
          <w:sz w:val="28"/>
          <w:szCs w:val="28"/>
        </w:rPr>
      </w:pPr>
      <w:r w:rsidDel="00000000" w:rsidR="00000000" w:rsidRPr="00000000">
        <w:rPr>
          <w:rtl w:val="0"/>
        </w:rPr>
      </w:r>
    </w:p>
    <w:p w:rsidR="00000000" w:rsidDel="00000000" w:rsidP="00000000" w:rsidRDefault="00000000" w:rsidRPr="00000000" w14:paraId="0000004C">
      <w:pPr>
        <w:ind w:left="0" w:firstLine="0"/>
        <w:rPr>
          <w:sz w:val="28"/>
          <w:szCs w:val="28"/>
        </w:rPr>
      </w:pPr>
      <w:r w:rsidDel="00000000" w:rsidR="00000000" w:rsidRPr="00000000">
        <w:rPr>
          <w:sz w:val="28"/>
          <w:szCs w:val="28"/>
          <w:rtl w:val="0"/>
        </w:rPr>
        <w:t xml:space="preserve">4.1 open redshift and select</w:t>
      </w:r>
    </w:p>
    <w:p w:rsidR="00000000" w:rsidDel="00000000" w:rsidP="00000000" w:rsidRDefault="00000000" w:rsidRPr="00000000" w14:paraId="0000004D">
      <w:pPr>
        <w:ind w:left="0" w:firstLine="0"/>
        <w:rPr>
          <w:sz w:val="28"/>
          <w:szCs w:val="28"/>
        </w:rPr>
      </w:pPr>
      <w:r w:rsidDel="00000000" w:rsidR="00000000" w:rsidRPr="00000000">
        <w:rPr>
          <w:sz w:val="28"/>
          <w:szCs w:val="28"/>
        </w:rPr>
        <w:drawing>
          <wp:inline distB="114300" distT="114300" distL="114300" distR="114300">
            <wp:extent cx="3124200" cy="2247900"/>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124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0" w:firstLine="0"/>
        <w:rPr>
          <w:sz w:val="28"/>
          <w:szCs w:val="28"/>
        </w:rPr>
      </w:pPr>
      <w:r w:rsidDel="00000000" w:rsidR="00000000" w:rsidRPr="00000000">
        <w:rPr>
          <w:rtl w:val="0"/>
        </w:rPr>
      </w:r>
    </w:p>
    <w:p w:rsidR="00000000" w:rsidDel="00000000" w:rsidP="00000000" w:rsidRDefault="00000000" w:rsidRPr="00000000" w14:paraId="0000004F">
      <w:pPr>
        <w:ind w:left="0" w:firstLine="0"/>
        <w:rPr>
          <w:sz w:val="28"/>
          <w:szCs w:val="28"/>
        </w:rPr>
      </w:pPr>
      <w:r w:rsidDel="00000000" w:rsidR="00000000" w:rsidRPr="00000000">
        <w:rPr>
          <w:sz w:val="28"/>
          <w:szCs w:val="28"/>
          <w:rtl w:val="0"/>
        </w:rPr>
        <w:t xml:space="preserve">4.2 create subnet grp as follows;</w:t>
      </w:r>
    </w:p>
    <w:p w:rsidR="00000000" w:rsidDel="00000000" w:rsidP="00000000" w:rsidRDefault="00000000" w:rsidRPr="00000000" w14:paraId="00000050">
      <w:pPr>
        <w:ind w:left="0" w:firstLine="0"/>
        <w:rPr>
          <w:sz w:val="28"/>
          <w:szCs w:val="28"/>
        </w:rPr>
      </w:pPr>
      <w:r w:rsidDel="00000000" w:rsidR="00000000" w:rsidRPr="00000000">
        <w:rPr>
          <w:sz w:val="28"/>
          <w:szCs w:val="28"/>
        </w:rPr>
        <w:drawing>
          <wp:inline distB="114300" distT="114300" distL="114300" distR="114300">
            <wp:extent cx="4752975" cy="2933700"/>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7529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sz w:val="28"/>
          <w:szCs w:val="28"/>
        </w:rPr>
      </w:pPr>
      <w:r w:rsidDel="00000000" w:rsidR="00000000" w:rsidRPr="00000000">
        <w:rPr>
          <w:sz w:val="28"/>
          <w:szCs w:val="28"/>
        </w:rPr>
        <w:drawing>
          <wp:inline distB="114300" distT="114300" distL="114300" distR="114300">
            <wp:extent cx="5943600" cy="520700"/>
            <wp:effectExtent b="0" l="0" r="0" t="0"/>
            <wp:docPr id="10"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rPr>
          <w:sz w:val="28"/>
          <w:szCs w:val="28"/>
        </w:rPr>
      </w:pPr>
      <w:r w:rsidDel="00000000" w:rsidR="00000000" w:rsidRPr="00000000">
        <w:rPr>
          <w:rtl w:val="0"/>
        </w:rPr>
      </w:r>
    </w:p>
    <w:p w:rsidR="00000000" w:rsidDel="00000000" w:rsidP="00000000" w:rsidRDefault="00000000" w:rsidRPr="00000000" w14:paraId="00000053">
      <w:pPr>
        <w:ind w:left="0" w:firstLine="0"/>
        <w:rPr>
          <w:sz w:val="28"/>
          <w:szCs w:val="28"/>
        </w:rPr>
      </w:pPr>
      <w:r w:rsidDel="00000000" w:rsidR="00000000" w:rsidRPr="00000000">
        <w:rPr>
          <w:sz w:val="28"/>
          <w:szCs w:val="28"/>
          <w:rtl w:val="0"/>
        </w:rPr>
        <w:t xml:space="preserve">4.3 </w:t>
      </w:r>
      <w:r w:rsidDel="00000000" w:rsidR="00000000" w:rsidRPr="00000000">
        <w:rPr>
          <w:color w:val="ff0000"/>
          <w:sz w:val="28"/>
          <w:szCs w:val="28"/>
          <w:rtl w:val="0"/>
        </w:rPr>
        <w:t xml:space="preserve">The cluster subnet group is created. This tells Amazon Redshift which subnet(s), in which Availability Zone(s), can be used when launching the cluster.</w:t>
      </w:r>
      <w:r w:rsidDel="00000000" w:rsidR="00000000" w:rsidRPr="00000000">
        <w:rPr>
          <w:rtl w:val="0"/>
        </w:rPr>
      </w:r>
    </w:p>
    <w:p w:rsidR="00000000" w:rsidDel="00000000" w:rsidP="00000000" w:rsidRDefault="00000000" w:rsidRPr="00000000" w14:paraId="00000054">
      <w:pPr>
        <w:ind w:left="0" w:firstLine="0"/>
        <w:rPr>
          <w:sz w:val="28"/>
          <w:szCs w:val="28"/>
        </w:rPr>
      </w:pPr>
      <w:r w:rsidDel="00000000" w:rsidR="00000000" w:rsidRPr="00000000">
        <w:rPr>
          <w:sz w:val="28"/>
          <w:szCs w:val="28"/>
          <w:rtl w:val="0"/>
        </w:rPr>
        <w:t xml:space="preserve">‘</w:t>
      </w:r>
    </w:p>
    <w:p w:rsidR="00000000" w:rsidDel="00000000" w:rsidP="00000000" w:rsidRDefault="00000000" w:rsidRPr="00000000" w14:paraId="00000055">
      <w:pPr>
        <w:ind w:left="0" w:firstLine="0"/>
        <w:rPr>
          <w:sz w:val="28"/>
          <w:szCs w:val="28"/>
        </w:rPr>
      </w:pPr>
      <w:r w:rsidDel="00000000" w:rsidR="00000000" w:rsidRPr="00000000">
        <w:rPr>
          <w:rtl w:val="0"/>
        </w:rPr>
      </w:r>
    </w:p>
    <w:p w:rsidR="00000000" w:rsidDel="00000000" w:rsidP="00000000" w:rsidRDefault="00000000" w:rsidRPr="00000000" w14:paraId="00000056">
      <w:pPr>
        <w:ind w:left="0" w:firstLine="0"/>
        <w:rPr>
          <w:sz w:val="28"/>
          <w:szCs w:val="28"/>
        </w:rPr>
      </w:pPr>
      <w:r w:rsidDel="00000000" w:rsidR="00000000" w:rsidRPr="00000000">
        <w:rPr>
          <w:b w:val="1"/>
          <w:sz w:val="28"/>
          <w:szCs w:val="28"/>
          <w:rtl w:val="0"/>
        </w:rPr>
        <w:t xml:space="preserve">Task 5: Creating a cluster parameter group</w:t>
      </w:r>
      <w:r w:rsidDel="00000000" w:rsidR="00000000" w:rsidRPr="00000000">
        <w:rPr>
          <w:rtl w:val="0"/>
        </w:rPr>
      </w:r>
    </w:p>
    <w:p w:rsidR="00000000" w:rsidDel="00000000" w:rsidP="00000000" w:rsidRDefault="00000000" w:rsidRPr="00000000" w14:paraId="00000057">
      <w:pPr>
        <w:ind w:left="0" w:firstLine="0"/>
        <w:rPr>
          <w:sz w:val="28"/>
          <w:szCs w:val="28"/>
        </w:rPr>
      </w:pPr>
      <w:r w:rsidDel="00000000" w:rsidR="00000000" w:rsidRPr="00000000">
        <w:rPr>
          <w:rtl w:val="0"/>
        </w:rPr>
      </w:r>
    </w:p>
    <w:p w:rsidR="00000000" w:rsidDel="00000000" w:rsidP="00000000" w:rsidRDefault="00000000" w:rsidRPr="00000000" w14:paraId="00000058">
      <w:pPr>
        <w:ind w:left="0" w:firstLine="0"/>
        <w:rPr>
          <w:sz w:val="28"/>
          <w:szCs w:val="28"/>
        </w:rPr>
      </w:pPr>
      <w:r w:rsidDel="00000000" w:rsidR="00000000" w:rsidRPr="00000000">
        <w:rPr>
          <w:sz w:val="28"/>
          <w:szCs w:val="28"/>
          <w:rtl w:val="0"/>
        </w:rPr>
        <w:t xml:space="preserve">It is associated with each cluster. The parameter group is a group of settings that apply to all of the databases that you create in the cluster. The parameter group includes settings such as query timeout and date style.</w:t>
      </w:r>
    </w:p>
    <w:p w:rsidR="00000000" w:rsidDel="00000000" w:rsidP="00000000" w:rsidRDefault="00000000" w:rsidRPr="00000000" w14:paraId="00000059">
      <w:pPr>
        <w:ind w:left="0" w:firstLine="0"/>
        <w:rPr>
          <w:sz w:val="28"/>
          <w:szCs w:val="28"/>
        </w:rPr>
      </w:pPr>
      <w:r w:rsidDel="00000000" w:rsidR="00000000" w:rsidRPr="00000000">
        <w:rPr>
          <w:rtl w:val="0"/>
        </w:rPr>
      </w:r>
    </w:p>
    <w:p w:rsidR="00000000" w:rsidDel="00000000" w:rsidP="00000000" w:rsidRDefault="00000000" w:rsidRPr="00000000" w14:paraId="0000005A">
      <w:pPr>
        <w:ind w:left="0" w:firstLine="0"/>
        <w:rPr>
          <w:sz w:val="28"/>
          <w:szCs w:val="28"/>
        </w:rPr>
      </w:pPr>
      <w:r w:rsidDel="00000000" w:rsidR="00000000" w:rsidRPr="00000000">
        <w:rPr>
          <w:sz w:val="28"/>
          <w:szCs w:val="28"/>
          <w:rtl w:val="0"/>
        </w:rPr>
        <w:t xml:space="preserve">5.1 choose this</w:t>
      </w:r>
    </w:p>
    <w:p w:rsidR="00000000" w:rsidDel="00000000" w:rsidP="00000000" w:rsidRDefault="00000000" w:rsidRPr="00000000" w14:paraId="0000005B">
      <w:pPr>
        <w:ind w:left="0" w:firstLine="0"/>
        <w:rPr>
          <w:sz w:val="28"/>
          <w:szCs w:val="28"/>
        </w:rPr>
      </w:pPr>
      <w:r w:rsidDel="00000000" w:rsidR="00000000" w:rsidRPr="00000000">
        <w:rPr>
          <w:sz w:val="28"/>
          <w:szCs w:val="28"/>
        </w:rPr>
        <w:drawing>
          <wp:inline distB="114300" distT="114300" distL="114300" distR="114300">
            <wp:extent cx="3048000" cy="2428875"/>
            <wp:effectExtent b="0" l="0" r="0" t="0"/>
            <wp:docPr id="9"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04800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sz w:val="28"/>
          <w:szCs w:val="28"/>
        </w:rPr>
      </w:pPr>
      <w:r w:rsidDel="00000000" w:rsidR="00000000" w:rsidRPr="00000000">
        <w:rPr>
          <w:rtl w:val="0"/>
        </w:rPr>
      </w:r>
    </w:p>
    <w:p w:rsidR="00000000" w:rsidDel="00000000" w:rsidP="00000000" w:rsidRDefault="00000000" w:rsidRPr="00000000" w14:paraId="0000005D">
      <w:pPr>
        <w:ind w:left="0" w:firstLine="0"/>
        <w:rPr>
          <w:sz w:val="28"/>
          <w:szCs w:val="28"/>
        </w:rPr>
      </w:pPr>
      <w:r w:rsidDel="00000000" w:rsidR="00000000" w:rsidRPr="00000000">
        <w:rPr>
          <w:sz w:val="28"/>
          <w:szCs w:val="28"/>
          <w:rtl w:val="0"/>
        </w:rPr>
        <w:t xml:space="preserve">5.2 create</w:t>
      </w:r>
    </w:p>
    <w:p w:rsidR="00000000" w:rsidDel="00000000" w:rsidP="00000000" w:rsidRDefault="00000000" w:rsidRPr="00000000" w14:paraId="0000005E">
      <w:pPr>
        <w:ind w:left="0" w:firstLine="0"/>
        <w:rPr>
          <w:sz w:val="28"/>
          <w:szCs w:val="28"/>
        </w:rPr>
      </w:pPr>
      <w:r w:rsidDel="00000000" w:rsidR="00000000" w:rsidRPr="00000000">
        <w:rPr>
          <w:sz w:val="28"/>
          <w:szCs w:val="28"/>
        </w:rPr>
        <w:drawing>
          <wp:inline distB="114300" distT="114300" distL="114300" distR="114300">
            <wp:extent cx="5943600" cy="4686300"/>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sz w:val="28"/>
          <w:szCs w:val="28"/>
        </w:rPr>
      </w:pPr>
      <w:r w:rsidDel="00000000" w:rsidR="00000000" w:rsidRPr="00000000">
        <w:rPr>
          <w:rtl w:val="0"/>
        </w:rPr>
      </w:r>
    </w:p>
    <w:p w:rsidR="00000000" w:rsidDel="00000000" w:rsidP="00000000" w:rsidRDefault="00000000" w:rsidRPr="00000000" w14:paraId="00000060">
      <w:pPr>
        <w:ind w:left="0" w:firstLine="0"/>
        <w:rPr>
          <w:sz w:val="28"/>
          <w:szCs w:val="28"/>
        </w:rPr>
      </w:pPr>
      <w:r w:rsidDel="00000000" w:rsidR="00000000" w:rsidRPr="00000000">
        <w:rPr>
          <w:sz w:val="28"/>
          <w:szCs w:val="28"/>
          <w:rtl w:val="0"/>
        </w:rPr>
        <w:t xml:space="preserve">5.3 edit the parameters</w:t>
      </w:r>
    </w:p>
    <w:p w:rsidR="00000000" w:rsidDel="00000000" w:rsidP="00000000" w:rsidRDefault="00000000" w:rsidRPr="00000000" w14:paraId="00000061">
      <w:pPr>
        <w:ind w:left="0" w:firstLine="0"/>
        <w:rPr>
          <w:sz w:val="28"/>
          <w:szCs w:val="28"/>
        </w:rPr>
      </w:pPr>
      <w:r w:rsidDel="00000000" w:rsidR="00000000" w:rsidRPr="00000000">
        <w:rPr>
          <w:sz w:val="28"/>
          <w:szCs w:val="28"/>
        </w:rPr>
        <w:drawing>
          <wp:inline distB="114300" distT="114300" distL="114300" distR="114300">
            <wp:extent cx="5943600" cy="3479800"/>
            <wp:effectExtent b="0" l="0" r="0" t="0"/>
            <wp:docPr id="18"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sz w:val="28"/>
          <w:szCs w:val="28"/>
        </w:rPr>
      </w:pPr>
      <w:r w:rsidDel="00000000" w:rsidR="00000000" w:rsidRPr="00000000">
        <w:rPr>
          <w:rtl w:val="0"/>
        </w:rPr>
      </w:r>
    </w:p>
    <w:p w:rsidR="00000000" w:rsidDel="00000000" w:rsidP="00000000" w:rsidRDefault="00000000" w:rsidRPr="00000000" w14:paraId="00000063">
      <w:pPr>
        <w:ind w:left="0" w:firstLine="0"/>
        <w:rPr>
          <w:sz w:val="28"/>
          <w:szCs w:val="28"/>
        </w:rPr>
      </w:pPr>
      <w:r w:rsidDel="00000000" w:rsidR="00000000" w:rsidRPr="00000000">
        <w:rPr>
          <w:sz w:val="28"/>
          <w:szCs w:val="28"/>
          <w:rtl w:val="0"/>
        </w:rPr>
        <w:t xml:space="preserve">5.4 using these values</w:t>
      </w:r>
    </w:p>
    <w:p w:rsidR="00000000" w:rsidDel="00000000" w:rsidP="00000000" w:rsidRDefault="00000000" w:rsidRPr="00000000" w14:paraId="00000064">
      <w:pPr>
        <w:ind w:left="0" w:firstLine="0"/>
        <w:rPr>
          <w:sz w:val="28"/>
          <w:szCs w:val="28"/>
        </w:rPr>
      </w:pPr>
      <w:r w:rsidDel="00000000" w:rsidR="00000000" w:rsidRPr="00000000">
        <w:rPr>
          <w:sz w:val="28"/>
          <w:szCs w:val="28"/>
        </w:rPr>
        <w:drawing>
          <wp:inline distB="114300" distT="114300" distL="114300" distR="114300">
            <wp:extent cx="3581400" cy="714375"/>
            <wp:effectExtent b="0" l="0" r="0" t="0"/>
            <wp:docPr id="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5814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sz w:val="28"/>
          <w:szCs w:val="28"/>
        </w:rPr>
      </w:pPr>
      <w:r w:rsidDel="00000000" w:rsidR="00000000" w:rsidRPr="00000000">
        <w:rPr>
          <w:rtl w:val="0"/>
        </w:rPr>
      </w:r>
    </w:p>
    <w:p w:rsidR="00000000" w:rsidDel="00000000" w:rsidP="00000000" w:rsidRDefault="00000000" w:rsidRPr="00000000" w14:paraId="00000066">
      <w:pPr>
        <w:ind w:left="0" w:firstLine="0"/>
        <w:rPr>
          <w:sz w:val="28"/>
          <w:szCs w:val="28"/>
        </w:rPr>
      </w:pPr>
      <w:r w:rsidDel="00000000" w:rsidR="00000000" w:rsidRPr="00000000">
        <w:rPr>
          <w:sz w:val="28"/>
          <w:szCs w:val="28"/>
          <w:rtl w:val="0"/>
        </w:rPr>
        <w:t xml:space="preserve">Only 2 changes from default</w:t>
      </w:r>
    </w:p>
    <w:p w:rsidR="00000000" w:rsidDel="00000000" w:rsidP="00000000" w:rsidRDefault="00000000" w:rsidRPr="00000000" w14:paraId="00000067">
      <w:pPr>
        <w:ind w:left="0" w:firstLine="0"/>
        <w:rPr>
          <w:sz w:val="28"/>
          <w:szCs w:val="28"/>
        </w:rPr>
      </w:pPr>
      <w:r w:rsidDel="00000000" w:rsidR="00000000" w:rsidRPr="00000000">
        <w:rPr>
          <w:rtl w:val="0"/>
        </w:rPr>
      </w:r>
    </w:p>
    <w:p w:rsidR="00000000" w:rsidDel="00000000" w:rsidP="00000000" w:rsidRDefault="00000000" w:rsidRPr="00000000" w14:paraId="00000068">
      <w:pPr>
        <w:ind w:left="0" w:firstLine="0"/>
        <w:rPr>
          <w:sz w:val="28"/>
          <w:szCs w:val="28"/>
        </w:rPr>
      </w:pPr>
      <w:r w:rsidDel="00000000" w:rsidR="00000000" w:rsidRPr="00000000">
        <w:rPr>
          <w:sz w:val="28"/>
          <w:szCs w:val="28"/>
        </w:rPr>
        <w:drawing>
          <wp:inline distB="114300" distT="114300" distL="114300" distR="114300">
            <wp:extent cx="5857875" cy="7048500"/>
            <wp:effectExtent b="0" l="0" r="0" t="0"/>
            <wp:docPr id="1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857875"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sz w:val="28"/>
          <w:szCs w:val="28"/>
        </w:rPr>
      </w:pPr>
      <w:r w:rsidDel="00000000" w:rsidR="00000000" w:rsidRPr="00000000">
        <w:rPr>
          <w:rtl w:val="0"/>
        </w:rPr>
      </w:r>
    </w:p>
    <w:p w:rsidR="00000000" w:rsidDel="00000000" w:rsidP="00000000" w:rsidRDefault="00000000" w:rsidRPr="00000000" w14:paraId="0000006A">
      <w:pPr>
        <w:ind w:left="0" w:firstLine="0"/>
        <w:rPr>
          <w:sz w:val="28"/>
          <w:szCs w:val="28"/>
        </w:rPr>
      </w:pPr>
      <w:r w:rsidDel="00000000" w:rsidR="00000000" w:rsidRPr="00000000">
        <w:rPr>
          <w:rtl w:val="0"/>
        </w:rPr>
      </w:r>
    </w:p>
    <w:p w:rsidR="00000000" w:rsidDel="00000000" w:rsidP="00000000" w:rsidRDefault="00000000" w:rsidRPr="00000000" w14:paraId="0000006B">
      <w:pPr>
        <w:ind w:left="0" w:firstLine="0"/>
        <w:rPr>
          <w:sz w:val="28"/>
          <w:szCs w:val="28"/>
        </w:rPr>
      </w:pPr>
      <w:r w:rsidDel="00000000" w:rsidR="00000000" w:rsidRPr="00000000">
        <w:rPr>
          <w:rtl w:val="0"/>
        </w:rPr>
      </w:r>
    </w:p>
    <w:p w:rsidR="00000000" w:rsidDel="00000000" w:rsidP="00000000" w:rsidRDefault="00000000" w:rsidRPr="00000000" w14:paraId="0000006C">
      <w:pPr>
        <w:ind w:left="0" w:firstLine="0"/>
        <w:rPr>
          <w:sz w:val="28"/>
          <w:szCs w:val="28"/>
        </w:rPr>
      </w:pPr>
      <w:r w:rsidDel="00000000" w:rsidR="00000000" w:rsidRPr="00000000">
        <w:rPr>
          <w:sz w:val="28"/>
          <w:szCs w:val="28"/>
        </w:rPr>
        <w:drawing>
          <wp:inline distB="114300" distT="114300" distL="114300" distR="114300">
            <wp:extent cx="4772025" cy="1038225"/>
            <wp:effectExtent b="0" l="0" r="0" t="0"/>
            <wp:docPr id="16"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77202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sz w:val="28"/>
          <w:szCs w:val="28"/>
        </w:rPr>
      </w:pPr>
      <w:r w:rsidDel="00000000" w:rsidR="00000000" w:rsidRPr="00000000">
        <w:rPr>
          <w:rtl w:val="0"/>
        </w:rPr>
      </w:r>
    </w:p>
    <w:p w:rsidR="00000000" w:rsidDel="00000000" w:rsidP="00000000" w:rsidRDefault="00000000" w:rsidRPr="00000000" w14:paraId="0000006E">
      <w:pPr>
        <w:ind w:left="0" w:firstLine="0"/>
        <w:rPr>
          <w:sz w:val="28"/>
          <w:szCs w:val="28"/>
        </w:rPr>
      </w:pPr>
      <w:r w:rsidDel="00000000" w:rsidR="00000000" w:rsidRPr="00000000">
        <w:rPr>
          <w:rtl w:val="0"/>
        </w:rPr>
      </w:r>
    </w:p>
    <w:p w:rsidR="00000000" w:rsidDel="00000000" w:rsidP="00000000" w:rsidRDefault="00000000" w:rsidRPr="00000000" w14:paraId="0000006F">
      <w:pPr>
        <w:ind w:left="0" w:firstLine="0"/>
        <w:rPr>
          <w:sz w:val="28"/>
          <w:szCs w:val="28"/>
        </w:rPr>
      </w:pPr>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b w:val="1"/>
          <w:sz w:val="28"/>
          <w:szCs w:val="28"/>
          <w:rtl w:val="0"/>
        </w:rPr>
        <w:t xml:space="preserve">Task 6: Launching an Amazon Redshift cluster</w:t>
      </w: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rtl w:val="0"/>
        </w:rPr>
        <w:t xml:space="preserve">6.1 select</w:t>
      </w:r>
    </w:p>
    <w:p w:rsidR="00000000" w:rsidDel="00000000" w:rsidP="00000000" w:rsidRDefault="00000000" w:rsidRPr="00000000" w14:paraId="00000073">
      <w:pPr>
        <w:ind w:left="0" w:firstLine="0"/>
        <w:rPr/>
      </w:pPr>
      <w:r w:rsidDel="00000000" w:rsidR="00000000" w:rsidRPr="00000000">
        <w:rPr/>
        <w:drawing>
          <wp:inline distB="114300" distT="114300" distL="114300" distR="114300">
            <wp:extent cx="5943600" cy="609600"/>
            <wp:effectExtent b="0" l="0" r="0" t="0"/>
            <wp:docPr id="1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t xml:space="preserve">6.2 use</w:t>
      </w:r>
    </w:p>
    <w:p w:rsidR="00000000" w:rsidDel="00000000" w:rsidP="00000000" w:rsidRDefault="00000000" w:rsidRPr="00000000" w14:paraId="00000076">
      <w:pPr>
        <w:ind w:left="0" w:firstLine="0"/>
        <w:rPr/>
      </w:pPr>
      <w:r w:rsidDel="00000000" w:rsidR="00000000" w:rsidRPr="00000000">
        <w:rPr/>
        <w:drawing>
          <wp:inline distB="114300" distT="114300" distL="114300" distR="114300">
            <wp:extent cx="5943600" cy="6096000"/>
            <wp:effectExtent b="0" l="0" r="0" t="0"/>
            <wp:docPr id="25"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9436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t xml:space="preserve">6.3 creating</w:t>
      </w:r>
    </w:p>
    <w:p w:rsidR="00000000" w:rsidDel="00000000" w:rsidP="00000000" w:rsidRDefault="00000000" w:rsidRPr="00000000" w14:paraId="00000079">
      <w:pPr>
        <w:ind w:left="0" w:firstLine="0"/>
        <w:rPr/>
      </w:pPr>
      <w:r w:rsidDel="00000000" w:rsidR="00000000" w:rsidRPr="00000000">
        <w:rPr/>
        <w:drawing>
          <wp:inline distB="114300" distT="114300" distL="114300" distR="114300">
            <wp:extent cx="4610100" cy="1228725"/>
            <wp:effectExtent b="0" l="0" r="0" t="0"/>
            <wp:docPr id="19"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4610100"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t xml:space="preserve">6.4 select the cluster and in actions, choose</w:t>
      </w:r>
    </w:p>
    <w:p w:rsidR="00000000" w:rsidDel="00000000" w:rsidP="00000000" w:rsidRDefault="00000000" w:rsidRPr="00000000" w14:paraId="0000007D">
      <w:pPr>
        <w:ind w:left="0" w:firstLine="0"/>
        <w:rPr/>
      </w:pPr>
      <w:r w:rsidDel="00000000" w:rsidR="00000000" w:rsidRPr="00000000">
        <w:rPr/>
        <w:drawing>
          <wp:inline distB="114300" distT="114300" distL="114300" distR="114300">
            <wp:extent cx="3457575" cy="6515100"/>
            <wp:effectExtent b="0" l="0" r="0" t="0"/>
            <wp:docPr id="1"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457575" cy="65151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t xml:space="preserve">6.5 turn on public accessible</w:t>
      </w:r>
    </w:p>
    <w:p w:rsidR="00000000" w:rsidDel="00000000" w:rsidP="00000000" w:rsidRDefault="00000000" w:rsidRPr="00000000" w14:paraId="00000081">
      <w:pPr>
        <w:ind w:left="0" w:firstLine="0"/>
        <w:rPr/>
      </w:pPr>
      <w:r w:rsidDel="00000000" w:rsidR="00000000" w:rsidRPr="00000000">
        <w:rPr/>
        <w:drawing>
          <wp:inline distB="114300" distT="114300" distL="114300" distR="114300">
            <wp:extent cx="5943600" cy="1244600"/>
            <wp:effectExtent b="0" l="0" r="0" t="0"/>
            <wp:docPr id="8"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b w:val="1"/>
        </w:rPr>
      </w:pPr>
      <w:r w:rsidDel="00000000" w:rsidR="00000000" w:rsidRPr="00000000">
        <w:rPr>
          <w:b w:val="1"/>
          <w:rtl w:val="0"/>
        </w:rPr>
        <w:t xml:space="preserve">Task 7: Connecting to the Amazon Redshift cluster</w:t>
      </w:r>
    </w:p>
    <w:p w:rsidR="00000000" w:rsidDel="00000000" w:rsidP="00000000" w:rsidRDefault="00000000" w:rsidRPr="00000000" w14:paraId="00000085">
      <w:pPr>
        <w:ind w:left="0" w:firstLine="0"/>
        <w:rPr>
          <w:b w:val="1"/>
        </w:rPr>
      </w:pPr>
      <w:r w:rsidDel="00000000" w:rsidR="00000000" w:rsidRPr="00000000">
        <w:rPr>
          <w:rtl w:val="0"/>
        </w:rPr>
      </w:r>
    </w:p>
    <w:p w:rsidR="00000000" w:rsidDel="00000000" w:rsidP="00000000" w:rsidRDefault="00000000" w:rsidRPr="00000000" w14:paraId="00000086">
      <w:pPr>
        <w:ind w:left="0" w:firstLine="0"/>
        <w:rPr>
          <w:b w:val="1"/>
        </w:rPr>
      </w:pPr>
      <w:r w:rsidDel="00000000" w:rsidR="00000000" w:rsidRPr="00000000">
        <w:rPr>
          <w:b w:val="1"/>
          <w:rtl w:val="0"/>
        </w:rPr>
        <w:t xml:space="preserve">We use postgresql for this</w:t>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t xml:space="preserve">7.1 open given url</w:t>
      </w:r>
    </w:p>
    <w:p w:rsidR="00000000" w:rsidDel="00000000" w:rsidP="00000000" w:rsidRDefault="00000000" w:rsidRPr="00000000" w14:paraId="00000089">
      <w:pPr>
        <w:ind w:left="0" w:firstLine="0"/>
        <w:rPr/>
      </w:pPr>
      <w:r w:rsidDel="00000000" w:rsidR="00000000" w:rsidRPr="00000000">
        <w:rPr>
          <w:rtl w:val="0"/>
        </w:rPr>
        <w:t xml:space="preserve">Fill these</w:t>
      </w:r>
    </w:p>
    <w:p w:rsidR="00000000" w:rsidDel="00000000" w:rsidP="00000000" w:rsidRDefault="00000000" w:rsidRPr="00000000" w14:paraId="0000008A">
      <w:pPr>
        <w:ind w:left="0" w:firstLine="0"/>
        <w:rPr/>
      </w:pPr>
      <w:r w:rsidDel="00000000" w:rsidR="00000000" w:rsidRPr="00000000">
        <w:rPr/>
        <w:drawing>
          <wp:inline distB="114300" distT="114300" distL="114300" distR="114300">
            <wp:extent cx="5943600" cy="4724400"/>
            <wp:effectExtent b="0" l="0" r="0" t="0"/>
            <wp:docPr id="22"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7.2 for host value</w:t>
      </w:r>
    </w:p>
    <w:p w:rsidR="00000000" w:rsidDel="00000000" w:rsidP="00000000" w:rsidRDefault="00000000" w:rsidRPr="00000000" w14:paraId="0000008D">
      <w:pPr>
        <w:ind w:left="0" w:firstLine="0"/>
        <w:rPr/>
      </w:pPr>
      <w:r w:rsidDel="00000000" w:rsidR="00000000" w:rsidRPr="00000000">
        <w:rPr>
          <w:rtl w:val="0"/>
        </w:rPr>
        <w:t xml:space="preserve">Go to cluster, and copy endpoint value</w:t>
      </w:r>
    </w:p>
    <w:p w:rsidR="00000000" w:rsidDel="00000000" w:rsidP="00000000" w:rsidRDefault="00000000" w:rsidRPr="00000000" w14:paraId="0000008E">
      <w:pPr>
        <w:ind w:left="0" w:firstLine="0"/>
        <w:rPr/>
      </w:pPr>
      <w:r w:rsidDel="00000000" w:rsidR="00000000" w:rsidRPr="00000000">
        <w:rPr/>
        <w:drawing>
          <wp:inline distB="114300" distT="114300" distL="114300" distR="114300">
            <wp:extent cx="4991100" cy="1895475"/>
            <wp:effectExtent b="0" l="0" r="0" t="0"/>
            <wp:docPr id="12"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9911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7.3 connect</w:t>
      </w:r>
    </w:p>
    <w:p w:rsidR="00000000" w:rsidDel="00000000" w:rsidP="00000000" w:rsidRDefault="00000000" w:rsidRPr="00000000" w14:paraId="00000091">
      <w:pPr>
        <w:ind w:left="0" w:firstLine="0"/>
        <w:rPr/>
      </w:pPr>
      <w:r w:rsidDel="00000000" w:rsidR="00000000" w:rsidRPr="00000000">
        <w:rPr/>
        <w:drawing>
          <wp:inline distB="114300" distT="114300" distL="114300" distR="114300">
            <wp:extent cx="5943600" cy="5080000"/>
            <wp:effectExtent b="0" l="0" r="0" t="0"/>
            <wp:docPr id="6"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b w:val="1"/>
          <w:rtl w:val="0"/>
        </w:rPr>
        <w:t xml:space="preserve">Task 8: Running queries</w:t>
      </w: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t xml:space="preserve">8.1 we can now run queries in postgresql interface.</w:t>
      </w:r>
    </w:p>
    <w:p w:rsidR="00000000" w:rsidDel="00000000" w:rsidP="00000000" w:rsidRDefault="00000000" w:rsidRPr="00000000" w14:paraId="00000096">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7.png"/><Relationship Id="rId21" Type="http://schemas.openxmlformats.org/officeDocument/2006/relationships/image" Target="media/image1.png"/><Relationship Id="rId24" Type="http://schemas.openxmlformats.org/officeDocument/2006/relationships/image" Target="media/image1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4.png"/><Relationship Id="rId25" Type="http://schemas.openxmlformats.org/officeDocument/2006/relationships/image" Target="media/image23.png"/><Relationship Id="rId28" Type="http://schemas.openxmlformats.org/officeDocument/2006/relationships/image" Target="media/image8.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21.png"/><Relationship Id="rId7" Type="http://schemas.openxmlformats.org/officeDocument/2006/relationships/image" Target="media/image24.png"/><Relationship Id="rId8" Type="http://schemas.openxmlformats.org/officeDocument/2006/relationships/image" Target="media/image26.png"/><Relationship Id="rId31" Type="http://schemas.openxmlformats.org/officeDocument/2006/relationships/image" Target="media/image10.png"/><Relationship Id="rId30" Type="http://schemas.openxmlformats.org/officeDocument/2006/relationships/image" Target="media/image3.png"/><Relationship Id="rId11" Type="http://schemas.openxmlformats.org/officeDocument/2006/relationships/image" Target="media/image12.png"/><Relationship Id="rId10" Type="http://schemas.openxmlformats.org/officeDocument/2006/relationships/image" Target="media/image25.png"/><Relationship Id="rId13" Type="http://schemas.openxmlformats.org/officeDocument/2006/relationships/image" Target="media/image9.png"/><Relationship Id="rId12" Type="http://schemas.openxmlformats.org/officeDocument/2006/relationships/image" Target="media/image19.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13.png"/><Relationship Id="rId19" Type="http://schemas.openxmlformats.org/officeDocument/2006/relationships/image" Target="media/image4.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