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Lab 1 - Connecting Your On-Premise Network and Directory Services to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your on-premise network with AWS Transit Gateway and VPN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your on-premise Active Directory domain to your AWS environment.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 is to connect their on-premise network (physical servers and systems) to the AWS cloud.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Transit Gateway: A service that connects your VPCs and on-premise networks.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AWS Transit Gateway and VPN to connect your on-premise network to AWS.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Transit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vpc, select this TG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attachments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 enable access to your remote network from your VPC by creating an AWS Site-to-Site VPN connection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89579" cy="2138363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579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download the config (VPN config file)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from the file, note these values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Establish the VPN tunnel and route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to connect, use this EC2 instance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run this code - store in variables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TUNNEL_1_PRESHARED_KEY=Tunnel1 - Pre-Shared Key</w:t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TUNNEL_1_IP_ADDRESS=Tunnel1 - Outside IP Addresses - VGW</w:t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TUNNEL_2_PRESHARED_KEY=Tunnel2 - Pre-Shared Key</w:t>
      </w:r>
    </w:p>
    <w:p w:rsidR="00000000" w:rsidDel="00000000" w:rsidP="00000000" w:rsidRDefault="00000000" w:rsidRPr="00000000" w14:paraId="0000003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TUNNEL_2_IP_ADDRESS=Tunnel2 - Outside IP Addresses - VGW</w:t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router s/w = strongSwan Here, we have to put the above values in the software’s files to make the connection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"s/TUNNEL_1_IP_ADDRESS/$TUNNEL_1_IP_ADDRESS/g" /etc/strongswan/ipsec.conf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"s/TUNNEL_2_IP_ADDRESS/$TUNNEL_2_IP_ADDRESS/g" /etc/strongswan/ipsec.conf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"s/TUNNEL_1_IP_ADDRESS/$TUNNEL_1_IP_ADDRESS/g" /etc/strongswan/ipsec.secrets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"s/TUNNEL_2_IP_ADDRESS/$TUNNEL_2_IP_ADDRESS/g" /etc/strongswan/ipsec.secrets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"s/TUNNEL_1_PRESHARED_KEY/$TUNNEL_1_PRESHARED_KEY/g" /etc/strongswan/ipsec.secrets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sed -i "s/TUNNEL_2_PRESHARED_KEY/$TUNNEL_2_PRESHARED_KEY/g" /etc/strongswan/ipsec.secrets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the files now show the information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4337" cy="3195638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337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to establish the VPN connection, run these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425" cy="462915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10382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Both the VPC and the transit gateway need to know where to send traffic to the destination network. You must enter a route into a VPC route table and the transit gateway route table.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2.10 select this route table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2.11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10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3 -traffic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create a route in transit gateway route table - for traffic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4 - test the VPN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open this instance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run this to get traffic from domain controller (on-premises)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DOMAIN_CONTROLLER_IP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18.png"/><Relationship Id="rId13" Type="http://schemas.openxmlformats.org/officeDocument/2006/relationships/image" Target="media/image9.png"/><Relationship Id="rId24" Type="http://schemas.openxmlformats.org/officeDocument/2006/relationships/image" Target="media/image17.png"/><Relationship Id="rId12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uJohI68CeWQIVaZbdgKrzQRhg==">CgMxLjAyCGguZ2pkZ3hzOAByITF2Ymt2QjZvTUhzakxuRjR2QkdlNmVWUWJpRUVIblAzVg==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