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a8c722b4675b12c526cde58855776ad57a58165"/>
    <w:p>
      <w:pPr>
        <w:pStyle w:val="Heading1"/>
      </w:pPr>
      <w:r>
        <w:t xml:space="preserve">E-Commerce Microservices Architecture Design Document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document outlines the design and architecture for an e-commerce platform built using microservices. The system supports modularity, scalability, maintainability, and asynchronous processing. It includes services for user management, product catalog, order processing, and card validation.</w:t>
      </w:r>
    </w:p>
    <w:bookmarkEnd w:id="20"/>
    <w:bookmarkStart w:id="21" w:name="technology-stack"/>
    <w:p>
      <w:pPr>
        <w:pStyle w:val="Heading2"/>
      </w:pPr>
      <w:r>
        <w:t xml:space="preserve">2. Technology Stack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Spring Boot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Tool:</w:t>
      </w:r>
      <w:r>
        <w:t xml:space="preserve"> </w:t>
      </w:r>
      <w:r>
        <w:t xml:space="preserve">Maven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H2 (Dev), MySQL/PostgreSQL (Prod)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Inter-Service Communication:</w:t>
      </w:r>
      <w:r>
        <w:t xml:space="preserve"> </w:t>
      </w:r>
      <w:r>
        <w:t xml:space="preserve">REST (via RestTemplate/FeignClient)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Logging:</w:t>
      </w:r>
      <w:r>
        <w:t xml:space="preserve"> </w:t>
      </w:r>
      <w:r>
        <w:t xml:space="preserve">SLF4J with Logback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JUnit &amp; Mockito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Containerization:</w:t>
      </w:r>
      <w:r>
        <w:t xml:space="preserve"> </w:t>
      </w:r>
      <w:r>
        <w:t xml:space="preserve">Docker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Kubernetes-ready YAMLs</w:t>
      </w:r>
    </w:p>
    <w:bookmarkEnd w:id="21"/>
    <w:bookmarkStart w:id="26" w:name="microservices"/>
    <w:p>
      <w:pPr>
        <w:pStyle w:val="Heading2"/>
      </w:pPr>
      <w:r>
        <w:t xml:space="preserve">3. Microservices</w:t>
      </w:r>
    </w:p>
    <w:bookmarkStart w:id="22" w:name="user-service"/>
    <w:p>
      <w:pPr>
        <w:pStyle w:val="Heading3"/>
      </w:pPr>
      <w:r>
        <w:t xml:space="preserve">3.1 User Service</w:t>
      </w:r>
    </w:p>
    <w:p>
      <w:pPr>
        <w:pStyle w:val="FirstParagraph"/>
      </w:pPr>
      <w:r>
        <w:t xml:space="preserve">Handles user registration, login, and profile management.</w:t>
      </w:r>
      <w:r>
        <w:t xml:space="preserve"> </w:t>
      </w:r>
      <w:r>
        <w:t xml:space="preserve">- CRUD operations on users</w:t>
      </w:r>
      <w:r>
        <w:t xml:space="preserve"> </w:t>
      </w:r>
      <w:r>
        <w:t xml:space="preserve">- Data validation</w:t>
      </w:r>
      <w:r>
        <w:t xml:space="preserve"> </w:t>
      </w:r>
      <w:r>
        <w:t xml:space="preserve">- Connected to its own user table</w:t>
      </w:r>
    </w:p>
    <w:bookmarkEnd w:id="22"/>
    <w:bookmarkStart w:id="23" w:name="product-catalog-service"/>
    <w:p>
      <w:pPr>
        <w:pStyle w:val="Heading3"/>
      </w:pPr>
      <w:r>
        <w:t xml:space="preserve">3.2 Product Catalog Service</w:t>
      </w:r>
    </w:p>
    <w:p>
      <w:pPr>
        <w:pStyle w:val="FirstParagraph"/>
      </w:pPr>
      <w:r>
        <w:t xml:space="preserve">Manages product listing and availability.</w:t>
      </w:r>
      <w:r>
        <w:t xml:space="preserve"> </w:t>
      </w:r>
      <w:r>
        <w:t xml:space="preserve">- Fetch product info (GET)</w:t>
      </w:r>
      <w:r>
        <w:t xml:space="preserve"> </w:t>
      </w:r>
      <w:r>
        <w:t xml:space="preserve">- Maintain inventory (future scope)</w:t>
      </w:r>
      <w:r>
        <w:t xml:space="preserve"> </w:t>
      </w:r>
      <w:r>
        <w:t xml:space="preserve">- Connected to its own product table</w:t>
      </w:r>
    </w:p>
    <w:bookmarkEnd w:id="23"/>
    <w:bookmarkStart w:id="24" w:name="order-service-with-multithreading"/>
    <w:p>
      <w:pPr>
        <w:pStyle w:val="Heading3"/>
      </w:pPr>
      <w:r>
        <w:t xml:space="preserve">3.3 Order Service (with Multithreading)</w:t>
      </w:r>
    </w:p>
    <w:p>
      <w:pPr>
        <w:pStyle w:val="FirstParagraph"/>
      </w:pPr>
      <w:r>
        <w:t xml:space="preserve">Processes orders and asynchronously verifies payment status.</w:t>
      </w:r>
      <w:r>
        <w:t xml:space="preserve"> </w:t>
      </w:r>
      <w:r>
        <w:t xml:space="preserve">- Receives order requests</w:t>
      </w:r>
      <w:r>
        <w:t xml:space="preserve"> </w:t>
      </w:r>
      <w:r>
        <w:t xml:space="preserve">- Starts main thread for order handling</w:t>
      </w:r>
      <w:r>
        <w:t xml:space="preserve"> </w:t>
      </w:r>
      <w:r>
        <w:t xml:space="preserve">- Spawns a child thread to check payment and notify users</w:t>
      </w:r>
      <w:r>
        <w:t xml:space="preserve"> </w:t>
      </w:r>
      <w:r>
        <w:t xml:space="preserve">- Logs structured events</w:t>
      </w:r>
    </w:p>
    <w:bookmarkEnd w:id="24"/>
    <w:bookmarkStart w:id="25" w:name="card-validation-service"/>
    <w:p>
      <w:pPr>
        <w:pStyle w:val="Heading3"/>
      </w:pPr>
      <w:r>
        <w:t xml:space="preserve">3.4 Card Validation Service</w:t>
      </w:r>
    </w:p>
    <w:p>
      <w:pPr>
        <w:pStyle w:val="FirstParagraph"/>
      </w:pPr>
      <w:r>
        <w:t xml:space="preserve">Validates payment card numbers.</w:t>
      </w:r>
      <w:r>
        <w:t xml:space="preserve"> </w:t>
      </w:r>
      <w:r>
        <w:t xml:space="preserve">- Simple REST GET API</w:t>
      </w:r>
      <w:r>
        <w:t xml:space="preserve"> </w:t>
      </w:r>
      <w:r>
        <w:t xml:space="preserve">- Uses regex to validate 16-digit card number</w:t>
      </w:r>
      <w:r>
        <w:t xml:space="preserve"> </w:t>
      </w:r>
      <w:r>
        <w:t xml:space="preserve">- Provides response: Valid or Invalid</w:t>
      </w:r>
    </w:p>
    <w:bookmarkEnd w:id="25"/>
    <w:bookmarkEnd w:id="26"/>
    <w:bookmarkStart w:id="27" w:name="architecture"/>
    <w:p>
      <w:pPr>
        <w:pStyle w:val="Heading2"/>
      </w:pPr>
      <w:r>
        <w:t xml:space="preserve">4. Architecture</w:t>
      </w:r>
    </w:p>
    <w:p>
      <w:pPr>
        <w:pStyle w:val="Compact"/>
        <w:numPr>
          <w:ilvl w:val="0"/>
          <w:numId w:val="1002"/>
        </w:numPr>
      </w:pPr>
      <w:r>
        <w:t xml:space="preserve">Services are stateless and independent</w:t>
      </w:r>
    </w:p>
    <w:p>
      <w:pPr>
        <w:pStyle w:val="Compact"/>
        <w:numPr>
          <w:ilvl w:val="0"/>
          <w:numId w:val="1002"/>
        </w:numPr>
      </w:pPr>
      <w:r>
        <w:t xml:space="preserve">RESTful APIs for communication</w:t>
      </w:r>
    </w:p>
    <w:p>
      <w:pPr>
        <w:pStyle w:val="Compact"/>
        <w:numPr>
          <w:ilvl w:val="0"/>
          <w:numId w:val="1002"/>
        </w:numPr>
      </w:pPr>
      <w:r>
        <w:t xml:space="preserve">Each service may have its own database (Database per Service)</w:t>
      </w:r>
    </w:p>
    <w:p>
      <w:pPr>
        <w:pStyle w:val="Compact"/>
        <w:numPr>
          <w:ilvl w:val="0"/>
          <w:numId w:val="1002"/>
        </w:numPr>
      </w:pPr>
      <w:r>
        <w:t xml:space="preserve">Common libraries (e.g., logging) shared across services</w:t>
      </w:r>
    </w:p>
    <w:bookmarkEnd w:id="27"/>
    <w:bookmarkStart w:id="28" w:name="exception-handling"/>
    <w:p>
      <w:pPr>
        <w:pStyle w:val="Heading2"/>
      </w:pPr>
      <w:r>
        <w:t xml:space="preserve">5. Exception Handling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@ControllerAdvice</w:t>
      </w:r>
      <w:r>
        <w:t xml:space="preserve"> </w:t>
      </w:r>
      <w:r>
        <w:t xml:space="preserve">based global handler</w:t>
      </w:r>
    </w:p>
    <w:p>
      <w:pPr>
        <w:pStyle w:val="Compact"/>
        <w:numPr>
          <w:ilvl w:val="0"/>
          <w:numId w:val="1003"/>
        </w:numPr>
      </w:pPr>
      <w:r>
        <w:t xml:space="preserve">Handles general and specific exceptions (like IllegalArgumentException)</w:t>
      </w:r>
    </w:p>
    <w:p>
      <w:pPr>
        <w:pStyle w:val="Compact"/>
        <w:numPr>
          <w:ilvl w:val="0"/>
          <w:numId w:val="1003"/>
        </w:numPr>
      </w:pPr>
      <w:r>
        <w:t xml:space="preserve">Returns meaningful HTTP status codes</w:t>
      </w:r>
    </w:p>
    <w:bookmarkEnd w:id="28"/>
    <w:bookmarkStart w:id="29" w:name="logging"/>
    <w:p>
      <w:pPr>
        <w:pStyle w:val="Heading2"/>
      </w:pPr>
      <w:r>
        <w:t xml:space="preserve">6. Logging</w:t>
      </w:r>
    </w:p>
    <w:p>
      <w:pPr>
        <w:pStyle w:val="Compact"/>
        <w:numPr>
          <w:ilvl w:val="0"/>
          <w:numId w:val="1004"/>
        </w:numPr>
      </w:pPr>
      <w:r>
        <w:t xml:space="preserve">Uses SLF4J with Logback</w:t>
      </w:r>
    </w:p>
    <w:p>
      <w:pPr>
        <w:pStyle w:val="Compact"/>
        <w:numPr>
          <w:ilvl w:val="0"/>
          <w:numId w:val="1004"/>
        </w:numPr>
      </w:pPr>
      <w:r>
        <w:t xml:space="preserve">Logs are structured with service context and operation metadata</w:t>
      </w:r>
    </w:p>
    <w:p>
      <w:pPr>
        <w:pStyle w:val="Compact"/>
        <w:numPr>
          <w:ilvl w:val="0"/>
          <w:numId w:val="1004"/>
        </w:numPr>
      </w:pPr>
      <w:r>
        <w:t xml:space="preserve">Captures success/failure of threads, input validation, etc.</w:t>
      </w:r>
    </w:p>
    <w:bookmarkEnd w:id="29"/>
    <w:bookmarkStart w:id="30" w:name="testing-strategy"/>
    <w:p>
      <w:pPr>
        <w:pStyle w:val="Heading2"/>
      </w:pPr>
      <w:r>
        <w:t xml:space="preserve">7. Testing Strategy</w:t>
      </w:r>
    </w:p>
    <w:p>
      <w:pPr>
        <w:pStyle w:val="Compact"/>
        <w:numPr>
          <w:ilvl w:val="0"/>
          <w:numId w:val="1005"/>
        </w:numPr>
      </w:pPr>
      <w:r>
        <w:t xml:space="preserve">JUnit for unit tests</w:t>
      </w:r>
    </w:p>
    <w:p>
      <w:pPr>
        <w:pStyle w:val="Compact"/>
        <w:numPr>
          <w:ilvl w:val="0"/>
          <w:numId w:val="1005"/>
        </w:numPr>
      </w:pPr>
      <w:r>
        <w:t xml:space="preserve">Mockito for mocking services</w:t>
      </w:r>
    </w:p>
    <w:p>
      <w:pPr>
        <w:pStyle w:val="Compact"/>
        <w:numPr>
          <w:ilvl w:val="0"/>
          <w:numId w:val="1005"/>
        </w:numPr>
      </w:pPr>
      <w:r>
        <w:t xml:space="preserve">Coverage goal: 80%+</w:t>
      </w:r>
    </w:p>
    <w:p>
      <w:pPr>
        <w:pStyle w:val="Compact"/>
        <w:numPr>
          <w:ilvl w:val="0"/>
          <w:numId w:val="1005"/>
        </w:numPr>
      </w:pPr>
      <w:r>
        <w:t xml:space="preserve">Tests written for controllers, services, and DAOs</w:t>
      </w:r>
    </w:p>
    <w:bookmarkEnd w:id="30"/>
    <w:bookmarkStart w:id="31" w:name="multithreading-logic-order-service"/>
    <w:p>
      <w:pPr>
        <w:pStyle w:val="Heading2"/>
      </w:pPr>
      <w:r>
        <w:t xml:space="preserve">8. Multithreading Logic (Order Service)</w:t>
      </w:r>
    </w:p>
    <w:p>
      <w:pPr>
        <w:pStyle w:val="Compact"/>
        <w:numPr>
          <w:ilvl w:val="0"/>
          <w:numId w:val="1006"/>
        </w:numPr>
      </w:pPr>
      <w:r>
        <w:t xml:space="preserve">Main thread: Processes the order</w:t>
      </w:r>
    </w:p>
    <w:p>
      <w:pPr>
        <w:pStyle w:val="Compact"/>
        <w:numPr>
          <w:ilvl w:val="0"/>
          <w:numId w:val="1006"/>
        </w:numPr>
      </w:pPr>
      <w:r>
        <w:t xml:space="preserve">Child thread: Validates payment and sends notifications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Thread.join()</w:t>
      </w:r>
      <w:r>
        <w:t xml:space="preserve"> </w:t>
      </w:r>
      <w:r>
        <w:t xml:space="preserve">ensures proper lifecycle handling</w:t>
      </w:r>
    </w:p>
    <w:p>
      <w:pPr>
        <w:pStyle w:val="Compact"/>
        <w:numPr>
          <w:ilvl w:val="0"/>
          <w:numId w:val="1006"/>
        </w:numPr>
      </w:pPr>
      <w:r>
        <w:t xml:space="preserve">Exceptions handled gracefully within threads</w:t>
      </w:r>
    </w:p>
    <w:bookmarkEnd w:id="31"/>
    <w:bookmarkStart w:id="32" w:name="deployment"/>
    <w:p>
      <w:pPr>
        <w:pStyle w:val="Heading2"/>
      </w:pPr>
      <w:r>
        <w:t xml:space="preserve">9. Deployment</w:t>
      </w:r>
    </w:p>
    <w:p>
      <w:pPr>
        <w:pStyle w:val="Compact"/>
        <w:numPr>
          <w:ilvl w:val="0"/>
          <w:numId w:val="1007"/>
        </w:numPr>
      </w:pPr>
      <w:r>
        <w:t xml:space="preserve">Dockerfiles for each service</w:t>
      </w:r>
    </w:p>
    <w:p>
      <w:pPr>
        <w:pStyle w:val="Compact"/>
        <w:numPr>
          <w:ilvl w:val="0"/>
          <w:numId w:val="1007"/>
        </w:numPr>
      </w:pPr>
      <w:r>
        <w:t xml:space="preserve">Kubernetes deployment YAMLs per service</w:t>
      </w:r>
    </w:p>
    <w:p>
      <w:pPr>
        <w:pStyle w:val="Compact"/>
        <w:numPr>
          <w:ilvl w:val="0"/>
          <w:numId w:val="1007"/>
        </w:numPr>
      </w:pPr>
      <w:r>
        <w:t xml:space="preserve">Environment configs via application.properties</w:t>
      </w:r>
    </w:p>
    <w:bookmarkEnd w:id="32"/>
    <w:bookmarkStart w:id="33" w:name="future-enhancements"/>
    <w:p>
      <w:pPr>
        <w:pStyle w:val="Heading2"/>
      </w:pPr>
      <w:r>
        <w:t xml:space="preserve">10. Future Enhancements</w:t>
      </w:r>
    </w:p>
    <w:p>
      <w:pPr>
        <w:pStyle w:val="Compact"/>
        <w:numPr>
          <w:ilvl w:val="0"/>
          <w:numId w:val="1008"/>
        </w:numPr>
      </w:pPr>
      <w:r>
        <w:t xml:space="preserve">Implement distributed tracing (e.g., with Zipkin)</w:t>
      </w:r>
    </w:p>
    <w:p>
      <w:pPr>
        <w:pStyle w:val="Compact"/>
        <w:numPr>
          <w:ilvl w:val="0"/>
          <w:numId w:val="1008"/>
        </w:numPr>
      </w:pPr>
      <w:r>
        <w:t xml:space="preserve">Circuit breakers with Resilience4j</w:t>
      </w:r>
    </w:p>
    <w:p>
      <w:pPr>
        <w:pStyle w:val="Compact"/>
        <w:numPr>
          <w:ilvl w:val="0"/>
          <w:numId w:val="1008"/>
        </w:numPr>
      </w:pPr>
      <w:r>
        <w:t xml:space="preserve">API Gateway and service discovery with Spring Cloud Netflix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Prepared by:</w:t>
      </w:r>
      <w:r>
        <w:t xml:space="preserve"> </w:t>
      </w:r>
      <w:r>
        <w:rPr>
          <w:i/>
          <w:iCs/>
        </w:rPr>
        <w:t xml:space="preserve">ChatGPT — July 2025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2025-07-10T21:45:01Z</dcterms:created>
  <dcterms:modified xsi:type="dcterms:W3CDTF">2025-07-10T21:45:01Z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