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elevate the **Loopp** UI/UX from static minimalism into a fluid, highly premium, interactive cinematic experience, we need to introduce **advanced motion design, micro-interactions, and spatial depth (3D layering)**. The goal is an interface that feels lightweight and clean on the surface but flows with the calculated weight and responsiveness of a high-end luxury digital showcase.</w:t>
      </w:r>
    </w:p>
    <w:p w:rsidR="00000000" w:rsidDel="00000000" w:rsidP="00000000" w:rsidRDefault="00000000" w:rsidRPr="00000000" w14:paraId="00000002">
      <w:pPr>
        <w:rPr/>
      </w:pPr>
      <w:r w:rsidDel="00000000" w:rsidR="00000000" w:rsidRPr="00000000">
        <w:rPr>
          <w:rtl w:val="0"/>
        </w:rPr>
        <w:t xml:space="preserve">Here is your **Advanced Motion &amp; Core Animation Specification Addendum** to paste directly into your system documentation or design handoff.</w:t>
      </w:r>
    </w:p>
    <w:p w:rsidR="00000000" w:rsidDel="00000000" w:rsidP="00000000" w:rsidRDefault="00000000" w:rsidRPr="00000000" w14:paraId="00000003">
      <w:pPr>
        <w:rPr/>
      </w:pPr>
      <w:r w:rsidDel="00000000" w:rsidR="00000000" w:rsidRPr="00000000">
        <w:rPr>
          <w:rtl w:val="0"/>
        </w:rPr>
        <w:t xml:space="preserve"># LOOPP ADVANCED ANIMATION &amp; MOTION SPECIFICATION</w:t>
      </w:r>
    </w:p>
    <w:p w:rsidR="00000000" w:rsidDel="00000000" w:rsidP="00000000" w:rsidRDefault="00000000" w:rsidRPr="00000000" w14:paraId="00000004">
      <w:pPr>
        <w:rPr/>
      </w:pPr>
      <w:r w:rsidDel="00000000" w:rsidR="00000000" w:rsidRPr="00000000">
        <w:rPr>
          <w:rtl w:val="0"/>
        </w:rPr>
        <w:t xml:space="preserve">**Design Aesthetic:** Luxury High-Fashion Minimalist</w:t>
      </w:r>
    </w:p>
    <w:p w:rsidR="00000000" w:rsidDel="00000000" w:rsidP="00000000" w:rsidRDefault="00000000" w:rsidRPr="00000000" w14:paraId="00000005">
      <w:pPr>
        <w:rPr/>
      </w:pPr>
      <w:r w:rsidDel="00000000" w:rsidR="00000000" w:rsidRPr="00000000">
        <w:rPr>
          <w:rtl w:val="0"/>
        </w:rPr>
        <w:t xml:space="preserve">**Motion Philosophy:** High Inertia, Spatial Layering, and Physics-Based Micro-Responses</w:t>
      </w:r>
    </w:p>
    <w:p w:rsidR="00000000" w:rsidDel="00000000" w:rsidP="00000000" w:rsidRDefault="00000000" w:rsidRPr="00000000" w14:paraId="00000006">
      <w:pPr>
        <w:rPr/>
      </w:pPr>
      <w:r w:rsidDel="00000000" w:rsidR="00000000" w:rsidRPr="00000000">
        <w:rPr>
          <w:rtl w:val="0"/>
        </w:rPr>
        <w:t xml:space="preserve">## 1. Core Advanced Animation Frameworks</w:t>
      </w:r>
    </w:p>
    <w:p w:rsidR="00000000" w:rsidDel="00000000" w:rsidP="00000000" w:rsidRDefault="00000000" w:rsidRPr="00000000" w14:paraId="00000007">
      <w:pPr>
        <w:rPr/>
      </w:pPr>
      <w:r w:rsidDel="00000000" w:rsidR="00000000" w:rsidRPr="00000000">
        <w:rPr>
          <w:rtl w:val="0"/>
        </w:rPr>
        <w:t xml:space="preserve">To execute this level of premium animation smoothly in the web tier without layout shifting, you will build the interaction layer using **Framer Motion** paired with **GSAP (GreenSock)** for high-performance timeline sequence scrolling.</w:t>
      </w:r>
    </w:p>
    <w:p w:rsidR="00000000" w:rsidDel="00000000" w:rsidP="00000000" w:rsidRDefault="00000000" w:rsidRPr="00000000" w14:paraId="00000008">
      <w:pPr>
        <w:rPr/>
      </w:pPr>
      <w:r w:rsidDel="00000000" w:rsidR="00000000" w:rsidRPr="00000000">
        <w:rPr>
          <w:rtl w:val="0"/>
        </w:rPr>
        <w:t xml:space="preserve">```markdown</w:t>
      </w:r>
    </w:p>
    <w:p w:rsidR="00000000" w:rsidDel="00000000" w:rsidP="00000000" w:rsidRDefault="00000000" w:rsidRPr="00000000" w14:paraId="00000009">
      <w:pPr>
        <w:rPr/>
      </w:pPr>
      <w:r w:rsidDel="00000000" w:rsidR="00000000" w:rsidRPr="00000000">
        <w:rPr>
          <w:rtl w:val="0"/>
        </w:rPr>
        <w:t xml:space="preserve">- Page Load Architecture: GSAP SVG Masking &amp; Text Staggering</w:t>
      </w:r>
    </w:p>
    <w:p w:rsidR="00000000" w:rsidDel="00000000" w:rsidP="00000000" w:rsidRDefault="00000000" w:rsidRPr="00000000" w14:paraId="0000000A">
      <w:pPr>
        <w:rPr/>
      </w:pPr>
      <w:r w:rsidDel="00000000" w:rsidR="00000000" w:rsidRPr="00000000">
        <w:rPr>
          <w:rtl w:val="0"/>
        </w:rPr>
        <w:t xml:space="preserve">- Scroll Interactions: Smooth Inertial Layout Parallax</w:t>
      </w:r>
    </w:p>
    <w:p w:rsidR="00000000" w:rsidDel="00000000" w:rsidP="00000000" w:rsidRDefault="00000000" w:rsidRPr="00000000" w14:paraId="0000000B">
      <w:pPr>
        <w:rPr/>
      </w:pPr>
      <w:r w:rsidDel="00000000" w:rsidR="00000000" w:rsidRPr="00000000">
        <w:rPr>
          <w:rtl w:val="0"/>
        </w:rPr>
        <w:t xml:space="preserve">- Component Transitions: FLIP (First, Last, Invert, Play) Animation Engine</w:t>
      </w:r>
    </w:p>
    <w:p w:rsidR="00000000" w:rsidDel="00000000" w:rsidP="00000000" w:rsidRDefault="00000000" w:rsidRPr="00000000" w14:paraId="0000000C">
      <w:pPr>
        <w:rPr/>
      </w:pPr>
      <w:r w:rsidDel="00000000" w:rsidR="00000000" w:rsidRPr="00000000">
        <w:rPr>
          <w:rtl w:val="0"/>
        </w:rPr>
        <w:t xml:space="preserve">- State Changes: Layout-Shared Physics Springs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2. Advanced Component Motion Blueprints</w:t>
      </w:r>
    </w:p>
    <w:p w:rsidR="00000000" w:rsidDel="00000000" w:rsidP="00000000" w:rsidRDefault="00000000" w:rsidRPr="00000000" w14:paraId="00000010">
      <w:pPr>
        <w:rPr/>
      </w:pPr>
      <w:r w:rsidDel="00000000" w:rsidR="00000000" w:rsidRPr="00000000">
        <w:rPr>
          <w:rtl w:val="0"/>
        </w:rPr>
        <w:t xml:space="preserve">### 2.1 The Gateway Entrance (Cinematic Page Loader)</w:t>
      </w:r>
    </w:p>
    <w:p w:rsidR="00000000" w:rsidDel="00000000" w:rsidP="00000000" w:rsidRDefault="00000000" w:rsidRPr="00000000" w14:paraId="00000011">
      <w:pPr>
        <w:rPr/>
      </w:pPr>
      <w:r w:rsidDel="00000000" w:rsidR="00000000" w:rsidRPr="00000000">
        <w:rPr>
          <w:rtl w:val="0"/>
        </w:rPr>
        <w:t xml:space="preserve"> * **The Transition:** On entering loopp.com, the screen is an absolute blank canvas in your pristine light theme #FAFAFA.</w:t>
      </w:r>
    </w:p>
    <w:p w:rsidR="00000000" w:rsidDel="00000000" w:rsidP="00000000" w:rsidRDefault="00000000" w:rsidRPr="00000000" w14:paraId="00000012">
      <w:pPr>
        <w:rPr/>
      </w:pPr>
      <w:r w:rsidDel="00000000" w:rsidR="00000000" w:rsidRPr="00000000">
        <w:rPr>
          <w:rtl w:val="0"/>
        </w:rPr>
        <w:t xml:space="preserve"> * **The Motion:** The sweeping geometric line of the logo animates onto the screen using an SVG stroke-dashoffset drawing path (duration: 1.2s, ease: "power4.out"). The text elements drop in smoothly from a clipped bounding box, staggered by letter.</w:t>
      </w:r>
    </w:p>
    <w:p w:rsidR="00000000" w:rsidDel="00000000" w:rsidP="00000000" w:rsidRDefault="00000000" w:rsidRPr="00000000" w14:paraId="00000013">
      <w:pPr>
        <w:rPr/>
      </w:pPr>
      <w:r w:rsidDel="00000000" w:rsidR="00000000" w:rsidRPr="00000000">
        <w:rPr>
          <w:rtl w:val="0"/>
        </w:rPr>
        <w:t xml:space="preserve"> * **The Reveal:** Once complete, the logo scales down seamlessly into the top-left navigation corner while the rest of the layout expands smoothly around it using shared-layout transitions.</w:t>
      </w:r>
    </w:p>
    <w:p w:rsidR="00000000" w:rsidDel="00000000" w:rsidP="00000000" w:rsidRDefault="00000000" w:rsidRPr="00000000" w14:paraId="00000014">
      <w:pPr>
        <w:rPr/>
      </w:pPr>
      <w:r w:rsidDel="00000000" w:rsidR="00000000" w:rsidRPr="00000000">
        <w:rPr>
          <w:rtl w:val="0"/>
        </w:rPr>
        <w:t xml:space="preserve">### 2.2 The Centerpiece 3D Canvas (Interactive Parallax)</w:t>
      </w:r>
    </w:p>
    <w:p w:rsidR="00000000" w:rsidDel="00000000" w:rsidP="00000000" w:rsidRDefault="00000000" w:rsidRPr="00000000" w14:paraId="00000015">
      <w:pPr>
        <w:rPr/>
      </w:pPr>
      <w:r w:rsidDel="00000000" w:rsidR="00000000" w:rsidRPr="00000000">
        <w:rPr>
          <w:rtl w:val="0"/>
        </w:rPr>
        <w:t xml:space="preserve"> * **The Transition:** The responsive 3D-Canvas-Container housing the minimalist apartment scene shifts smoothly based on user attention.</w:t>
      </w:r>
    </w:p>
    <w:p w:rsidR="00000000" w:rsidDel="00000000" w:rsidP="00000000" w:rsidRDefault="00000000" w:rsidRPr="00000000" w14:paraId="00000016">
      <w:pPr>
        <w:rPr/>
      </w:pPr>
      <w:r w:rsidDel="00000000" w:rsidR="00000000" w:rsidRPr="00000000">
        <w:rPr>
          <w:rtl w:val="0"/>
        </w:rPr>
        <w:t xml:space="preserve"> * **The Motion:** Implement an atmospheric mouse-tracking inertia function. When the user moves their cursor over the screen, the 3D Spline room shifts subtly on its spatial horizontal axis, mimicking a camera rotating on a high-end physical gimbal.</w:t>
      </w:r>
    </w:p>
    <w:p w:rsidR="00000000" w:rsidDel="00000000" w:rsidP="00000000" w:rsidRDefault="00000000" w:rsidRPr="00000000" w14:paraId="00000017">
      <w:pPr>
        <w:rPr/>
      </w:pPr>
      <w:r w:rsidDel="00000000" w:rsidR="00000000" w:rsidRPr="00000000">
        <w:rPr>
          <w:rtl w:val="0"/>
        </w:rPr>
        <w:t xml:space="preserve"> * **Scroll Interception:** As the user scrolls down the listing feed, the 3D room breaks apart into separate abstract elements (walls floating, glass layers sliding) that clear out of the active screen area using high-inertia scroll mapping.</w:t>
      </w:r>
    </w:p>
    <w:p w:rsidR="00000000" w:rsidDel="00000000" w:rsidP="00000000" w:rsidRDefault="00000000" w:rsidRPr="00000000" w14:paraId="00000018">
      <w:pPr>
        <w:rPr/>
      </w:pPr>
      <w:r w:rsidDel="00000000" w:rsidR="00000000" w:rsidRPr="00000000">
        <w:rPr>
          <w:rtl w:val="0"/>
        </w:rPr>
        <w:t xml:space="preserve">### 2.3 Airbnb Explorer Grid: Magnetic Hover Cards</w:t>
      </w:r>
    </w:p>
    <w:p w:rsidR="00000000" w:rsidDel="00000000" w:rsidP="00000000" w:rsidRDefault="00000000" w:rsidRPr="00000000" w14:paraId="00000019">
      <w:pPr>
        <w:rPr/>
      </w:pPr>
      <w:r w:rsidDel="00000000" w:rsidR="00000000" w:rsidRPr="00000000">
        <w:rPr>
          <w:rtl w:val="0"/>
        </w:rPr>
        <w:t xml:space="preserve"> * **The Transition:** Interacting with property listing cards inside the 3-column portrait matrix grid.</w:t>
      </w:r>
    </w:p>
    <w:p w:rsidR="00000000" w:rsidDel="00000000" w:rsidP="00000000" w:rsidRDefault="00000000" w:rsidRPr="00000000" w14:paraId="0000001A">
      <w:pPr>
        <w:rPr/>
      </w:pPr>
      <w:r w:rsidDel="00000000" w:rsidR="00000000" w:rsidRPr="00000000">
        <w:rPr>
          <w:rtl w:val="0"/>
        </w:rPr>
        <w:t xml:space="preserve"> * **The Motion:** When hovering over a specific property tile, the outer boundary remains locked to the grid, but the hidden internal image container performs a smooth scale transition (scale: 1.04, duration: 0.6s, ease: [0.25, 1, 0.5, 1]).</w:t>
      </w:r>
    </w:p>
    <w:p w:rsidR="00000000" w:rsidDel="00000000" w:rsidP="00000000" w:rsidRDefault="00000000" w:rsidRPr="00000000" w14:paraId="0000001B">
      <w:pPr>
        <w:rPr/>
      </w:pPr>
      <w:r w:rsidDel="00000000" w:rsidR="00000000" w:rsidRPr="00000000">
        <w:rPr>
          <w:rtl w:val="0"/>
        </w:rPr>
        <w:t xml:space="preserve"> * **Magnetic Interactivity:** The heart save icon and the pricing array use a magnetic physics script. When the user's cursor approaches within 25px of the button, the element snaps out of position slightly toward the pointer, locking onto it until the cursor exits the radius.</w:t>
      </w:r>
    </w:p>
    <w:p w:rsidR="00000000" w:rsidDel="00000000" w:rsidP="00000000" w:rsidRDefault="00000000" w:rsidRPr="00000000" w14:paraId="0000001C">
      <w:pPr>
        <w:rPr/>
      </w:pPr>
      <w:r w:rsidDel="00000000" w:rsidR="00000000" w:rsidRPr="00000000">
        <w:rPr>
          <w:rtl w:val="0"/>
        </w:rPr>
        <w:t xml:space="preserve">### 2.4 Apple Bento Grid: Shared-Layout State Shifts</w:t>
      </w:r>
    </w:p>
    <w:p w:rsidR="00000000" w:rsidDel="00000000" w:rsidP="00000000" w:rsidRDefault="00000000" w:rsidRPr="00000000" w14:paraId="0000001D">
      <w:pPr>
        <w:rPr/>
      </w:pPr>
      <w:r w:rsidDel="00000000" w:rsidR="00000000" w:rsidRPr="00000000">
        <w:rPr>
          <w:rtl w:val="0"/>
        </w:rPr>
        <w:t xml:space="preserve"> * **The Transition:** Toggling a high-margin add-on item within the interactive Bento Grid matrix.</w:t>
      </w:r>
    </w:p>
    <w:p w:rsidR="00000000" w:rsidDel="00000000" w:rsidP="00000000" w:rsidRDefault="00000000" w:rsidRPr="00000000" w14:paraId="0000001E">
      <w:pPr>
        <w:rPr/>
      </w:pPr>
      <w:r w:rsidDel="00000000" w:rsidR="00000000" w:rsidRPr="00000000">
        <w:rPr>
          <w:rtl w:val="0"/>
        </w:rPr>
        <w:t xml:space="preserve"> * **The Motion:** Activating an add-on trigger (e.g., Luxury Car Rental) causes the target tile to expand dynamically, pushing the secondary cards away cleanly using a spring physics framework (stiffness: 300, damping: 30).</w:t>
      </w:r>
    </w:p>
    <w:p w:rsidR="00000000" w:rsidDel="00000000" w:rsidP="00000000" w:rsidRDefault="00000000" w:rsidRPr="00000000" w14:paraId="0000001F">
      <w:pPr>
        <w:rPr/>
      </w:pPr>
      <w:r w:rsidDel="00000000" w:rsidR="00000000" w:rsidRPr="00000000">
        <w:rPr>
          <w:rtl w:val="0"/>
        </w:rPr>
        <w:t xml:space="preserve"> * **The Invoice Slot Machine:** The grand total numerical field does not abruptly change numbers. It rolls using an individual character number slider animation. Individual digits slide vertically inside masked text containers, mimicking a high-end physical slot wheel or premium digital retail kiosk.</w:t>
      </w:r>
    </w:p>
    <w:p w:rsidR="00000000" w:rsidDel="00000000" w:rsidP="00000000" w:rsidRDefault="00000000" w:rsidRPr="00000000" w14:paraId="00000020">
      <w:pPr>
        <w:rPr/>
      </w:pPr>
      <w:r w:rsidDel="00000000" w:rsidR="00000000" w:rsidRPr="00000000">
        <w:rPr>
          <w:rtl w:val="0"/>
        </w:rPr>
        <w:t xml:space="preserve">### 2.5 The Asynchronous Property Swap Overlays</w:t>
      </w:r>
    </w:p>
    <w:p w:rsidR="00000000" w:rsidDel="00000000" w:rsidP="00000000" w:rsidRDefault="00000000" w:rsidRPr="00000000" w14:paraId="00000021">
      <w:pPr>
        <w:rPr/>
      </w:pPr>
      <w:r w:rsidDel="00000000" w:rsidR="00000000" w:rsidRPr="00000000">
        <w:rPr>
          <w:rtl w:val="0"/>
        </w:rPr>
        <w:t xml:space="preserve"> * **The Transition:** Initiating the 6+ month swap engine loop.</w:t>
      </w:r>
    </w:p>
    <w:p w:rsidR="00000000" w:rsidDel="00000000" w:rsidP="00000000" w:rsidRDefault="00000000" w:rsidRPr="00000000" w14:paraId="00000022">
      <w:pPr>
        <w:rPr/>
      </w:pPr>
      <w:r w:rsidDel="00000000" w:rsidR="00000000" w:rsidRPr="00000000">
        <w:rPr>
          <w:rtl w:val="0"/>
        </w:rPr>
        <w:t xml:space="preserve"> * **The Motion:** Clicking "Confirm Swap" turns the entire active browser viewport into an immersive glass layer. The active property card detaches from its bento container, slides upward, and scales seamlessly down into the baseline "Swap History" timeline list.</w:t>
      </w:r>
    </w:p>
    <w:p w:rsidR="00000000" w:rsidDel="00000000" w:rsidP="00000000" w:rsidRDefault="00000000" w:rsidRPr="00000000" w14:paraId="00000023">
      <w:pPr>
        <w:rPr/>
      </w:pPr>
      <w:r w:rsidDel="00000000" w:rsidR="00000000" w:rsidRPr="00000000">
        <w:rPr>
          <w:rtl w:val="0"/>
        </w:rPr>
        <w:t xml:space="preserve"> * **Compliance Verification State:** While the API confirms the background smart lock verification, the screen renders an elegant, rotating terracotta red circle outline (#D25454) tracking the sweeping arch path of your logo, shifting sizes as the secure handshake completes.</w:t>
      </w:r>
    </w:p>
    <w:p w:rsidR="00000000" w:rsidDel="00000000" w:rsidP="00000000" w:rsidRDefault="00000000" w:rsidRPr="00000000" w14:paraId="00000024">
      <w:pPr>
        <w:rPr/>
      </w:pPr>
      <w:r w:rsidDel="00000000" w:rsidR="00000000" w:rsidRPr="00000000">
        <w:rPr>
          <w:rtl w:val="0"/>
        </w:rPr>
        <w:t xml:space="preserve">## 3. High-Performance Motion Configuration File</w:t>
      </w:r>
    </w:p>
    <w:p w:rsidR="00000000" w:rsidDel="00000000" w:rsidP="00000000" w:rsidRDefault="00000000" w:rsidRPr="00000000" w14:paraId="00000025">
      <w:pPr>
        <w:rPr/>
      </w:pPr>
      <w:r w:rsidDel="00000000" w:rsidR="00000000" w:rsidRPr="00000000">
        <w:rPr>
          <w:rtl w:val="0"/>
        </w:rPr>
        <w:t xml:space="preserve">Apply this physics token structure to your Framer Motion wrapper configurations to ensure uniform movement weight across your codebase:</w:t>
      </w:r>
    </w:p>
    <w:p w:rsidR="00000000" w:rsidDel="00000000" w:rsidP="00000000" w:rsidRDefault="00000000" w:rsidRPr="00000000" w14:paraId="00000026">
      <w:pPr>
        <w:rPr/>
      </w:pPr>
      <w:r w:rsidDel="00000000" w:rsidR="00000000" w:rsidRPr="00000000">
        <w:rPr>
          <w:rtl w:val="0"/>
        </w:rPr>
        <w:t xml:space="preserve">```typescript</w:t>
      </w:r>
    </w:p>
    <w:p w:rsidR="00000000" w:rsidDel="00000000" w:rsidP="00000000" w:rsidRDefault="00000000" w:rsidRPr="00000000" w14:paraId="00000027">
      <w:pPr>
        <w:rPr/>
      </w:pPr>
      <w:r w:rsidDel="00000000" w:rsidR="00000000" w:rsidRPr="00000000">
        <w:rPr>
          <w:rtl w:val="0"/>
        </w:rPr>
        <w:t xml:space="preserve">export const LooppSprings = {</w:t>
      </w:r>
    </w:p>
    <w:p w:rsidR="00000000" w:rsidDel="00000000" w:rsidP="00000000" w:rsidRDefault="00000000" w:rsidRPr="00000000" w14:paraId="00000028">
      <w:pPr>
        <w:rPr/>
      </w:pPr>
      <w:r w:rsidDel="00000000" w:rsidR="00000000" w:rsidRPr="00000000">
        <w:rPr>
          <w:rtl w:val="0"/>
        </w:rPr>
        <w:t xml:space="preserve">  // Exaggerated, high-inertia snap for primary dashboards and panels</w:t>
      </w:r>
    </w:p>
    <w:p w:rsidR="00000000" w:rsidDel="00000000" w:rsidP="00000000" w:rsidRDefault="00000000" w:rsidRPr="00000000" w14:paraId="00000029">
      <w:pPr>
        <w:rPr/>
      </w:pPr>
      <w:r w:rsidDel="00000000" w:rsidR="00000000" w:rsidRPr="00000000">
        <w:rPr>
          <w:rtl w:val="0"/>
        </w:rPr>
        <w:t xml:space="preserve">  bentoExpand: {</w:t>
      </w:r>
    </w:p>
    <w:p w:rsidR="00000000" w:rsidDel="00000000" w:rsidP="00000000" w:rsidRDefault="00000000" w:rsidRPr="00000000" w14:paraId="0000002A">
      <w:pPr>
        <w:rPr/>
      </w:pPr>
      <w:r w:rsidDel="00000000" w:rsidR="00000000" w:rsidRPr="00000000">
        <w:rPr>
          <w:rtl w:val="0"/>
        </w:rPr>
        <w:t xml:space="preserve">    type: "spring",</w:t>
      </w:r>
    </w:p>
    <w:p w:rsidR="00000000" w:rsidDel="00000000" w:rsidP="00000000" w:rsidRDefault="00000000" w:rsidRPr="00000000" w14:paraId="0000002B">
      <w:pPr>
        <w:rPr/>
      </w:pPr>
      <w:r w:rsidDel="00000000" w:rsidR="00000000" w:rsidRPr="00000000">
        <w:rPr>
          <w:rtl w:val="0"/>
        </w:rPr>
        <w:t xml:space="preserve">    stiffness: 220,</w:t>
      </w:r>
    </w:p>
    <w:p w:rsidR="00000000" w:rsidDel="00000000" w:rsidP="00000000" w:rsidRDefault="00000000" w:rsidRPr="00000000" w14:paraId="0000002C">
      <w:pPr>
        <w:rPr/>
      </w:pPr>
      <w:r w:rsidDel="00000000" w:rsidR="00000000" w:rsidRPr="00000000">
        <w:rPr>
          <w:rtl w:val="0"/>
        </w:rPr>
        <w:t xml:space="preserve">    damping: 26,</w:t>
      </w:r>
    </w:p>
    <w:p w:rsidR="00000000" w:rsidDel="00000000" w:rsidP="00000000" w:rsidRDefault="00000000" w:rsidRPr="00000000" w14:paraId="0000002D">
      <w:pPr>
        <w:rPr/>
      </w:pPr>
      <w:r w:rsidDel="00000000" w:rsidR="00000000" w:rsidRPr="00000000">
        <w:rPr>
          <w:rtl w:val="0"/>
        </w:rPr>
        <w:t xml:space="preserve">    mass: 1.2</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Ultra-light, sensitive cursor tracking for interactive spatial interfaces</w:t>
      </w:r>
    </w:p>
    <w:p w:rsidR="00000000" w:rsidDel="00000000" w:rsidP="00000000" w:rsidRDefault="00000000" w:rsidRPr="00000000" w14:paraId="00000031">
      <w:pPr>
        <w:rPr/>
      </w:pPr>
      <w:r w:rsidDel="00000000" w:rsidR="00000000" w:rsidRPr="00000000">
        <w:rPr>
          <w:rtl w:val="0"/>
        </w:rPr>
        <w:t xml:space="preserve">  magneticHover: {</w:t>
      </w:r>
    </w:p>
    <w:p w:rsidR="00000000" w:rsidDel="00000000" w:rsidP="00000000" w:rsidRDefault="00000000" w:rsidRPr="00000000" w14:paraId="00000032">
      <w:pPr>
        <w:rPr/>
      </w:pPr>
      <w:r w:rsidDel="00000000" w:rsidR="00000000" w:rsidRPr="00000000">
        <w:rPr>
          <w:rtl w:val="0"/>
        </w:rPr>
        <w:t xml:space="preserve">    type: "spring",</w:t>
      </w:r>
    </w:p>
    <w:p w:rsidR="00000000" w:rsidDel="00000000" w:rsidP="00000000" w:rsidRDefault="00000000" w:rsidRPr="00000000" w14:paraId="00000033">
      <w:pPr>
        <w:rPr/>
      </w:pPr>
      <w:r w:rsidDel="00000000" w:rsidR="00000000" w:rsidRPr="00000000">
        <w:rPr>
          <w:rtl w:val="0"/>
        </w:rPr>
        <w:t xml:space="preserve">    stiffness: 400,</w:t>
      </w:r>
    </w:p>
    <w:p w:rsidR="00000000" w:rsidDel="00000000" w:rsidP="00000000" w:rsidRDefault="00000000" w:rsidRPr="00000000" w14:paraId="00000034">
      <w:pPr>
        <w:rPr/>
      </w:pPr>
      <w:r w:rsidDel="00000000" w:rsidR="00000000" w:rsidRPr="00000000">
        <w:rPr>
          <w:rtl w:val="0"/>
        </w:rPr>
        <w:t xml:space="preserve">    damping: 18,</w:t>
      </w:r>
    </w:p>
    <w:p w:rsidR="00000000" w:rsidDel="00000000" w:rsidP="00000000" w:rsidRDefault="00000000" w:rsidRPr="00000000" w14:paraId="00000035">
      <w:pPr>
        <w:rPr/>
      </w:pPr>
      <w:r w:rsidDel="00000000" w:rsidR="00000000" w:rsidRPr="00000000">
        <w:rPr>
          <w:rtl w:val="0"/>
        </w:rPr>
        <w:t xml:space="preserve">    mass: 0.5</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 Fluid layout changes when swapping property cards or changing views</w:t>
      </w:r>
    </w:p>
    <w:p w:rsidR="00000000" w:rsidDel="00000000" w:rsidP="00000000" w:rsidRDefault="00000000" w:rsidRPr="00000000" w14:paraId="00000039">
      <w:pPr>
        <w:rPr/>
      </w:pPr>
      <w:r w:rsidDel="00000000" w:rsidR="00000000" w:rsidRPr="00000000">
        <w:rPr>
          <w:rtl w:val="0"/>
        </w:rPr>
        <w:t xml:space="preserve">  viewTransition: {</w:t>
      </w:r>
    </w:p>
    <w:p w:rsidR="00000000" w:rsidDel="00000000" w:rsidP="00000000" w:rsidRDefault="00000000" w:rsidRPr="00000000" w14:paraId="0000003A">
      <w:pPr>
        <w:rPr/>
      </w:pPr>
      <w:r w:rsidDel="00000000" w:rsidR="00000000" w:rsidRPr="00000000">
        <w:rPr>
          <w:rtl w:val="0"/>
        </w:rPr>
        <w:t xml:space="preserve">    type: "spring",</w:t>
      </w:r>
    </w:p>
    <w:p w:rsidR="00000000" w:rsidDel="00000000" w:rsidP="00000000" w:rsidRDefault="00000000" w:rsidRPr="00000000" w14:paraId="0000003B">
      <w:pPr>
        <w:rPr/>
      </w:pPr>
      <w:r w:rsidDel="00000000" w:rsidR="00000000" w:rsidRPr="00000000">
        <w:rPr>
          <w:rtl w:val="0"/>
        </w:rPr>
        <w:t xml:space="preserve">    stiffness: 150,</w:t>
      </w:r>
    </w:p>
    <w:p w:rsidR="00000000" w:rsidDel="00000000" w:rsidP="00000000" w:rsidRDefault="00000000" w:rsidRPr="00000000" w14:paraId="0000003C">
      <w:pPr>
        <w:rPr/>
      </w:pPr>
      <w:r w:rsidDel="00000000" w:rsidR="00000000" w:rsidRPr="00000000">
        <w:rPr>
          <w:rtl w:val="0"/>
        </w:rPr>
        <w:t xml:space="preserve">    damping: 22</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