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57B" w:rsidRDefault="00FA757B" w:rsidP="00FA757B">
      <w:pPr>
        <w:rPr>
          <w:b/>
          <w:sz w:val="24"/>
        </w:rPr>
      </w:pPr>
      <w:r w:rsidRPr="00B47EAC">
        <w:rPr>
          <w:b/>
          <w:sz w:val="24"/>
        </w:rPr>
        <w:t xml:space="preserve">Opgave </w:t>
      </w:r>
      <w:r>
        <w:rPr>
          <w:b/>
          <w:sz w:val="24"/>
        </w:rPr>
        <w:t>2</w:t>
      </w:r>
      <w:r w:rsidRPr="00B47EAC">
        <w:rPr>
          <w:b/>
          <w:sz w:val="24"/>
        </w:rPr>
        <w:t xml:space="preserve">: </w:t>
      </w:r>
      <w:r w:rsidRPr="00FA757B">
        <w:rPr>
          <w:b/>
          <w:sz w:val="24"/>
        </w:rPr>
        <w:t>Use Cases en User Stories</w:t>
      </w:r>
    </w:p>
    <w:p w:rsidR="00C6273F" w:rsidRDefault="00C6273F" w:rsidP="00C6273F"/>
    <w:p w:rsidR="00FA757B" w:rsidRPr="00364CEE" w:rsidRDefault="00364CEE" w:rsidP="00364CEE">
      <w:pPr>
        <w:spacing w:line="120" w:lineRule="atLeast"/>
        <w:rPr>
          <w:lang w:val="nl-NL"/>
        </w:rPr>
      </w:pPr>
      <w:r>
        <w:rPr>
          <w:lang w:val="nl-NL"/>
        </w:rPr>
        <w:t>2.1</w:t>
      </w:r>
      <w:r>
        <w:rPr>
          <w:lang w:val="nl-NL"/>
        </w:rPr>
        <w:tab/>
      </w:r>
      <w:r w:rsidR="00FA757B" w:rsidRPr="00364CEE">
        <w:rPr>
          <w:lang w:val="nl-NL"/>
        </w:rPr>
        <w:t xml:space="preserve">Stel een use case diagram op voor het </w:t>
      </w:r>
      <w:r w:rsidR="001A428E" w:rsidRPr="00364CEE">
        <w:rPr>
          <w:lang w:val="nl-NL"/>
        </w:rPr>
        <w:t>Praxa WinkelSysteem-project’</w:t>
      </w:r>
      <w:r w:rsidR="00FA757B" w:rsidRPr="00364CEE">
        <w:rPr>
          <w:lang w:val="nl-NL"/>
        </w:rPr>
        <w:t>.</w:t>
      </w:r>
      <w:r w:rsidR="00FA757B" w:rsidRPr="00364CEE">
        <w:rPr>
          <w:lang w:val="nl-NL"/>
        </w:rPr>
        <w:br/>
      </w:r>
      <w:r>
        <w:rPr>
          <w:lang w:val="nl-NL"/>
        </w:rPr>
        <w:t xml:space="preserve"> </w:t>
      </w:r>
      <w:r>
        <w:rPr>
          <w:lang w:val="nl-NL"/>
        </w:rPr>
        <w:tab/>
      </w:r>
      <w:r w:rsidR="001A428E" w:rsidRPr="00364CEE">
        <w:rPr>
          <w:lang w:val="nl-NL"/>
        </w:rPr>
        <w:t>Baseer je op de onderstaande beschrijving. Beperk je tot het winkelsysteem</w:t>
      </w:r>
      <w:r w:rsidR="00FA757B" w:rsidRPr="00364CEE">
        <w:rPr>
          <w:lang w:val="nl-NL"/>
        </w:rPr>
        <w:t xml:space="preserve"> </w:t>
      </w:r>
      <w:r w:rsidR="001A428E" w:rsidRPr="00364CEE">
        <w:rPr>
          <w:lang w:val="nl-NL"/>
        </w:rPr>
        <w:t>(</w:t>
      </w:r>
      <w:r w:rsidR="00FA757B" w:rsidRPr="00364CEE">
        <w:rPr>
          <w:lang w:val="nl-NL"/>
        </w:rPr>
        <w:t>dus niet het hoofdkantoor</w:t>
      </w:r>
      <w:r w:rsidR="001A428E" w:rsidRPr="00364CEE">
        <w:rPr>
          <w:lang w:val="nl-NL"/>
        </w:rPr>
        <w:t>).</w:t>
      </w:r>
    </w:p>
    <w:p w:rsidR="00FA757B" w:rsidRPr="00364CEE" w:rsidRDefault="0027235A" w:rsidP="009938C7">
      <w:pPr>
        <w:pStyle w:val="Lijstalinea"/>
        <w:numPr>
          <w:ilvl w:val="0"/>
          <w:numId w:val="4"/>
        </w:numPr>
        <w:spacing w:line="120" w:lineRule="atLeast"/>
        <w:ind w:left="720"/>
        <w:rPr>
          <w:lang w:val="nl-NL"/>
        </w:rPr>
      </w:pPr>
      <w:r w:rsidRPr="00364CEE">
        <w:rPr>
          <w:lang w:val="nl-NL"/>
        </w:rPr>
        <w:t xml:space="preserve">Onderken actoren en </w:t>
      </w:r>
      <w:r w:rsidR="00FA757B" w:rsidRPr="00364CEE">
        <w:rPr>
          <w:lang w:val="nl-NL"/>
        </w:rPr>
        <w:t>use cases</w:t>
      </w:r>
      <w:r w:rsidR="00C65555" w:rsidRPr="00364CEE">
        <w:rPr>
          <w:lang w:val="nl-NL"/>
        </w:rPr>
        <w:t>.</w:t>
      </w:r>
      <w:r w:rsidRPr="00364CEE">
        <w:rPr>
          <w:lang w:val="nl-NL"/>
        </w:rPr>
        <w:t xml:space="preserve"> Geef goede/duidelijke namen.</w:t>
      </w:r>
    </w:p>
    <w:p w:rsidR="00364CEE" w:rsidRDefault="00364CEE" w:rsidP="00364CEE">
      <w:pPr>
        <w:autoSpaceDE w:val="0"/>
        <w:autoSpaceDN w:val="0"/>
        <w:rPr>
          <w:lang w:val="nl-NL"/>
        </w:rPr>
      </w:pPr>
    </w:p>
    <w:p w:rsidR="00D842EE" w:rsidRDefault="00364CEE" w:rsidP="00364CEE">
      <w:pPr>
        <w:autoSpaceDE w:val="0"/>
        <w:autoSpaceDN w:val="0"/>
        <w:rPr>
          <w:lang w:val="nl-NL"/>
        </w:rPr>
      </w:pPr>
      <w:r>
        <w:rPr>
          <w:lang w:val="nl-NL"/>
        </w:rPr>
        <w:t>2.2</w:t>
      </w:r>
      <w:r>
        <w:rPr>
          <w:lang w:val="nl-NL"/>
        </w:rPr>
        <w:tab/>
      </w:r>
      <w:r w:rsidR="0027235A">
        <w:rPr>
          <w:lang w:val="nl-NL"/>
        </w:rPr>
        <w:t>Onderken</w:t>
      </w:r>
      <w:r w:rsidR="0027235A" w:rsidRPr="0027235A">
        <w:rPr>
          <w:lang w:val="nl-NL"/>
        </w:rPr>
        <w:t xml:space="preserve"> user stories </w:t>
      </w:r>
      <w:r w:rsidR="00A411DF">
        <w:rPr>
          <w:lang w:val="nl-NL"/>
        </w:rPr>
        <w:t xml:space="preserve">op basis van de paragraaf </w:t>
      </w:r>
      <w:r w:rsidR="00A411DF" w:rsidRPr="00A411DF">
        <w:rPr>
          <w:lang w:val="nl-NL"/>
        </w:rPr>
        <w:t>“Verkopen en retourneringen”</w:t>
      </w:r>
      <w:r w:rsidR="0027235A">
        <w:rPr>
          <w:lang w:val="nl-NL"/>
        </w:rPr>
        <w:t xml:space="preserve">. </w:t>
      </w:r>
    </w:p>
    <w:p w:rsidR="00D63C64" w:rsidRPr="00364CEE" w:rsidRDefault="00D63C64" w:rsidP="009938C7">
      <w:pPr>
        <w:pStyle w:val="Lijstalinea"/>
        <w:numPr>
          <w:ilvl w:val="0"/>
          <w:numId w:val="4"/>
        </w:numPr>
        <w:autoSpaceDE w:val="0"/>
        <w:autoSpaceDN w:val="0"/>
        <w:ind w:left="717"/>
        <w:rPr>
          <w:lang w:val="nl-NL"/>
        </w:rPr>
      </w:pPr>
      <w:r w:rsidRPr="00364CEE">
        <w:rPr>
          <w:lang w:val="nl-NL"/>
        </w:rPr>
        <w:t>Onderscheid basisfuntionaliteit en meer geavanceerde features en beschrijf die als aparte stories.</w:t>
      </w:r>
    </w:p>
    <w:p w:rsidR="0027235A" w:rsidRPr="00364CEE" w:rsidRDefault="0027235A" w:rsidP="009938C7">
      <w:pPr>
        <w:pStyle w:val="Lijstalinea"/>
        <w:numPr>
          <w:ilvl w:val="0"/>
          <w:numId w:val="4"/>
        </w:numPr>
        <w:autoSpaceDE w:val="0"/>
        <w:autoSpaceDN w:val="0"/>
        <w:ind w:left="717"/>
        <w:rPr>
          <w:lang w:val="nl-NL"/>
        </w:rPr>
      </w:pPr>
      <w:r w:rsidRPr="00364CEE">
        <w:rPr>
          <w:lang w:val="nl-NL"/>
        </w:rPr>
        <w:t xml:space="preserve">Specificeer </w:t>
      </w:r>
      <w:r w:rsidR="00A411DF" w:rsidRPr="00364CEE">
        <w:rPr>
          <w:lang w:val="nl-NL"/>
        </w:rPr>
        <w:t xml:space="preserve">de user stories </w:t>
      </w:r>
      <w:r w:rsidR="00866C04" w:rsidRPr="00364CEE">
        <w:rPr>
          <w:lang w:val="nl-NL"/>
        </w:rPr>
        <w:t>conform het t</w:t>
      </w:r>
      <w:r w:rsidRPr="00364CEE">
        <w:rPr>
          <w:lang w:val="nl-NL"/>
        </w:rPr>
        <w:t>emplate</w:t>
      </w:r>
      <w:r w:rsidR="00866C04" w:rsidRPr="00364CEE">
        <w:rPr>
          <w:lang w:val="nl-NL"/>
        </w:rPr>
        <w:t>: Als [rol], wil ik [functionaliteit], zodat ik [reden].</w:t>
      </w:r>
    </w:p>
    <w:p w:rsidR="00D842EE" w:rsidRPr="00364CEE" w:rsidRDefault="00D842EE" w:rsidP="009938C7">
      <w:pPr>
        <w:pStyle w:val="Lijstalinea"/>
        <w:numPr>
          <w:ilvl w:val="0"/>
          <w:numId w:val="4"/>
        </w:numPr>
        <w:autoSpaceDE w:val="0"/>
        <w:autoSpaceDN w:val="0"/>
        <w:ind w:left="717"/>
        <w:rPr>
          <w:lang w:val="nl-NL"/>
        </w:rPr>
      </w:pPr>
      <w:r w:rsidRPr="00364CEE">
        <w:rPr>
          <w:lang w:val="nl-NL"/>
        </w:rPr>
        <w:t>Orden ze per user activity en/of user task.</w:t>
      </w:r>
    </w:p>
    <w:p w:rsidR="00C6273F" w:rsidRPr="003F1E2C" w:rsidRDefault="00C6273F" w:rsidP="00C6273F">
      <w:pPr>
        <w:rPr>
          <w:lang w:val="nl-NL"/>
        </w:rPr>
      </w:pPr>
    </w:p>
    <w:p w:rsidR="00FA757B" w:rsidRPr="00B47EAC" w:rsidRDefault="00FA757B" w:rsidP="00FA757B">
      <w:pPr>
        <w:spacing w:after="120"/>
        <w:rPr>
          <w:b/>
          <w:sz w:val="22"/>
          <w:lang w:val="nl-NL"/>
        </w:rPr>
      </w:pPr>
      <w:r w:rsidRPr="00B47EAC">
        <w:rPr>
          <w:b/>
          <w:sz w:val="22"/>
          <w:lang w:val="nl-NL"/>
        </w:rPr>
        <w:t>Gegeven: het Praxa WinkelSysteem-project</w:t>
      </w:r>
      <w:bookmarkStart w:id="0" w:name="_GoBack"/>
      <w:bookmarkEnd w:id="0"/>
    </w:p>
    <w:p w:rsidR="00FA757B" w:rsidRPr="00B47EAC" w:rsidRDefault="00FA757B" w:rsidP="00FA757B">
      <w:pPr>
        <w:rPr>
          <w:b/>
          <w:lang w:val="nl-NL"/>
        </w:rPr>
      </w:pPr>
      <w:r w:rsidRPr="00B47EAC">
        <w:rPr>
          <w:b/>
          <w:lang w:val="nl-NL"/>
        </w:rPr>
        <w:t>De Praxa organisatie en het productassortiment</w:t>
      </w:r>
    </w:p>
    <w:p w:rsidR="00763122" w:rsidRDefault="00763122" w:rsidP="00763122">
      <w:pPr>
        <w:rPr>
          <w:lang w:val="nl-NL"/>
        </w:rPr>
      </w:pPr>
      <w:r w:rsidRPr="00E55F05">
        <w:rPr>
          <w:lang w:val="nl-NL"/>
        </w:rPr>
        <w:t>Praxa is een middelgrote bouwmaterialenleverancier, gericht op de particuliere markt. Praxa heeft 25 grote bouwmarkten, die op plaatsnaam onderscheiden worden. Praxa is de afgelopen jaren hard gegroeid door de overname van zelfstandige winkels, maar heeft daardoor nu verschillende informatiesystemen. Afgelopen week is daarom het PWS-project (Praxa WinkelSysteem-project) opgestart. Het globale doel daarvan is om één systeem t</w:t>
      </w:r>
      <w:r>
        <w:rPr>
          <w:lang w:val="nl-NL"/>
        </w:rPr>
        <w:t>e ontwikkelen voor</w:t>
      </w:r>
      <w:r w:rsidRPr="00E55F05">
        <w:rPr>
          <w:lang w:val="nl-NL"/>
        </w:rPr>
        <w:t xml:space="preserve"> alle winkels.</w:t>
      </w:r>
      <w:r>
        <w:rPr>
          <w:lang w:val="nl-NL"/>
        </w:rPr>
        <w:t xml:space="preserve"> </w:t>
      </w:r>
      <w:r>
        <w:rPr>
          <w:lang w:val="nl-NL"/>
        </w:rPr>
        <w:br/>
      </w:r>
      <w:r w:rsidRPr="00E55F05">
        <w:rPr>
          <w:lang w:val="nl-NL"/>
        </w:rPr>
        <w:t xml:space="preserve">De winkels kopen gezamenlijk in via een inkoopafdeling op het hoofdkantoor in Deventer, waar </w:t>
      </w:r>
      <w:r>
        <w:rPr>
          <w:lang w:val="nl-NL"/>
        </w:rPr>
        <w:t xml:space="preserve">zich </w:t>
      </w:r>
      <w:r w:rsidRPr="00E55F05">
        <w:rPr>
          <w:lang w:val="nl-NL"/>
        </w:rPr>
        <w:t xml:space="preserve">ook het centrale magazijn </w:t>
      </w:r>
      <w:r>
        <w:rPr>
          <w:lang w:val="nl-NL"/>
        </w:rPr>
        <w:t>bevindt</w:t>
      </w:r>
      <w:r w:rsidRPr="00E55F05">
        <w:rPr>
          <w:lang w:val="nl-NL"/>
        </w:rPr>
        <w:t xml:space="preserve">. </w:t>
      </w:r>
      <w:r>
        <w:rPr>
          <w:lang w:val="nl-NL"/>
        </w:rPr>
        <w:t>H</w:t>
      </w:r>
      <w:r w:rsidRPr="00E55F05">
        <w:rPr>
          <w:lang w:val="nl-NL"/>
        </w:rPr>
        <w:t xml:space="preserve">et hoofdkantoor </w:t>
      </w:r>
      <w:r>
        <w:rPr>
          <w:lang w:val="nl-NL"/>
        </w:rPr>
        <w:t>bepaalt</w:t>
      </w:r>
      <w:r w:rsidRPr="00E55F05">
        <w:rPr>
          <w:lang w:val="nl-NL"/>
        </w:rPr>
        <w:t xml:space="preserve"> welke producten in het </w:t>
      </w:r>
      <w:r>
        <w:rPr>
          <w:lang w:val="nl-NL"/>
        </w:rPr>
        <w:t>totale assortiment</w:t>
      </w:r>
      <w:r w:rsidRPr="00E55F05">
        <w:rPr>
          <w:lang w:val="nl-NL"/>
        </w:rPr>
        <w:t xml:space="preserve"> </w:t>
      </w:r>
      <w:r>
        <w:rPr>
          <w:lang w:val="nl-NL"/>
        </w:rPr>
        <w:t xml:space="preserve">van </w:t>
      </w:r>
      <w:r w:rsidRPr="00E55F05">
        <w:rPr>
          <w:lang w:val="nl-NL"/>
        </w:rPr>
        <w:t>Praxa worden opgenomen</w:t>
      </w:r>
      <w:r>
        <w:rPr>
          <w:lang w:val="nl-NL"/>
        </w:rPr>
        <w:t xml:space="preserve"> (met o.a. nummer, omschrijving en prijs)</w:t>
      </w:r>
      <w:r w:rsidRPr="00E55F05">
        <w:rPr>
          <w:lang w:val="nl-NL"/>
        </w:rPr>
        <w:t xml:space="preserve">. Welke </w:t>
      </w:r>
      <w:r>
        <w:rPr>
          <w:lang w:val="nl-NL"/>
        </w:rPr>
        <w:t>producten hiervan</w:t>
      </w:r>
      <w:r w:rsidRPr="00E55F05">
        <w:rPr>
          <w:lang w:val="nl-NL"/>
        </w:rPr>
        <w:t xml:space="preserve"> in het assortiment van </w:t>
      </w:r>
      <w:r>
        <w:rPr>
          <w:lang w:val="nl-NL"/>
        </w:rPr>
        <w:t>een</w:t>
      </w:r>
      <w:r w:rsidRPr="00E55F05">
        <w:rPr>
          <w:lang w:val="nl-NL"/>
        </w:rPr>
        <w:t xml:space="preserve"> winkel worden opgenomen, wordt bepaald door de </w:t>
      </w:r>
      <w:r>
        <w:rPr>
          <w:lang w:val="nl-NL"/>
        </w:rPr>
        <w:t xml:space="preserve">desbetreffende </w:t>
      </w:r>
      <w:r w:rsidRPr="00E55F05">
        <w:rPr>
          <w:lang w:val="nl-NL"/>
        </w:rPr>
        <w:t>winkelmanager.</w:t>
      </w:r>
      <w:r>
        <w:rPr>
          <w:lang w:val="nl-NL"/>
        </w:rPr>
        <w:t xml:space="preserve"> Vanaf het moment van opname in het assortiment wordt ook de voorraad van dat product in de winkel bijgehouden.</w:t>
      </w:r>
    </w:p>
    <w:p w:rsidR="00FA757B" w:rsidRPr="00B47EAC" w:rsidRDefault="00FA757B" w:rsidP="00FA757B">
      <w:pPr>
        <w:spacing w:before="120"/>
        <w:rPr>
          <w:b/>
          <w:lang w:val="nl-NL"/>
        </w:rPr>
      </w:pPr>
      <w:r w:rsidRPr="00B47EAC">
        <w:rPr>
          <w:b/>
          <w:lang w:val="nl-NL"/>
        </w:rPr>
        <w:t>Prijzen en aanbiedingen</w:t>
      </w:r>
    </w:p>
    <w:p w:rsidR="00FA757B" w:rsidRPr="00DF76CF" w:rsidRDefault="00FA757B" w:rsidP="00FA757B">
      <w:pPr>
        <w:rPr>
          <w:lang w:val="nl-NL"/>
        </w:rPr>
      </w:pPr>
      <w:r w:rsidRPr="00E55F05">
        <w:rPr>
          <w:lang w:val="nl-NL"/>
        </w:rPr>
        <w:t>De prijzen worden door het hoofdkantoor vastgesteld en zijn voor alle winkels gelijk, maar per winkel kan daarvan worden afgeweken door een lokale aanbieding. Daarnaast zijn er ook landelijke aanbiedingen, die het hoofdkantoor registreert. De aanbiedingen worden periodiek vastgesteld, rekening houdend me</w:t>
      </w:r>
      <w:r>
        <w:rPr>
          <w:lang w:val="nl-NL"/>
        </w:rPr>
        <w:t xml:space="preserve">t het seizoen en feestdagen, en </w:t>
      </w:r>
      <w:r w:rsidRPr="00E55F05">
        <w:rPr>
          <w:lang w:val="nl-NL"/>
        </w:rPr>
        <w:t>bekendgemaakt met folders die de afdeling Marketing van het hoofdkantoor samenstelt en deur aan deur laat verspreiden. Lokale aanbiedingen die aan het hoofdkantoor gemeld worden, worden ook opgenomen in de brochures. Momenteel ontstaan veel fouten met de productprijs rondom de aanbiedingen. Dit komt, doordat de winkelmanager aan het begin en het eind van de aanbiedingsperiode de prijs van de aangeboden producten moet muteren. En dat gaat nog wel eens mis. Daarom moet er een aparte functie komen, waarmee de manager de aanbiedingen met de aanbiedingsprijs en periode kan registreren. Het systeem moet dan zo slim zijn altijd de actuele productprijs te vinden.</w:t>
      </w:r>
    </w:p>
    <w:p w:rsidR="00FA757B" w:rsidRPr="00B47EAC" w:rsidRDefault="00FA757B" w:rsidP="00FA757B">
      <w:pPr>
        <w:spacing w:before="120"/>
        <w:rPr>
          <w:b/>
          <w:lang w:val="nl-NL"/>
        </w:rPr>
      </w:pPr>
      <w:r w:rsidRPr="00B47EAC">
        <w:rPr>
          <w:b/>
          <w:lang w:val="nl-NL"/>
        </w:rPr>
        <w:t>Verkopen en retourneringen</w:t>
      </w:r>
    </w:p>
    <w:p w:rsidR="00FA757B" w:rsidRPr="00E55F05" w:rsidRDefault="00FA757B" w:rsidP="00FA757B">
      <w:pPr>
        <w:rPr>
          <w:lang w:val="nl-NL"/>
        </w:rPr>
      </w:pPr>
      <w:r w:rsidRPr="00E55F05">
        <w:rPr>
          <w:lang w:val="nl-NL"/>
        </w:rPr>
        <w:t xml:space="preserve">Gemiddeld worden per winkel per week ongeveer honderdduizend artikelen verkocht, met een gemiddelde van drie artikelen per verkooptransactie. Om redenen van efficiëntie wordt bij de kassa zoveel mogelijk met scanners gewerkt, maar bij uitzondering moeten producten ook op productnummer of omschrijving gezocht kunnen worden. Van iedere </w:t>
      </w:r>
      <w:r>
        <w:rPr>
          <w:lang w:val="nl-NL"/>
        </w:rPr>
        <w:t>verkoop</w:t>
      </w:r>
      <w:r w:rsidRPr="00E55F05">
        <w:rPr>
          <w:lang w:val="nl-NL"/>
        </w:rPr>
        <w:t xml:space="preserve"> moet opgeslagen worden in welke winkel, op welke kassa en door welke caissière die </w:t>
      </w:r>
      <w:r>
        <w:rPr>
          <w:lang w:val="nl-NL"/>
        </w:rPr>
        <w:t>verwerkt</w:t>
      </w:r>
      <w:r w:rsidRPr="00E55F05">
        <w:rPr>
          <w:lang w:val="nl-NL"/>
        </w:rPr>
        <w:t xml:space="preserve"> is, welke artikelen verkocht zijn en wat het verkooptotaal is</w:t>
      </w:r>
      <w:r>
        <w:rPr>
          <w:lang w:val="nl-NL"/>
        </w:rPr>
        <w:t>. De winkelm</w:t>
      </w:r>
      <w:r w:rsidRPr="00E55F05">
        <w:rPr>
          <w:lang w:val="nl-NL"/>
        </w:rPr>
        <w:t xml:space="preserve">anager </w:t>
      </w:r>
      <w:r>
        <w:rPr>
          <w:lang w:val="nl-NL"/>
        </w:rPr>
        <w:t xml:space="preserve">moet vervolgens </w:t>
      </w:r>
      <w:r w:rsidRPr="00E55F05">
        <w:rPr>
          <w:lang w:val="nl-NL"/>
        </w:rPr>
        <w:t>financiële rapportages k</w:t>
      </w:r>
      <w:r>
        <w:rPr>
          <w:lang w:val="nl-NL"/>
        </w:rPr>
        <w:t>u</w:t>
      </w:r>
      <w:r w:rsidRPr="00E55F05">
        <w:rPr>
          <w:lang w:val="nl-NL"/>
        </w:rPr>
        <w:t>n</w:t>
      </w:r>
      <w:r>
        <w:rPr>
          <w:lang w:val="nl-NL"/>
        </w:rPr>
        <w:t>nen maken, z</w:t>
      </w:r>
      <w:r w:rsidRPr="00E55F05">
        <w:rPr>
          <w:lang w:val="nl-NL"/>
        </w:rPr>
        <w:t>oals omzet pe</w:t>
      </w:r>
      <w:r>
        <w:rPr>
          <w:lang w:val="nl-NL"/>
        </w:rPr>
        <w:t>r winkel, product of medewerker of een</w:t>
      </w:r>
      <w:r w:rsidRPr="00E55F05">
        <w:rPr>
          <w:lang w:val="nl-NL"/>
        </w:rPr>
        <w:t xml:space="preserve"> overzicht per kassa ten behoeve van de kascontrole. </w:t>
      </w:r>
    </w:p>
    <w:p w:rsidR="00FA757B" w:rsidRPr="005D300C" w:rsidRDefault="00FA757B" w:rsidP="00FA757B">
      <w:pPr>
        <w:rPr>
          <w:lang w:val="nl-NL"/>
        </w:rPr>
      </w:pPr>
      <w:r>
        <w:rPr>
          <w:lang w:val="nl-NL"/>
        </w:rPr>
        <w:t>D</w:t>
      </w:r>
      <w:r w:rsidRPr="00E55F05">
        <w:rPr>
          <w:lang w:val="nl-NL"/>
        </w:rPr>
        <w:t xml:space="preserve">e taak “afhandelen van retourneringen” </w:t>
      </w:r>
      <w:r>
        <w:rPr>
          <w:lang w:val="nl-NL"/>
        </w:rPr>
        <w:t>wordt</w:t>
      </w:r>
      <w:r w:rsidRPr="00E55F05">
        <w:rPr>
          <w:lang w:val="nl-NL"/>
        </w:rPr>
        <w:t xml:space="preserve"> door de winkelmanager slechts aan enkele medewerkers toegekend (</w:t>
      </w:r>
      <w:r>
        <w:rPr>
          <w:lang w:val="nl-NL"/>
        </w:rPr>
        <w:t xml:space="preserve">waarna </w:t>
      </w:r>
      <w:r w:rsidRPr="00E55F05">
        <w:rPr>
          <w:lang w:val="nl-NL"/>
        </w:rPr>
        <w:t>de systeembeheerder deze medewerkers autoriseert</w:t>
      </w:r>
      <w:r>
        <w:rPr>
          <w:lang w:val="nl-NL"/>
        </w:rPr>
        <w:t>)</w:t>
      </w:r>
      <w:r w:rsidRPr="00E55F05">
        <w:rPr>
          <w:lang w:val="nl-NL"/>
        </w:rPr>
        <w:t>. Retourneringen worden aan de balie van de klantenservice afgehandeld. Op basis van de bon (met transactienummer) van de klant, worden de transactiegegevens in het systeem opgezocht. Vervolgens wordt bepaald of er geretourneerd mag worden. Als dat zo is, wordt een retourtransactie aangemaakt, evenals een retourbon</w:t>
      </w:r>
      <w:r>
        <w:rPr>
          <w:lang w:val="nl-NL"/>
        </w:rPr>
        <w:t xml:space="preserve"> voor de klant</w:t>
      </w:r>
      <w:r w:rsidRPr="00E55F05">
        <w:rPr>
          <w:lang w:val="nl-NL"/>
        </w:rPr>
        <w:t xml:space="preserve">, waarmee de klant </w:t>
      </w:r>
      <w:r>
        <w:rPr>
          <w:lang w:val="nl-NL"/>
        </w:rPr>
        <w:t xml:space="preserve">een volgende aankoop </w:t>
      </w:r>
      <w:r w:rsidRPr="00E55F05">
        <w:rPr>
          <w:lang w:val="nl-NL"/>
        </w:rPr>
        <w:t xml:space="preserve">kan </w:t>
      </w:r>
      <w:r>
        <w:rPr>
          <w:lang w:val="nl-NL"/>
        </w:rPr>
        <w:t>betalen</w:t>
      </w:r>
      <w:r w:rsidRPr="00E55F05">
        <w:rPr>
          <w:lang w:val="nl-NL"/>
        </w:rPr>
        <w:t xml:space="preserve"> bij de kassa. Tenslotte brengt een junior medewerker het geretourneerde artikel weer terug naar de </w:t>
      </w:r>
      <w:r>
        <w:rPr>
          <w:lang w:val="nl-NL"/>
        </w:rPr>
        <w:t>schappen.</w:t>
      </w:r>
    </w:p>
    <w:p w:rsidR="00FA757B" w:rsidRPr="00B47EAC" w:rsidRDefault="00FA757B" w:rsidP="00FA757B">
      <w:pPr>
        <w:spacing w:before="120"/>
        <w:rPr>
          <w:b/>
          <w:lang w:val="nl-NL"/>
        </w:rPr>
      </w:pPr>
      <w:r w:rsidRPr="00B47EAC">
        <w:rPr>
          <w:b/>
          <w:lang w:val="nl-NL"/>
        </w:rPr>
        <w:t>Bevoorrading</w:t>
      </w:r>
    </w:p>
    <w:p w:rsidR="00DA5FD7" w:rsidRPr="003F1E2C" w:rsidRDefault="00FA757B">
      <w:pPr>
        <w:rPr>
          <w:lang w:val="nl-NL"/>
        </w:rPr>
      </w:pPr>
      <w:r w:rsidRPr="00E55F05">
        <w:rPr>
          <w:lang w:val="nl-NL"/>
        </w:rPr>
        <w:t xml:space="preserve">Een andere taak van de junior medewerker is het vakken vullen vanuit het magazijn. Momenteel worden de magazijnvoorraden op het oog bijgehouden, maar in de nieuwe situatie zou dat moeten gebeuren op basis van geautomatiseerd bijgehouden voorraad. Bij een verkooptransactie moet de voorraad worden verlaagd en bij een retournering juist verhoogd. Als de magazijnvoorraad </w:t>
      </w:r>
      <w:r>
        <w:rPr>
          <w:lang w:val="nl-NL"/>
        </w:rPr>
        <w:t xml:space="preserve">van een product </w:t>
      </w:r>
      <w:r w:rsidRPr="00E55F05">
        <w:rPr>
          <w:lang w:val="nl-NL"/>
        </w:rPr>
        <w:t>onder zijn normvoorraad komt, moet een bestelling (tot aanvulniveau) bij het hoofdkantoor worden geplaatst. De registratie van bestellingen en leveringen gebeurt door het magazijnhoofd. Per werkdag wordt één bestelling geplaatst. Maar er kunnen per dag wel meerdere leveringen, telkens met andere producten, binnenkomen.</w:t>
      </w:r>
    </w:p>
    <w:sectPr w:rsidR="00DA5FD7" w:rsidRPr="003F1E2C" w:rsidSect="0095562D">
      <w:headerReference w:type="default" r:id="rId7"/>
      <w:footerReference w:type="default" r:id="rId8"/>
      <w:pgSz w:w="11909" w:h="16834" w:code="9"/>
      <w:pgMar w:top="1417" w:right="1417" w:bottom="1417" w:left="1417"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8C7" w:rsidRDefault="009938C7">
      <w:r>
        <w:separator/>
      </w:r>
    </w:p>
  </w:endnote>
  <w:endnote w:type="continuationSeparator" w:id="0">
    <w:p w:rsidR="009938C7" w:rsidRDefault="0099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D7" w:rsidRDefault="0095562D" w:rsidP="00402274">
    <w:pPr>
      <w:pStyle w:val="Voettekst"/>
      <w:framePr w:wrap="none" w:vAnchor="text" w:hAnchor="page" w:x="10381" w:y="-3"/>
      <w:rPr>
        <w:rStyle w:val="Paginanummer"/>
        <w:rFonts w:ascii="Arial" w:hAnsi="Arial"/>
        <w:sz w:val="20"/>
      </w:rPr>
    </w:pPr>
    <w:r>
      <w:rPr>
        <w:rStyle w:val="Paginanummer"/>
        <w:rFonts w:ascii="Arial" w:hAnsi="Arial"/>
        <w:sz w:val="20"/>
      </w:rPr>
      <w:fldChar w:fldCharType="begin"/>
    </w:r>
    <w:r w:rsidR="00DA5FD7" w:rsidRPr="00A32F63">
      <w:rPr>
        <w:rStyle w:val="Paginanummer"/>
        <w:rFonts w:ascii="Arial" w:hAnsi="Arial"/>
        <w:sz w:val="20"/>
      </w:rPr>
      <w:instrText xml:space="preserve">PAGE  </w:instrText>
    </w:r>
    <w:r>
      <w:rPr>
        <w:rStyle w:val="Paginanummer"/>
        <w:rFonts w:ascii="Arial" w:hAnsi="Arial"/>
        <w:sz w:val="20"/>
      </w:rPr>
      <w:fldChar w:fldCharType="separate"/>
    </w:r>
    <w:r w:rsidR="00364CEE">
      <w:rPr>
        <w:rStyle w:val="Paginanummer"/>
        <w:rFonts w:ascii="Arial" w:hAnsi="Arial"/>
        <w:noProof/>
        <w:sz w:val="20"/>
      </w:rPr>
      <w:t>1</w:t>
    </w:r>
    <w:r>
      <w:rPr>
        <w:rStyle w:val="Paginanummer"/>
        <w:rFonts w:ascii="Arial" w:hAnsi="Arial"/>
        <w:sz w:val="20"/>
      </w:rPr>
      <w:fldChar w:fldCharType="end"/>
    </w:r>
  </w:p>
  <w:p w:rsidR="00DA5FD7" w:rsidRPr="00BD50C9" w:rsidRDefault="00C75134">
    <w:pPr>
      <w:pStyle w:val="Voettekst"/>
      <w:pBdr>
        <w:top w:val="single" w:sz="6" w:space="1" w:color="auto"/>
      </w:pBdr>
      <w:rPr>
        <w:lang w:val="en-US"/>
      </w:rPr>
    </w:pPr>
    <w:r w:rsidRPr="00BD50C9">
      <w:rPr>
        <w:lang w:val="en-US"/>
      </w:rPr>
      <w:t xml:space="preserve">© </w:t>
    </w:r>
    <w:r w:rsidR="00170FFF">
      <w:rPr>
        <w:lang w:val="en-US"/>
      </w:rPr>
      <w:t>HU</w:t>
    </w:r>
    <w:r w:rsidR="00DA5FD7" w:rsidRPr="00BD50C9">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8C7" w:rsidRDefault="009938C7">
      <w:r>
        <w:separator/>
      </w:r>
    </w:p>
  </w:footnote>
  <w:footnote w:type="continuationSeparator" w:id="0">
    <w:p w:rsidR="009938C7" w:rsidRDefault="009938C7">
      <w:r>
        <w:separator/>
      </w:r>
    </w:p>
  </w:footnote>
  <w:footnote w:type="continuationNotice" w:id="1">
    <w:p w:rsidR="009938C7" w:rsidRDefault="009938C7">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D7" w:rsidRDefault="00A53ADE">
    <w:pPr>
      <w:pStyle w:val="Koptekst"/>
      <w:tabs>
        <w:tab w:val="clear" w:pos="4320"/>
        <w:tab w:val="center" w:pos="7371"/>
      </w:tabs>
    </w:pPr>
    <w:r>
      <w:t>V</w:t>
    </w:r>
    <w:r w:rsidR="00DD4705">
      <w:t>1</w:t>
    </w:r>
    <w:r>
      <w:t>OOAD</w:t>
    </w:r>
  </w:p>
  <w:p w:rsidR="00DA5FD7" w:rsidRDefault="00DA5FD7">
    <w:pPr>
      <w:pStyle w:val="Koptekst"/>
      <w:pBdr>
        <w:top w:val="single" w:sz="6"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E3F23AA0"/>
    <w:lvl w:ilvl="0">
      <w:start w:val="1"/>
      <w:numFmt w:val="decimal"/>
      <w:pStyle w:val="Lijstnummering2"/>
      <w:lvlText w:val="%1."/>
      <w:lvlJc w:val="left"/>
      <w:pPr>
        <w:tabs>
          <w:tab w:val="num" w:pos="643"/>
        </w:tabs>
        <w:ind w:left="643" w:hanging="360"/>
      </w:pPr>
    </w:lvl>
  </w:abstractNum>
  <w:abstractNum w:abstractNumId="1" w15:restartNumberingAfterBreak="0">
    <w:nsid w:val="FFFFFFFB"/>
    <w:multiLevelType w:val="multilevel"/>
    <w:tmpl w:val="FFFFFFFF"/>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FFFFFFFE"/>
    <w:multiLevelType w:val="singleLevel"/>
    <w:tmpl w:val="069CE50A"/>
    <w:lvl w:ilvl="0">
      <w:numFmt w:val="decimal"/>
      <w:pStyle w:val="Lijstopsomteken"/>
      <w:lvlText w:val="*"/>
      <w:lvlJc w:val="left"/>
    </w:lvl>
  </w:abstractNum>
  <w:abstractNum w:abstractNumId="3" w15:restartNumberingAfterBreak="0">
    <w:nsid w:val="640315BB"/>
    <w:multiLevelType w:val="hybridMultilevel"/>
    <w:tmpl w:val="BDA295E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2"/>
    <w:lvlOverride w:ilvl="0">
      <w:lvl w:ilvl="0">
        <w:start w:val="1"/>
        <w:numFmt w:val="bullet"/>
        <w:pStyle w:val="Lijstopsomteken"/>
        <w:lvlText w:val=""/>
        <w:legacy w:legacy="1" w:legacySpace="0" w:legacyIndent="360"/>
        <w:lvlJc w:val="left"/>
        <w:pPr>
          <w:ind w:left="1074" w:hanging="360"/>
        </w:pPr>
        <w:rPr>
          <w:rFonts w:ascii="Symbol" w:hAnsi="Symbol" w:hint="default"/>
        </w:rPr>
      </w:lvl>
    </w:lvlOverride>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
  <w:rsids>
    <w:rsidRoot w:val="00C75134"/>
    <w:rsid w:val="0000025A"/>
    <w:rsid w:val="0002674A"/>
    <w:rsid w:val="000E46D5"/>
    <w:rsid w:val="00143CAC"/>
    <w:rsid w:val="00170FFF"/>
    <w:rsid w:val="001A428E"/>
    <w:rsid w:val="001B3984"/>
    <w:rsid w:val="00205A17"/>
    <w:rsid w:val="0022024B"/>
    <w:rsid w:val="0023639A"/>
    <w:rsid w:val="0027235A"/>
    <w:rsid w:val="00294C44"/>
    <w:rsid w:val="002A20BB"/>
    <w:rsid w:val="002D056B"/>
    <w:rsid w:val="002E2226"/>
    <w:rsid w:val="00305CF6"/>
    <w:rsid w:val="003250D3"/>
    <w:rsid w:val="003336EA"/>
    <w:rsid w:val="00364CEE"/>
    <w:rsid w:val="003F1E2C"/>
    <w:rsid w:val="00402274"/>
    <w:rsid w:val="004044D1"/>
    <w:rsid w:val="00405E4E"/>
    <w:rsid w:val="00425F36"/>
    <w:rsid w:val="004A4955"/>
    <w:rsid w:val="004E017A"/>
    <w:rsid w:val="00534A68"/>
    <w:rsid w:val="00591D33"/>
    <w:rsid w:val="005D300C"/>
    <w:rsid w:val="005F0366"/>
    <w:rsid w:val="00603836"/>
    <w:rsid w:val="006D2DBC"/>
    <w:rsid w:val="007077AE"/>
    <w:rsid w:val="00733146"/>
    <w:rsid w:val="00763122"/>
    <w:rsid w:val="00795625"/>
    <w:rsid w:val="007D466B"/>
    <w:rsid w:val="007E44FF"/>
    <w:rsid w:val="00866C04"/>
    <w:rsid w:val="0088561C"/>
    <w:rsid w:val="008E5263"/>
    <w:rsid w:val="009263DC"/>
    <w:rsid w:val="00926E04"/>
    <w:rsid w:val="009434BC"/>
    <w:rsid w:val="0095562D"/>
    <w:rsid w:val="009700CD"/>
    <w:rsid w:val="009938C7"/>
    <w:rsid w:val="009B3AA7"/>
    <w:rsid w:val="00A32F63"/>
    <w:rsid w:val="00A411DF"/>
    <w:rsid w:val="00A53ADE"/>
    <w:rsid w:val="00A565BF"/>
    <w:rsid w:val="00A856A5"/>
    <w:rsid w:val="00A93DD5"/>
    <w:rsid w:val="00AA7B2B"/>
    <w:rsid w:val="00AB7357"/>
    <w:rsid w:val="00B54B20"/>
    <w:rsid w:val="00B65E5D"/>
    <w:rsid w:val="00BD50C9"/>
    <w:rsid w:val="00BD7741"/>
    <w:rsid w:val="00C53764"/>
    <w:rsid w:val="00C6273F"/>
    <w:rsid w:val="00C65555"/>
    <w:rsid w:val="00C75134"/>
    <w:rsid w:val="00C77CA7"/>
    <w:rsid w:val="00C81865"/>
    <w:rsid w:val="00CB20DF"/>
    <w:rsid w:val="00CB2EAF"/>
    <w:rsid w:val="00D03821"/>
    <w:rsid w:val="00D05C6F"/>
    <w:rsid w:val="00D43312"/>
    <w:rsid w:val="00D44DFA"/>
    <w:rsid w:val="00D46A9C"/>
    <w:rsid w:val="00D63C64"/>
    <w:rsid w:val="00D842EE"/>
    <w:rsid w:val="00D87843"/>
    <w:rsid w:val="00D968F5"/>
    <w:rsid w:val="00DA5FD7"/>
    <w:rsid w:val="00DB5D1E"/>
    <w:rsid w:val="00DD4705"/>
    <w:rsid w:val="00DF62AF"/>
    <w:rsid w:val="00DF76CF"/>
    <w:rsid w:val="00E14F46"/>
    <w:rsid w:val="00E55F05"/>
    <w:rsid w:val="00E913FF"/>
    <w:rsid w:val="00ED25E9"/>
    <w:rsid w:val="00ED597D"/>
    <w:rsid w:val="00EE0F60"/>
    <w:rsid w:val="00F129D3"/>
    <w:rsid w:val="00F26F23"/>
    <w:rsid w:val="00F41E04"/>
    <w:rsid w:val="00F5756F"/>
    <w:rsid w:val="00F737A0"/>
    <w:rsid w:val="00F747EF"/>
    <w:rsid w:val="00FA6AD1"/>
    <w:rsid w:val="00FA75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9026B5-3AC0-4ED8-BF0C-4D4E0971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562D"/>
    <w:rPr>
      <w:rFonts w:ascii="Arial" w:hAnsi="Arial"/>
      <w:spacing w:val="-5"/>
      <w:lang w:val="en-GB"/>
    </w:rPr>
  </w:style>
  <w:style w:type="paragraph" w:styleId="Kop1">
    <w:name w:val="heading 1"/>
    <w:basedOn w:val="HeadingBase"/>
    <w:next w:val="Plattetekst"/>
    <w:qFormat/>
    <w:rsid w:val="0095562D"/>
    <w:pPr>
      <w:numPr>
        <w:numId w:val="1"/>
      </w:numPr>
      <w:spacing w:before="240" w:after="160" w:line="240" w:lineRule="atLeast"/>
      <w:ind w:left="0"/>
      <w:outlineLvl w:val="0"/>
    </w:pPr>
    <w:rPr>
      <w:b/>
      <w:color w:val="000000"/>
      <w:spacing w:val="0"/>
      <w:kern w:val="20"/>
      <w:position w:val="8"/>
      <w:sz w:val="28"/>
      <w:lang w:val="nl-NL"/>
    </w:rPr>
  </w:style>
  <w:style w:type="paragraph" w:styleId="Kop2">
    <w:name w:val="heading 2"/>
    <w:basedOn w:val="HeadingBase"/>
    <w:next w:val="Plattetekst"/>
    <w:qFormat/>
    <w:rsid w:val="0095562D"/>
    <w:pPr>
      <w:numPr>
        <w:ilvl w:val="1"/>
        <w:numId w:val="1"/>
      </w:numPr>
      <w:spacing w:before="240" w:after="120" w:line="240" w:lineRule="atLeast"/>
      <w:ind w:left="0"/>
      <w:outlineLvl w:val="1"/>
    </w:pPr>
    <w:rPr>
      <w:b/>
      <w:spacing w:val="0"/>
      <w:sz w:val="24"/>
      <w:lang w:val="nl-NL"/>
    </w:rPr>
  </w:style>
  <w:style w:type="paragraph" w:styleId="Kop3">
    <w:name w:val="heading 3"/>
    <w:basedOn w:val="HeadingBase"/>
    <w:next w:val="Plattetekst"/>
    <w:qFormat/>
    <w:rsid w:val="0095562D"/>
    <w:pPr>
      <w:numPr>
        <w:ilvl w:val="2"/>
        <w:numId w:val="1"/>
      </w:numPr>
      <w:spacing w:before="240" w:after="120" w:line="240" w:lineRule="atLeast"/>
      <w:ind w:left="0"/>
      <w:outlineLvl w:val="2"/>
    </w:pPr>
    <w:rPr>
      <w:b/>
      <w:spacing w:val="0"/>
      <w:sz w:val="20"/>
      <w:lang w:val="nl-NL"/>
    </w:rPr>
  </w:style>
  <w:style w:type="paragraph" w:styleId="Kop4">
    <w:name w:val="heading 4"/>
    <w:basedOn w:val="HeadingBase"/>
    <w:next w:val="Plattetekst"/>
    <w:qFormat/>
    <w:rsid w:val="0095562D"/>
    <w:pPr>
      <w:numPr>
        <w:ilvl w:val="3"/>
        <w:numId w:val="1"/>
      </w:numPr>
      <w:spacing w:before="240" w:after="120" w:line="240" w:lineRule="atLeast"/>
      <w:ind w:left="0"/>
      <w:outlineLvl w:val="3"/>
    </w:pPr>
    <w:rPr>
      <w:b/>
      <w:sz w:val="20"/>
      <w:lang w:val="nl-NL"/>
    </w:rPr>
  </w:style>
  <w:style w:type="paragraph" w:styleId="Kop5">
    <w:name w:val="heading 5"/>
    <w:basedOn w:val="HeadingBase"/>
    <w:next w:val="Plattetekst"/>
    <w:qFormat/>
    <w:rsid w:val="0095562D"/>
    <w:pPr>
      <w:numPr>
        <w:ilvl w:val="4"/>
        <w:numId w:val="1"/>
      </w:numPr>
      <w:spacing w:before="240" w:after="120" w:line="240" w:lineRule="atLeast"/>
      <w:ind w:left="0"/>
      <w:outlineLvl w:val="4"/>
    </w:pPr>
    <w:rPr>
      <w:b/>
      <w:sz w:val="20"/>
      <w:lang w:val="nl-NL"/>
    </w:rPr>
  </w:style>
  <w:style w:type="paragraph" w:styleId="Kop6">
    <w:name w:val="heading 6"/>
    <w:basedOn w:val="HeadingBase"/>
    <w:next w:val="Plattetekst"/>
    <w:qFormat/>
    <w:rsid w:val="0095562D"/>
    <w:pPr>
      <w:numPr>
        <w:ilvl w:val="5"/>
        <w:numId w:val="1"/>
      </w:numPr>
      <w:ind w:left="0"/>
      <w:outlineLvl w:val="5"/>
    </w:pPr>
    <w:rPr>
      <w:i/>
      <w:sz w:val="20"/>
    </w:rPr>
  </w:style>
  <w:style w:type="paragraph" w:styleId="Kop7">
    <w:name w:val="heading 7"/>
    <w:basedOn w:val="HeadingBase"/>
    <w:next w:val="Plattetekst"/>
    <w:qFormat/>
    <w:rsid w:val="0095562D"/>
    <w:pPr>
      <w:numPr>
        <w:ilvl w:val="6"/>
        <w:numId w:val="1"/>
      </w:numPr>
      <w:ind w:left="0"/>
      <w:outlineLvl w:val="6"/>
    </w:pPr>
    <w:rPr>
      <w:sz w:val="20"/>
    </w:rPr>
  </w:style>
  <w:style w:type="paragraph" w:styleId="Kop8">
    <w:name w:val="heading 8"/>
    <w:basedOn w:val="HeadingBase"/>
    <w:next w:val="Plattetekst"/>
    <w:qFormat/>
    <w:rsid w:val="0095562D"/>
    <w:pPr>
      <w:numPr>
        <w:ilvl w:val="7"/>
        <w:numId w:val="1"/>
      </w:numPr>
      <w:ind w:left="0"/>
      <w:outlineLvl w:val="7"/>
    </w:pPr>
    <w:rPr>
      <w:i/>
      <w:sz w:val="18"/>
    </w:rPr>
  </w:style>
  <w:style w:type="paragraph" w:styleId="Kop9">
    <w:name w:val="heading 9"/>
    <w:basedOn w:val="HeadingBase"/>
    <w:next w:val="Plattetekst"/>
    <w:qFormat/>
    <w:rsid w:val="0095562D"/>
    <w:pPr>
      <w:numPr>
        <w:ilvl w:val="8"/>
        <w:numId w:val="1"/>
      </w:numPr>
      <w:ind w:left="0"/>
      <w:outlineLvl w:val="8"/>
    </w:pPr>
    <w:rPr>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Base">
    <w:name w:val="Heading Base"/>
    <w:basedOn w:val="Standaard"/>
    <w:next w:val="Plattetekst"/>
    <w:rsid w:val="0095562D"/>
    <w:pPr>
      <w:keepNext/>
      <w:keepLines/>
      <w:spacing w:before="140" w:line="220" w:lineRule="atLeast"/>
      <w:ind w:left="1080"/>
    </w:pPr>
    <w:rPr>
      <w:spacing w:val="-4"/>
      <w:kern w:val="28"/>
      <w:sz w:val="22"/>
    </w:rPr>
  </w:style>
  <w:style w:type="paragraph" w:styleId="Plattetekst">
    <w:name w:val="Body Text"/>
    <w:basedOn w:val="Standaard"/>
    <w:rsid w:val="0095562D"/>
    <w:pPr>
      <w:spacing w:after="120" w:line="240" w:lineRule="atLeast"/>
      <w:ind w:left="357"/>
    </w:pPr>
    <w:rPr>
      <w:spacing w:val="0"/>
      <w:lang w:val="nl-NL"/>
    </w:rPr>
  </w:style>
  <w:style w:type="paragraph" w:customStyle="1" w:styleId="Picture">
    <w:name w:val="Picture"/>
    <w:basedOn w:val="Standaard"/>
    <w:next w:val="Standaard"/>
    <w:rsid w:val="0095562D"/>
    <w:pPr>
      <w:keepNext/>
    </w:pPr>
  </w:style>
  <w:style w:type="paragraph" w:styleId="Voettekst">
    <w:name w:val="footer"/>
    <w:basedOn w:val="HeaderBase"/>
    <w:rsid w:val="0095562D"/>
    <w:rPr>
      <w:caps w:val="0"/>
      <w:sz w:val="20"/>
    </w:rPr>
  </w:style>
  <w:style w:type="paragraph" w:customStyle="1" w:styleId="HeaderBase">
    <w:name w:val="Header Base"/>
    <w:basedOn w:val="Standaard"/>
    <w:rsid w:val="0095562D"/>
    <w:pPr>
      <w:keepLines/>
      <w:tabs>
        <w:tab w:val="center" w:pos="4320"/>
        <w:tab w:val="right" w:pos="8640"/>
      </w:tabs>
      <w:spacing w:line="190" w:lineRule="atLeast"/>
    </w:pPr>
    <w:rPr>
      <w:caps/>
      <w:spacing w:val="0"/>
      <w:sz w:val="15"/>
    </w:rPr>
  </w:style>
  <w:style w:type="paragraph" w:styleId="Koptekst">
    <w:name w:val="header"/>
    <w:basedOn w:val="HeaderBase"/>
    <w:rsid w:val="0095562D"/>
    <w:rPr>
      <w:caps w:val="0"/>
      <w:sz w:val="20"/>
    </w:rPr>
  </w:style>
  <w:style w:type="paragraph" w:styleId="Lijst">
    <w:name w:val="List"/>
    <w:basedOn w:val="Plattetekst"/>
    <w:rsid w:val="0095562D"/>
    <w:pPr>
      <w:ind w:left="1440" w:hanging="360"/>
    </w:pPr>
  </w:style>
  <w:style w:type="paragraph" w:styleId="Lijstopsomteken">
    <w:name w:val="List Bullet"/>
    <w:basedOn w:val="Lijst"/>
    <w:rsid w:val="0095562D"/>
    <w:pPr>
      <w:numPr>
        <w:numId w:val="2"/>
      </w:numPr>
    </w:pPr>
  </w:style>
  <w:style w:type="paragraph" w:styleId="Lijstnummering">
    <w:name w:val="List Number"/>
    <w:basedOn w:val="Lijst"/>
    <w:rsid w:val="0095562D"/>
    <w:pPr>
      <w:ind w:left="720"/>
    </w:pPr>
  </w:style>
  <w:style w:type="character" w:styleId="Paginanummer">
    <w:name w:val="page number"/>
    <w:basedOn w:val="Standaardalinea-lettertype"/>
    <w:rsid w:val="0095562D"/>
    <w:rPr>
      <w:rFonts w:ascii="Arial Black" w:hAnsi="Arial Black"/>
      <w:spacing w:val="-10"/>
      <w:sz w:val="18"/>
    </w:rPr>
  </w:style>
  <w:style w:type="paragraph" w:customStyle="1" w:styleId="TOCBase">
    <w:name w:val="TOC Base"/>
    <w:basedOn w:val="Standaard"/>
    <w:rsid w:val="0095562D"/>
    <w:pPr>
      <w:tabs>
        <w:tab w:val="right" w:leader="dot" w:pos="6480"/>
      </w:tabs>
      <w:spacing w:after="240" w:line="240" w:lineRule="atLeast"/>
    </w:pPr>
  </w:style>
  <w:style w:type="paragraph" w:styleId="Inhopg1">
    <w:name w:val="toc 1"/>
    <w:basedOn w:val="TOCBase"/>
    <w:semiHidden/>
    <w:rsid w:val="0095562D"/>
    <w:pPr>
      <w:tabs>
        <w:tab w:val="clear" w:pos="6480"/>
        <w:tab w:val="right" w:leader="dot" w:pos="8309"/>
      </w:tabs>
    </w:pPr>
    <w:rPr>
      <w:spacing w:val="-4"/>
    </w:rPr>
  </w:style>
  <w:style w:type="paragraph" w:styleId="Inhopg2">
    <w:name w:val="toc 2"/>
    <w:basedOn w:val="TOCBase"/>
    <w:semiHidden/>
    <w:rsid w:val="0095562D"/>
    <w:pPr>
      <w:tabs>
        <w:tab w:val="clear" w:pos="6480"/>
        <w:tab w:val="right" w:leader="dot" w:pos="8309"/>
      </w:tabs>
      <w:ind w:left="360"/>
    </w:pPr>
  </w:style>
  <w:style w:type="paragraph" w:styleId="Inhopg3">
    <w:name w:val="toc 3"/>
    <w:basedOn w:val="TOCBase"/>
    <w:semiHidden/>
    <w:rsid w:val="0095562D"/>
    <w:pPr>
      <w:tabs>
        <w:tab w:val="clear" w:pos="6480"/>
        <w:tab w:val="right" w:leader="dot" w:pos="8309"/>
      </w:tabs>
      <w:ind w:left="360"/>
    </w:pPr>
  </w:style>
  <w:style w:type="paragraph" w:styleId="Inhopg4">
    <w:name w:val="toc 4"/>
    <w:basedOn w:val="TOCBase"/>
    <w:semiHidden/>
    <w:rsid w:val="0095562D"/>
    <w:pPr>
      <w:tabs>
        <w:tab w:val="clear" w:pos="6480"/>
        <w:tab w:val="right" w:leader="dot" w:pos="8309"/>
      </w:tabs>
      <w:ind w:left="360"/>
    </w:pPr>
  </w:style>
  <w:style w:type="paragraph" w:styleId="Inhopg5">
    <w:name w:val="toc 5"/>
    <w:basedOn w:val="TOCBase"/>
    <w:semiHidden/>
    <w:rsid w:val="0095562D"/>
    <w:pPr>
      <w:tabs>
        <w:tab w:val="clear" w:pos="6480"/>
        <w:tab w:val="right" w:leader="dot" w:pos="8309"/>
      </w:tabs>
      <w:ind w:left="360"/>
    </w:pPr>
  </w:style>
  <w:style w:type="paragraph" w:customStyle="1" w:styleId="FooterFirst">
    <w:name w:val="Footer First"/>
    <w:basedOn w:val="Voettekst"/>
    <w:rsid w:val="0095562D"/>
    <w:pPr>
      <w:pBdr>
        <w:top w:val="single" w:sz="6" w:space="2" w:color="auto"/>
      </w:pBdr>
      <w:spacing w:before="600"/>
    </w:pPr>
  </w:style>
  <w:style w:type="paragraph" w:customStyle="1" w:styleId="FooterEven">
    <w:name w:val="Footer Even"/>
    <w:basedOn w:val="Voettekst"/>
    <w:rsid w:val="0095562D"/>
    <w:pPr>
      <w:pBdr>
        <w:top w:val="single" w:sz="6" w:space="2" w:color="auto"/>
      </w:pBdr>
      <w:spacing w:before="600"/>
    </w:pPr>
  </w:style>
  <w:style w:type="paragraph" w:customStyle="1" w:styleId="HeaderFirst">
    <w:name w:val="Header First"/>
    <w:basedOn w:val="Koptekst"/>
    <w:rsid w:val="0095562D"/>
    <w:pPr>
      <w:pBdr>
        <w:top w:val="single" w:sz="6" w:space="2" w:color="auto"/>
      </w:pBdr>
      <w:jc w:val="right"/>
    </w:pPr>
  </w:style>
  <w:style w:type="paragraph" w:customStyle="1" w:styleId="HeaderEven">
    <w:name w:val="Header Even"/>
    <w:basedOn w:val="Koptekst"/>
    <w:rsid w:val="0095562D"/>
    <w:pPr>
      <w:pBdr>
        <w:bottom w:val="single" w:sz="6" w:space="1" w:color="auto"/>
      </w:pBdr>
      <w:spacing w:after="600"/>
    </w:pPr>
  </w:style>
  <w:style w:type="paragraph" w:customStyle="1" w:styleId="HeaderOdd">
    <w:name w:val="Header Odd"/>
    <w:basedOn w:val="Koptekst"/>
    <w:rsid w:val="0095562D"/>
    <w:pPr>
      <w:pBdr>
        <w:bottom w:val="single" w:sz="6" w:space="1" w:color="auto"/>
      </w:pBdr>
      <w:spacing w:after="600"/>
    </w:pPr>
  </w:style>
  <w:style w:type="paragraph" w:styleId="Titel">
    <w:name w:val="Title"/>
    <w:basedOn w:val="HeadingBase"/>
    <w:next w:val="Standaard"/>
    <w:qFormat/>
    <w:rsid w:val="0095562D"/>
    <w:pPr>
      <w:spacing w:before="220" w:after="60" w:line="320" w:lineRule="atLeast"/>
      <w:ind w:left="0"/>
    </w:pPr>
    <w:rPr>
      <w:b/>
      <w:spacing w:val="0"/>
      <w:sz w:val="28"/>
    </w:rPr>
  </w:style>
  <w:style w:type="paragraph" w:styleId="Inhopg6">
    <w:name w:val="toc 6"/>
    <w:basedOn w:val="Standaard"/>
    <w:next w:val="Standaard"/>
    <w:semiHidden/>
    <w:rsid w:val="0095562D"/>
    <w:pPr>
      <w:tabs>
        <w:tab w:val="right" w:leader="dot" w:pos="8309"/>
      </w:tabs>
      <w:ind w:left="1000"/>
    </w:pPr>
  </w:style>
  <w:style w:type="paragraph" w:styleId="Kopbronvermelding">
    <w:name w:val="toa heading"/>
    <w:basedOn w:val="Standaard"/>
    <w:next w:val="Standaard"/>
    <w:semiHidden/>
    <w:rsid w:val="0095562D"/>
    <w:pPr>
      <w:keepNext/>
      <w:spacing w:line="480" w:lineRule="atLeast"/>
    </w:pPr>
    <w:rPr>
      <w:b/>
      <w:spacing w:val="-10"/>
      <w:kern w:val="28"/>
      <w:sz w:val="24"/>
    </w:rPr>
  </w:style>
  <w:style w:type="paragraph" w:styleId="Inhopg7">
    <w:name w:val="toc 7"/>
    <w:basedOn w:val="Standaard"/>
    <w:next w:val="Standaard"/>
    <w:semiHidden/>
    <w:rsid w:val="0095562D"/>
    <w:pPr>
      <w:tabs>
        <w:tab w:val="right" w:leader="dot" w:pos="8309"/>
      </w:tabs>
      <w:ind w:left="1200"/>
    </w:pPr>
  </w:style>
  <w:style w:type="paragraph" w:styleId="Inhopg8">
    <w:name w:val="toc 8"/>
    <w:basedOn w:val="Standaard"/>
    <w:next w:val="Standaard"/>
    <w:semiHidden/>
    <w:rsid w:val="0095562D"/>
    <w:pPr>
      <w:tabs>
        <w:tab w:val="right" w:leader="dot" w:pos="8309"/>
      </w:tabs>
      <w:ind w:left="1400"/>
    </w:pPr>
  </w:style>
  <w:style w:type="paragraph" w:styleId="Inhopg9">
    <w:name w:val="toc 9"/>
    <w:basedOn w:val="Standaard"/>
    <w:next w:val="Standaard"/>
    <w:semiHidden/>
    <w:rsid w:val="0095562D"/>
    <w:pPr>
      <w:tabs>
        <w:tab w:val="right" w:leader="dot" w:pos="8309"/>
      </w:tabs>
      <w:ind w:left="1600"/>
    </w:pPr>
  </w:style>
  <w:style w:type="paragraph" w:styleId="Plattetekst2">
    <w:name w:val="Body Text 2"/>
    <w:basedOn w:val="Standaard"/>
    <w:rsid w:val="0095562D"/>
    <w:rPr>
      <w:b/>
      <w:sz w:val="24"/>
      <w:lang w:val="nl-NL"/>
    </w:rPr>
  </w:style>
  <w:style w:type="paragraph" w:styleId="Documentstructuur">
    <w:name w:val="Document Map"/>
    <w:basedOn w:val="Standaard"/>
    <w:semiHidden/>
    <w:rsid w:val="0095562D"/>
    <w:pPr>
      <w:shd w:val="clear" w:color="auto" w:fill="000080"/>
    </w:pPr>
    <w:rPr>
      <w:rFonts w:ascii="Tahoma" w:hAnsi="Tahoma"/>
    </w:rPr>
  </w:style>
  <w:style w:type="paragraph" w:styleId="Plattetekstinspringen">
    <w:name w:val="Body Text Indent"/>
    <w:basedOn w:val="Standaard"/>
    <w:rsid w:val="0095562D"/>
    <w:pPr>
      <w:overflowPunct w:val="0"/>
      <w:autoSpaceDE w:val="0"/>
      <w:autoSpaceDN w:val="0"/>
      <w:adjustRightInd w:val="0"/>
      <w:ind w:left="357"/>
      <w:textAlignment w:val="baseline"/>
    </w:pPr>
    <w:rPr>
      <w:rFonts w:cs="Arial"/>
      <w:lang w:val="nl-NL"/>
    </w:rPr>
  </w:style>
  <w:style w:type="paragraph" w:styleId="Normaalweb">
    <w:name w:val="Normal (Web)"/>
    <w:basedOn w:val="Standaard"/>
    <w:rsid w:val="0095562D"/>
    <w:pPr>
      <w:spacing w:before="100" w:beforeAutospacing="1" w:after="100" w:afterAutospacing="1"/>
    </w:pPr>
    <w:rPr>
      <w:rFonts w:ascii="Times New Roman" w:hAnsi="Times New Roman"/>
      <w:color w:val="000000"/>
      <w:spacing w:val="0"/>
      <w:sz w:val="24"/>
      <w:szCs w:val="24"/>
      <w:lang w:val="nl-NL"/>
    </w:rPr>
  </w:style>
  <w:style w:type="paragraph" w:styleId="Ballontekst">
    <w:name w:val="Balloon Text"/>
    <w:basedOn w:val="Standaard"/>
    <w:link w:val="BallontekstChar"/>
    <w:semiHidden/>
    <w:unhideWhenUsed/>
    <w:rsid w:val="00AA7B2B"/>
    <w:rPr>
      <w:rFonts w:ascii="Segoe UI" w:hAnsi="Segoe UI" w:cs="Segoe UI"/>
      <w:sz w:val="18"/>
      <w:szCs w:val="18"/>
    </w:rPr>
  </w:style>
  <w:style w:type="character" w:customStyle="1" w:styleId="BallontekstChar">
    <w:name w:val="Ballontekst Char"/>
    <w:basedOn w:val="Standaardalinea-lettertype"/>
    <w:link w:val="Ballontekst"/>
    <w:semiHidden/>
    <w:rsid w:val="00AA7B2B"/>
    <w:rPr>
      <w:rFonts w:ascii="Segoe UI" w:hAnsi="Segoe UI" w:cs="Segoe UI"/>
      <w:spacing w:val="-5"/>
      <w:sz w:val="18"/>
      <w:szCs w:val="18"/>
      <w:lang w:val="en-GB"/>
    </w:rPr>
  </w:style>
  <w:style w:type="paragraph" w:styleId="Lijstalinea">
    <w:name w:val="List Paragraph"/>
    <w:basedOn w:val="Standaard"/>
    <w:uiPriority w:val="34"/>
    <w:qFormat/>
    <w:rsid w:val="00AA7B2B"/>
    <w:pPr>
      <w:ind w:left="720"/>
      <w:contextualSpacing/>
    </w:pPr>
  </w:style>
  <w:style w:type="paragraph" w:styleId="Lijstnummering2">
    <w:name w:val="List Number 2"/>
    <w:basedOn w:val="Standaard"/>
    <w:semiHidden/>
    <w:unhideWhenUsed/>
    <w:rsid w:val="00591D33"/>
    <w:pPr>
      <w:numPr>
        <w:numId w:val="3"/>
      </w:numPr>
      <w:contextualSpacing/>
    </w:pPr>
  </w:style>
  <w:style w:type="table" w:styleId="Tabelraster">
    <w:name w:val="Table Grid"/>
    <w:basedOn w:val="Standaardtabel"/>
    <w:rsid w:val="0023639A"/>
    <w:pPr>
      <w:ind w:left="1077" w:hanging="357"/>
    </w:pPr>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nhideWhenUsed/>
    <w:rsid w:val="007077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971657">
      <w:bodyDiv w:val="1"/>
      <w:marLeft w:val="0"/>
      <w:marRight w:val="0"/>
      <w:marTop w:val="0"/>
      <w:marBottom w:val="0"/>
      <w:divBdr>
        <w:top w:val="none" w:sz="0" w:space="0" w:color="auto"/>
        <w:left w:val="none" w:sz="0" w:space="0" w:color="auto"/>
        <w:bottom w:val="none" w:sz="0" w:space="0" w:color="auto"/>
        <w:right w:val="none" w:sz="0" w:space="0" w:color="auto"/>
      </w:divBdr>
      <w:divsChild>
        <w:div w:id="522326373">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733</Words>
  <Characters>4037</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OOAD opdracht</vt:lpstr>
      <vt:lpstr>REEN opdracht</vt:lpstr>
    </vt:vector>
  </TitlesOfParts>
  <Company>Hogeschool Utrecht</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opdracht</dc:title>
  <dc:creator>Leo Pruijt</dc:creator>
  <cp:lastModifiedBy>LP Werk</cp:lastModifiedBy>
  <cp:revision>38</cp:revision>
  <cp:lastPrinted>2015-08-19T10:53:00Z</cp:lastPrinted>
  <dcterms:created xsi:type="dcterms:W3CDTF">2016-07-08T14:13:00Z</dcterms:created>
  <dcterms:modified xsi:type="dcterms:W3CDTF">2019-11-26T13:08:00Z</dcterms:modified>
</cp:coreProperties>
</file>