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3D0EA7" w14:textId="5082972F" w:rsidR="00EE429D" w:rsidRDefault="007819EC" w:rsidP="00EE429D">
      <w:pPr>
        <w:pStyle w:val="Framsida3"/>
        <w:rPr>
          <w:lang w:val="en-US"/>
        </w:rPr>
      </w:pPr>
      <w:bookmarkStart w:id="0" w:name="_Toc187833376"/>
      <w:bookmarkStart w:id="1" w:name="_Toc187833386"/>
      <w:bookmarkStart w:id="2" w:name="_Toc187833469"/>
      <w:r>
        <w:rPr>
          <w:noProof/>
          <w:lang w:val="en-US"/>
        </w:rPr>
        <w:drawing>
          <wp:anchor distT="0" distB="0" distL="114300" distR="114300" simplePos="0" relativeHeight="251658240" behindDoc="1" locked="0" layoutInCell="1" allowOverlap="1" wp14:anchorId="60CCC45D" wp14:editId="5AD24EDF">
            <wp:simplePos x="0" y="0"/>
            <wp:positionH relativeFrom="margin">
              <wp:align>center</wp:align>
            </wp:positionH>
            <wp:positionV relativeFrom="paragraph">
              <wp:posOffset>-897709</wp:posOffset>
            </wp:positionV>
            <wp:extent cx="7543437" cy="11318486"/>
            <wp:effectExtent l="0" t="0" r="635" b="0"/>
            <wp:wrapNone/>
            <wp:docPr id="1404795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543437" cy="1131848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A02091A" w14:textId="77777777" w:rsidR="00EE429D" w:rsidRDefault="00EE429D" w:rsidP="00EE429D">
      <w:pPr>
        <w:pStyle w:val="Framsida3"/>
        <w:rPr>
          <w:lang w:val="en-US"/>
        </w:rPr>
      </w:pPr>
    </w:p>
    <w:p w14:paraId="738DEA9B" w14:textId="289E0069" w:rsidR="00EE429D" w:rsidRDefault="00EE429D" w:rsidP="00EE429D">
      <w:pPr>
        <w:pStyle w:val="Framsida3"/>
        <w:rPr>
          <w:lang w:val="en-US"/>
        </w:rPr>
      </w:pPr>
    </w:p>
    <w:p w14:paraId="6CDAED81" w14:textId="77777777" w:rsidR="00EE429D" w:rsidRDefault="00EE429D" w:rsidP="00EE429D">
      <w:pPr>
        <w:pStyle w:val="Framsida3"/>
        <w:rPr>
          <w:lang w:val="en-US"/>
        </w:rPr>
      </w:pPr>
    </w:p>
    <w:p w14:paraId="2EA26FFD" w14:textId="77777777" w:rsidR="00EE429D" w:rsidRDefault="00EE429D" w:rsidP="00EE429D">
      <w:pPr>
        <w:pStyle w:val="Framsida3"/>
        <w:rPr>
          <w:lang w:val="en-US"/>
        </w:rPr>
      </w:pPr>
    </w:p>
    <w:p w14:paraId="602833FF" w14:textId="77777777" w:rsidR="00EE429D" w:rsidRDefault="00EE429D" w:rsidP="00EE429D">
      <w:pPr>
        <w:pStyle w:val="Framsida3"/>
        <w:rPr>
          <w:lang w:val="en-US"/>
        </w:rPr>
      </w:pPr>
    </w:p>
    <w:p w14:paraId="4FE61F94" w14:textId="1BF58C52" w:rsidR="00EE429D" w:rsidRPr="007819EC" w:rsidRDefault="007819EC" w:rsidP="007819EC">
      <w:pPr>
        <w:pStyle w:val="Framsida3"/>
        <w:ind w:left="3459" w:firstLine="453"/>
        <w:rPr>
          <w:color w:val="215E99" w:themeColor="text2" w:themeTint="BF"/>
          <w:lang w:val="en-US"/>
        </w:rPr>
      </w:pPr>
      <w:r w:rsidRPr="007819EC">
        <w:rPr>
          <w:color w:val="215E99" w:themeColor="text2" w:themeTint="BF"/>
          <w:lang w:val="en-US"/>
        </w:rPr>
        <w:t>Ishar Zeito</w:t>
      </w:r>
    </w:p>
    <w:p w14:paraId="6F0DF030" w14:textId="02EFCEEA" w:rsidR="00EE429D" w:rsidRDefault="00EF455E" w:rsidP="00EF455E">
      <w:pPr>
        <w:pStyle w:val="Framsida3"/>
        <w:tabs>
          <w:tab w:val="left" w:pos="3207"/>
        </w:tabs>
        <w:rPr>
          <w:lang w:val="en-US"/>
        </w:rPr>
      </w:pPr>
      <w:r>
        <w:rPr>
          <w:lang w:val="en-US"/>
        </w:rPr>
        <w:tab/>
      </w:r>
    </w:p>
    <w:p w14:paraId="7A1402A7" w14:textId="77777777" w:rsidR="00EE429D" w:rsidRDefault="00EE429D" w:rsidP="00EE429D">
      <w:pPr>
        <w:pStyle w:val="Framsida3"/>
        <w:rPr>
          <w:lang w:val="en-US"/>
        </w:rPr>
      </w:pPr>
    </w:p>
    <w:p w14:paraId="201F53F8" w14:textId="77777777" w:rsidR="007819EC" w:rsidRDefault="007819EC">
      <w:pPr>
        <w:spacing w:after="160" w:line="278" w:lineRule="auto"/>
        <w:jc w:val="left"/>
        <w:rPr>
          <w:rFonts w:ascii="Arial" w:eastAsiaTheme="majorEastAsia" w:hAnsi="Arial" w:cstheme="majorBidi"/>
          <w:b/>
          <w:bCs/>
          <w:color w:val="808080" w:themeColor="background1" w:themeShade="80"/>
          <w:spacing w:val="-8"/>
          <w:sz w:val="28"/>
          <w:szCs w:val="44"/>
        </w:rPr>
      </w:pPr>
      <w:r>
        <w:br w:type="page"/>
      </w:r>
    </w:p>
    <w:p w14:paraId="2CA1BC09" w14:textId="77777777" w:rsidR="007819EC" w:rsidRDefault="007819EC" w:rsidP="00EE429D">
      <w:pPr>
        <w:pStyle w:val="Framsida3"/>
        <w:rPr>
          <w:lang w:val="en-US"/>
        </w:rPr>
      </w:pPr>
    </w:p>
    <w:p w14:paraId="3EEDC55D" w14:textId="77777777" w:rsidR="007819EC" w:rsidRDefault="007819EC" w:rsidP="00EE429D">
      <w:pPr>
        <w:pStyle w:val="Framsida3"/>
        <w:rPr>
          <w:lang w:val="en-US"/>
        </w:rPr>
      </w:pPr>
    </w:p>
    <w:p w14:paraId="5DCAA74B" w14:textId="77777777" w:rsidR="007819EC" w:rsidRDefault="007819EC" w:rsidP="00EE429D">
      <w:pPr>
        <w:pStyle w:val="Framsida3"/>
        <w:rPr>
          <w:lang w:val="en-US"/>
        </w:rPr>
      </w:pPr>
    </w:p>
    <w:p w14:paraId="62578401" w14:textId="77777777" w:rsidR="007819EC" w:rsidRDefault="007819EC" w:rsidP="00EE429D">
      <w:pPr>
        <w:pStyle w:val="Framsida3"/>
        <w:rPr>
          <w:lang w:val="en-US"/>
        </w:rPr>
      </w:pPr>
    </w:p>
    <w:p w14:paraId="2FC3D4DA" w14:textId="77777777" w:rsidR="007819EC" w:rsidRDefault="007819EC" w:rsidP="00EE429D">
      <w:pPr>
        <w:pStyle w:val="Framsida3"/>
        <w:rPr>
          <w:lang w:val="en-US"/>
        </w:rPr>
      </w:pPr>
    </w:p>
    <w:p w14:paraId="7AC38526" w14:textId="77777777" w:rsidR="007819EC" w:rsidRDefault="007819EC" w:rsidP="00EE429D">
      <w:pPr>
        <w:pStyle w:val="Framsida3"/>
        <w:rPr>
          <w:lang w:val="en-US"/>
        </w:rPr>
      </w:pPr>
    </w:p>
    <w:p w14:paraId="2CB38F99" w14:textId="77777777" w:rsidR="007819EC" w:rsidRDefault="007819EC" w:rsidP="00EE429D">
      <w:pPr>
        <w:pStyle w:val="Framsida3"/>
        <w:rPr>
          <w:lang w:val="en-US"/>
        </w:rPr>
      </w:pPr>
    </w:p>
    <w:p w14:paraId="5BE1002D" w14:textId="39D7F3DF" w:rsidR="00EE429D" w:rsidRDefault="00EE429D" w:rsidP="00EE429D">
      <w:pPr>
        <w:pStyle w:val="Framsida3"/>
        <w:rPr>
          <w:lang w:val="en-US"/>
        </w:rPr>
      </w:pPr>
      <w:r>
        <w:rPr>
          <w:lang w:val="en-US"/>
        </w:rPr>
        <w:t>AI Agent Architecture Task</w:t>
      </w:r>
      <w:r w:rsidRPr="00B11568">
        <w:rPr>
          <w:lang w:val="en-US"/>
        </w:rPr>
        <w:t xml:space="preserve">, </w:t>
      </w:r>
      <w:r>
        <w:rPr>
          <w:lang w:val="en-US"/>
        </w:rPr>
        <w:t>4 HP</w:t>
      </w:r>
      <w:r w:rsidRPr="00B11568">
        <w:rPr>
          <w:lang w:val="en-US"/>
        </w:rPr>
        <w:t xml:space="preserve"> </w:t>
      </w:r>
      <w:r>
        <w:rPr>
          <w:lang w:val="en-US"/>
        </w:rPr>
        <w:t>C</w:t>
      </w:r>
      <w:r w:rsidRPr="00B11568">
        <w:rPr>
          <w:lang w:val="en-US"/>
        </w:rPr>
        <w:t>redits</w:t>
      </w:r>
    </w:p>
    <w:p w14:paraId="61D0AC6A" w14:textId="77777777" w:rsidR="00EE429D" w:rsidRPr="00EA66AD" w:rsidRDefault="00EE429D" w:rsidP="00EE429D">
      <w:pPr>
        <w:pStyle w:val="Framsida3"/>
        <w:rPr>
          <w:lang w:val="en-US"/>
        </w:rPr>
      </w:pPr>
      <w:r>
        <w:rPr>
          <w:lang w:val="en-US"/>
        </w:rPr>
        <w:t>AI Introduction Course DA599A</w:t>
      </w:r>
    </w:p>
    <w:p w14:paraId="1D735832" w14:textId="66D60838" w:rsidR="00EE429D" w:rsidRPr="00EA66AD" w:rsidRDefault="00EE429D" w:rsidP="00EE429D">
      <w:pPr>
        <w:pStyle w:val="Framsida3"/>
        <w:rPr>
          <w:lang w:val="en-US"/>
        </w:rPr>
      </w:pPr>
      <w:r>
        <w:rPr>
          <w:lang w:val="en-US"/>
        </w:rPr>
        <w:t>Spring Semester 202</w:t>
      </w:r>
      <w:r w:rsidR="007D107A">
        <w:rPr>
          <w:lang w:val="en-US"/>
        </w:rPr>
        <w:t>6</w:t>
      </w:r>
    </w:p>
    <w:p w14:paraId="6D0B290A" w14:textId="77777777" w:rsidR="00EE429D" w:rsidRDefault="00EE429D" w:rsidP="00EE429D">
      <w:pPr>
        <w:pStyle w:val="Framsida3"/>
        <w:rPr>
          <w:lang w:val="en-GB"/>
        </w:rPr>
      </w:pPr>
      <w:r>
        <w:rPr>
          <w:lang w:val="en-GB"/>
        </w:rPr>
        <w:t>Faculty of Natural Sciences, Kristianstad University, Sweden.</w:t>
      </w:r>
    </w:p>
    <w:p w14:paraId="60324B48" w14:textId="77777777" w:rsidR="00EE429D" w:rsidRDefault="00EE429D" w:rsidP="00EE429D">
      <w:pPr>
        <w:pStyle w:val="Framsida1"/>
        <w:rPr>
          <w:lang w:val="en-US"/>
        </w:rPr>
      </w:pPr>
    </w:p>
    <w:p w14:paraId="38247AFD" w14:textId="7836F0F8" w:rsidR="00EE429D" w:rsidRPr="00456C91" w:rsidRDefault="00456C91" w:rsidP="00456C91">
      <w:pPr>
        <w:pStyle w:val="Framsida1"/>
        <w:rPr>
          <w:lang w:val="en-GB"/>
        </w:rPr>
      </w:pPr>
      <w:r>
        <w:rPr>
          <w:lang w:val="en-US"/>
        </w:rPr>
        <w:t xml:space="preserve">The </w:t>
      </w:r>
      <w:r w:rsidRPr="00456C91">
        <w:rPr>
          <w:lang w:val="en-US"/>
        </w:rPr>
        <w:t xml:space="preserve">Design </w:t>
      </w:r>
      <w:r>
        <w:rPr>
          <w:lang w:val="en-US"/>
        </w:rPr>
        <w:t xml:space="preserve">of </w:t>
      </w:r>
      <w:r w:rsidRPr="00456C91">
        <w:rPr>
          <w:lang w:val="en-US"/>
        </w:rPr>
        <w:t xml:space="preserve">an AI Agent Architecture for </w:t>
      </w:r>
      <w:r w:rsidR="005818EF" w:rsidRPr="00456C91">
        <w:rPr>
          <w:lang w:val="en-US"/>
        </w:rPr>
        <w:t>Business-to-Business</w:t>
      </w:r>
      <w:r w:rsidRPr="00456C91">
        <w:rPr>
          <w:lang w:val="en-US"/>
        </w:rPr>
        <w:t xml:space="preserve"> Sales Development</w:t>
      </w:r>
    </w:p>
    <w:p w14:paraId="736D1ABE" w14:textId="77777777" w:rsidR="007819EC" w:rsidRDefault="007819EC" w:rsidP="00EE429D">
      <w:pPr>
        <w:pStyle w:val="Framsida3"/>
        <w:rPr>
          <w:lang w:val="en-US"/>
        </w:rPr>
      </w:pPr>
    </w:p>
    <w:p w14:paraId="32349633" w14:textId="77777777" w:rsidR="007819EC" w:rsidRDefault="007819EC" w:rsidP="00EE429D">
      <w:pPr>
        <w:pStyle w:val="Framsida3"/>
        <w:rPr>
          <w:lang w:val="en-US"/>
        </w:rPr>
      </w:pPr>
    </w:p>
    <w:p w14:paraId="6A8F06C3" w14:textId="3BA7DF76" w:rsidR="00EE429D" w:rsidRPr="0035484A" w:rsidRDefault="00705EA5" w:rsidP="00EE429D">
      <w:pPr>
        <w:pStyle w:val="Framsida3"/>
        <w:rPr>
          <w:lang w:val="en-US"/>
        </w:rPr>
      </w:pPr>
      <w:r>
        <w:rPr>
          <w:lang w:val="en-US"/>
        </w:rPr>
        <w:t>Ishar Zeito</w:t>
      </w:r>
    </w:p>
    <w:p w14:paraId="64900BBC" w14:textId="77777777" w:rsidR="00566F03" w:rsidRDefault="00566F03">
      <w:pPr>
        <w:spacing w:after="160" w:line="278" w:lineRule="auto"/>
        <w:jc w:val="left"/>
        <w:rPr>
          <w:sz w:val="22"/>
          <w:szCs w:val="22"/>
        </w:rPr>
      </w:pPr>
    </w:p>
    <w:p w14:paraId="15C3B6F8" w14:textId="77777777" w:rsidR="00566F03" w:rsidRDefault="00566F03">
      <w:pPr>
        <w:spacing w:after="160" w:line="278" w:lineRule="auto"/>
        <w:jc w:val="left"/>
        <w:rPr>
          <w:sz w:val="22"/>
          <w:szCs w:val="22"/>
        </w:rPr>
      </w:pPr>
    </w:p>
    <w:p w14:paraId="48DF7812" w14:textId="54E6FE58" w:rsidR="00AA6D87" w:rsidRDefault="00566F03">
      <w:pPr>
        <w:spacing w:after="160" w:line="278" w:lineRule="auto"/>
        <w:jc w:val="left"/>
        <w:rPr>
          <w:sz w:val="22"/>
          <w:szCs w:val="22"/>
        </w:rPr>
      </w:pPr>
      <w:r>
        <w:rPr>
          <w:sz w:val="22"/>
          <w:szCs w:val="22"/>
        </w:rPr>
        <w:t>Version 1.0</w:t>
      </w:r>
      <w:r w:rsidR="00EE429D">
        <w:rPr>
          <w:sz w:val="22"/>
          <w:szCs w:val="22"/>
        </w:rPr>
        <w:br w:type="page"/>
      </w:r>
    </w:p>
    <w:p w14:paraId="1BBCF0F1" w14:textId="0D1ED0BC" w:rsidR="00AA6D87" w:rsidRDefault="00AA6D87" w:rsidP="00221DE1">
      <w:pPr>
        <w:pStyle w:val="Heading1"/>
        <w:jc w:val="left"/>
        <w:rPr>
          <w:rFonts w:ascii="Arial" w:hAnsi="Arial" w:cs="Arial"/>
          <w:sz w:val="28"/>
          <w:szCs w:val="28"/>
        </w:rPr>
      </w:pPr>
      <w:r>
        <w:rPr>
          <w:rFonts w:ascii="Arial" w:hAnsi="Arial" w:cs="Arial"/>
          <w:sz w:val="28"/>
          <w:szCs w:val="28"/>
        </w:rPr>
        <w:lastRenderedPageBreak/>
        <w:t>Introduction</w:t>
      </w:r>
    </w:p>
    <w:p w14:paraId="757C6BC9" w14:textId="31149B4C" w:rsidR="00221DE1" w:rsidRPr="00221DE1" w:rsidRDefault="00221DE1" w:rsidP="00221DE1">
      <w:pPr>
        <w:rPr>
          <w:lang w:val="en-SE"/>
        </w:rPr>
      </w:pPr>
      <w:r w:rsidRPr="00221DE1">
        <w:rPr>
          <w:lang w:val="en-SE"/>
        </w:rPr>
        <w:t>This document frames intelligence as the ability to make effective decisions in complex environments, where humans excel at flexible reasoning, contextual judgement, and learning across situations, while artificial intelligence often excels at fast, scalable pattern recognition and task execution when goals and metrics are clear. Rather than treating one as a replacement for the other, the perspective used here is mutual augmentation, where value emerges when human strengths and machine strengths are deliberately combined</w:t>
      </w:r>
      <w:r>
        <w:rPr>
          <w:lang w:val="en-SE"/>
        </w:rPr>
        <w:t xml:space="preserve"> </w:t>
      </w:r>
      <w:r w:rsidRPr="00221DE1">
        <w:t>[1]</w:t>
      </w:r>
      <w:r w:rsidRPr="00221DE1">
        <w:rPr>
          <w:lang w:val="en-SE"/>
        </w:rPr>
        <w:t>.</w:t>
      </w:r>
    </w:p>
    <w:p w14:paraId="413FE7F8" w14:textId="3CB5924C" w:rsidR="00221DE1" w:rsidRPr="00221DE1" w:rsidRDefault="00221DE1" w:rsidP="00221DE1">
      <w:pPr>
        <w:rPr>
          <w:lang w:val="en-SE"/>
        </w:rPr>
      </w:pPr>
      <w:r w:rsidRPr="00221DE1">
        <w:rPr>
          <w:lang w:val="en-SE"/>
        </w:rPr>
        <w:t>With that framing, my AAA choice is an AI agent architecture for business-to-business (B2B) sales development, where an agent system perceives signals from tools like CRM and messaging channels, builds structured context, prioritizes and qualifies leads, and supports timely outreach while remaining auditable and safe. Positioned through an Industry 5.0 and emerging Industry 6.0 lens, the architecture emphasizes human-centered automation: agents handle repetitive coordination and decision support at scale, while humans retain ownership of judgment, relationships, and accountability in ambiguous or high-stakes situations</w:t>
      </w:r>
      <w:r>
        <w:rPr>
          <w:lang w:val="en-SE"/>
        </w:rPr>
        <w:t xml:space="preserve"> </w:t>
      </w:r>
      <w:r w:rsidRPr="00221DE1">
        <w:t>[2]</w:t>
      </w:r>
      <w:r w:rsidRPr="00221DE1">
        <w:rPr>
          <w:lang w:val="en-SE"/>
        </w:rPr>
        <w:t>.</w:t>
      </w:r>
    </w:p>
    <w:p w14:paraId="25DD9979" w14:textId="77777777" w:rsidR="00AA6D87" w:rsidRPr="00AA6D87" w:rsidRDefault="00AA6D87" w:rsidP="00AA6D87"/>
    <w:p w14:paraId="03F97FCA" w14:textId="41558841" w:rsidR="00566F03" w:rsidRPr="00566F03" w:rsidRDefault="00AA6D87" w:rsidP="00AA6D87">
      <w:pPr>
        <w:spacing w:after="160" w:line="278" w:lineRule="auto"/>
        <w:jc w:val="left"/>
        <w:rPr>
          <w:sz w:val="22"/>
          <w:szCs w:val="22"/>
        </w:rPr>
      </w:pPr>
      <w:r>
        <w:rPr>
          <w:sz w:val="22"/>
          <w:szCs w:val="22"/>
        </w:rPr>
        <w:br w:type="page"/>
      </w:r>
    </w:p>
    <w:bookmarkEnd w:id="0"/>
    <w:bookmarkEnd w:id="1"/>
    <w:bookmarkEnd w:id="2"/>
    <w:p w14:paraId="6AAF6C9A" w14:textId="51DE803B" w:rsidR="00E465E1" w:rsidRPr="000717EC" w:rsidRDefault="001B5FF3" w:rsidP="00EE3445">
      <w:pPr>
        <w:pStyle w:val="Heading1"/>
        <w:numPr>
          <w:ilvl w:val="0"/>
          <w:numId w:val="2"/>
        </w:numPr>
        <w:jc w:val="left"/>
        <w:rPr>
          <w:rFonts w:ascii="Arial" w:hAnsi="Arial" w:cs="Arial"/>
          <w:sz w:val="28"/>
          <w:szCs w:val="28"/>
        </w:rPr>
      </w:pPr>
      <w:r>
        <w:rPr>
          <w:rFonts w:ascii="Arial" w:hAnsi="Arial" w:cs="Arial"/>
          <w:sz w:val="28"/>
          <w:szCs w:val="28"/>
        </w:rPr>
        <w:lastRenderedPageBreak/>
        <w:t>Human intelligence</w:t>
      </w:r>
    </w:p>
    <w:p w14:paraId="1CCCC5E8" w14:textId="64383762" w:rsidR="00985975" w:rsidRPr="00186915" w:rsidRDefault="00985975" w:rsidP="00463B7B">
      <w:pPr>
        <w:pStyle w:val="NormalWeb"/>
      </w:pPr>
      <w:bookmarkStart w:id="3" w:name="_Toc91537457"/>
      <w:bookmarkStart w:id="4" w:name="_Toc181258911"/>
      <w:bookmarkStart w:id="5" w:name="_Toc187747419"/>
      <w:bookmarkStart w:id="6" w:name="_Toc187833378"/>
      <w:bookmarkStart w:id="7" w:name="_Toc187833388"/>
      <w:bookmarkStart w:id="8" w:name="_Toc187833471"/>
      <w:bookmarkStart w:id="9" w:name="_Toc187834388"/>
      <w:r w:rsidRPr="00186915">
        <w:t xml:space="preserve">Human intelligence can be understood as a broad mental capacity that allows people to reason, solve problems, and learn from experience in ways that generalize across many different situations. It is not just one single skill, but something that pulls together multiple cognitive functions such as attention, memory, language, perception, and planning into a coherent ability to handle challenges and adapt when the “right answer” is not obvious. Based on that, I would define human intelligence as </w:t>
      </w:r>
      <w:r w:rsidRPr="00186915">
        <w:rPr>
          <w:rStyle w:val="Strong"/>
          <w:rFonts w:eastAsiaTheme="majorEastAsia"/>
          <w:b w:val="0"/>
          <w:bCs w:val="0"/>
        </w:rPr>
        <w:t>the integrated ability to understand complex situations, learn from experience, and flexibly choose effective actions across a wide range of real-life contexts</w:t>
      </w:r>
      <w:r w:rsidR="007F7A0F">
        <w:t xml:space="preserve"> </w:t>
      </w:r>
      <w:r w:rsidR="00221DE1" w:rsidRPr="00221DE1">
        <w:t>[3]</w:t>
      </w:r>
      <w:r w:rsidR="007F7A0F">
        <w:t>.</w:t>
      </w:r>
    </w:p>
    <w:p w14:paraId="76D10622" w14:textId="59A8F86A" w:rsidR="00985975" w:rsidRDefault="00985975" w:rsidP="00463B7B">
      <w:pPr>
        <w:pStyle w:val="NormalWeb"/>
      </w:pPr>
      <w:r>
        <w:t>What makes human intelligence especially distinctive is how naturally it deals with messy, incomplete, and ambiguous environments. Humans are often able to connect ideas across domains through analogical thinking, combine logic with intuition, and navigate goals that are not clearly defined in advance. This is also where emotions, social awareness, and cooperation matter, because many human decisions depend on context, values, and relationships rather than a fixed set of rules. Another key piece is tacit knowledge: the kind of practical judgement and insight that develops over time and is difficult to fully explain in words, even when we rely on it every day</w:t>
      </w:r>
      <w:r w:rsidR="007F7A0F">
        <w:t xml:space="preserve"> </w:t>
      </w:r>
      <w:r w:rsidR="00221DE1" w:rsidRPr="00221DE1">
        <w:t>[1]</w:t>
      </w:r>
      <w:r w:rsidR="007F7A0F">
        <w:t>.</w:t>
      </w:r>
    </w:p>
    <w:p w14:paraId="4BE530AD" w14:textId="7B0E93C6" w:rsidR="00985975" w:rsidRDefault="00985975" w:rsidP="00463B7B">
      <w:pPr>
        <w:pStyle w:val="NormalWeb"/>
      </w:pPr>
      <w:r>
        <w:t xml:space="preserve">At the same time, human intelligence is deeply grounded in the biology of the brain and the human body. Research links intelligence to distributed brain networks, especially frontoparietal systems that support information integration, working memory, and control of attention. In other words, intelligence is not “located” in one single brain </w:t>
      </w:r>
      <w:proofErr w:type="gramStart"/>
      <w:r>
        <w:t>area, but</w:t>
      </w:r>
      <w:proofErr w:type="gramEnd"/>
      <w:r>
        <w:t xml:space="preserve"> emerges from how multiple regions communicate efficiently. This biological foundation helps explain why human thinking is powerful in flexible reasoning and interpretation, but also shaped by natural constraints, including limits in attention and processing speed compared to machines</w:t>
      </w:r>
      <w:r w:rsidR="007F7A0F">
        <w:t xml:space="preserve"> </w:t>
      </w:r>
      <w:r w:rsidR="00221DE1" w:rsidRPr="00221DE1">
        <w:t>[3]</w:t>
      </w:r>
      <w:r w:rsidR="007F7A0F">
        <w:t>.</w:t>
      </w:r>
    </w:p>
    <w:p w14:paraId="5D94A833" w14:textId="48A459BF" w:rsidR="000134C3" w:rsidRDefault="000134C3" w:rsidP="00EE3445">
      <w:pPr>
        <w:pStyle w:val="Heading1"/>
        <w:numPr>
          <w:ilvl w:val="0"/>
          <w:numId w:val="2"/>
        </w:numPr>
        <w:jc w:val="left"/>
        <w:rPr>
          <w:rFonts w:ascii="Arial" w:hAnsi="Arial" w:cs="Arial"/>
          <w:sz w:val="28"/>
          <w:szCs w:val="28"/>
        </w:rPr>
      </w:pPr>
      <w:r>
        <w:rPr>
          <w:rFonts w:ascii="Arial" w:hAnsi="Arial" w:cs="Arial"/>
          <w:sz w:val="28"/>
          <w:szCs w:val="28"/>
        </w:rPr>
        <w:t>Artificial intelligence</w:t>
      </w:r>
    </w:p>
    <w:p w14:paraId="0426AD84" w14:textId="294EE15E" w:rsidR="00463B7B" w:rsidRDefault="00463B7B" w:rsidP="00463B7B">
      <w:pPr>
        <w:pStyle w:val="NormalWeb"/>
      </w:pPr>
      <w:r>
        <w:t xml:space="preserve">Artificial intelligence is commonly described as technology that enables machines to perform abilities we typically associate with human thinking, such as learning, understanding language, making decisions, and solving problems. In practice, most AI systems today achieve this by training models on large amounts of data so they can recognize patterns and produce useful outputs, sometimes with a degree of autonomy in how they operate. Based on that, I would define artificial intelligence as </w:t>
      </w:r>
      <w:r w:rsidRPr="00186915">
        <w:rPr>
          <w:rStyle w:val="Strong"/>
          <w:rFonts w:eastAsiaTheme="majorEastAsia"/>
          <w:b w:val="0"/>
          <w:bCs w:val="0"/>
        </w:rPr>
        <w:t>a computational capability that uses data-driven learning and reasoning to perform goal-directed tasks, often by identifying patterns and generating decisions or actions without needing explicit step-by-step instructions for every situation</w:t>
      </w:r>
      <w:r w:rsidR="007F7A0F">
        <w:t xml:space="preserve"> </w:t>
      </w:r>
      <w:r w:rsidR="00221DE1" w:rsidRPr="00221DE1">
        <w:t>[4]</w:t>
      </w:r>
      <w:r w:rsidR="007F7A0F">
        <w:t>.</w:t>
      </w:r>
    </w:p>
    <w:p w14:paraId="5ADB430B" w14:textId="41024775" w:rsidR="00463B7B" w:rsidRDefault="00463B7B" w:rsidP="00463B7B">
      <w:pPr>
        <w:pStyle w:val="NormalWeb"/>
      </w:pPr>
      <w:r>
        <w:t>A useful way to separate AI from human intelligence is to focus on what each side does best. AI systems can outperform humans in speed, scale, consistency, and narrow task accuracy, especially in areas like classification, prediction, and large-scale data processing. They can detect patterns across huge datasets, work continuously without fatigue, and carry out repetitive operations with stable performance. However, this is usually “task-</w:t>
      </w:r>
      <w:proofErr w:type="spellStart"/>
      <w:r>
        <w:t>centered</w:t>
      </w:r>
      <w:proofErr w:type="spellEnd"/>
      <w:r>
        <w:t>” intelligence, meaning that strong performance often depends on clearly defined goals and measurable outcomes, rather than open-ended understanding of the wider situation</w:t>
      </w:r>
      <w:r w:rsidR="007F7A0F">
        <w:t xml:space="preserve"> </w:t>
      </w:r>
      <w:r w:rsidR="00221DE1" w:rsidRPr="00221DE1">
        <w:t>[1]</w:t>
      </w:r>
      <w:r w:rsidR="007F7A0F">
        <w:t>.</w:t>
      </w:r>
    </w:p>
    <w:p w14:paraId="28A7EFA3" w14:textId="66CE76FF" w:rsidR="00463B7B" w:rsidRDefault="00463B7B" w:rsidP="00463B7B">
      <w:pPr>
        <w:pStyle w:val="NormalWeb"/>
      </w:pPr>
      <w:r>
        <w:lastRenderedPageBreak/>
        <w:t>Another important difference is that AI is built on a digital substrate, which shapes both its strengths and its limits. Machines can be excellent at arithmetic, memory retention, statistical reasoning, and rapid logical processing, while humans can struggle with these at scale. At the same time, AI may be less reliable in areas requiring broad social understanding, flexible interpretation of meaning, and creative adaptation in unpredictable real-world environments. This is why many researchers argue that we should not treat human intelligence as the “gold standard” for what advanced intelligence must look like, since different kinds of systems can have very different cognitive profiles depending on how they are built</w:t>
      </w:r>
      <w:r w:rsidR="007F7A0F">
        <w:t xml:space="preserve"> </w:t>
      </w:r>
      <w:r w:rsidR="00221DE1" w:rsidRPr="00221DE1">
        <w:t>[5]</w:t>
      </w:r>
      <w:r w:rsidR="007F7A0F">
        <w:t>.</w:t>
      </w:r>
    </w:p>
    <w:p w14:paraId="4DA1169B" w14:textId="580B5BB9" w:rsidR="00463B7B" w:rsidRDefault="00463B7B" w:rsidP="00463B7B">
      <w:pPr>
        <w:pStyle w:val="NormalWeb"/>
      </w:pPr>
      <w:r>
        <w:t>Finally, AI systems can also be difficult to explain, even when they perform well. Some models develop internal representations through learning that produce accurate outputs, but without a transparent reasoning path that humans can easily interpret. This matters in real applications, because trust, control, and accountability depend on understanding when a system is reliable, when it might fail, and how its conclusions should be used in decision-making. So even when AI acts intelligently on a task, it does not automatically mean it “understands” in the human sense</w:t>
      </w:r>
      <w:r w:rsidR="007F7A0F">
        <w:t xml:space="preserve"> </w:t>
      </w:r>
      <w:r w:rsidR="00221DE1" w:rsidRPr="00221DE1">
        <w:t>[1]</w:t>
      </w:r>
      <w:r w:rsidR="007F7A0F">
        <w:t>.</w:t>
      </w:r>
    </w:p>
    <w:p w14:paraId="139EF48D" w14:textId="77777777" w:rsidR="00463B7B" w:rsidRPr="00463B7B" w:rsidRDefault="00463B7B" w:rsidP="00463B7B"/>
    <w:p w14:paraId="5E4DBF20" w14:textId="77777777" w:rsidR="00727F02" w:rsidRDefault="00727F02">
      <w:pPr>
        <w:spacing w:after="160" w:line="278" w:lineRule="auto"/>
        <w:jc w:val="left"/>
        <w:rPr>
          <w:rFonts w:ascii="Arial" w:eastAsiaTheme="majorEastAsia" w:hAnsi="Arial" w:cs="Arial"/>
          <w:color w:val="0F4761" w:themeColor="accent1" w:themeShade="BF"/>
          <w:sz w:val="28"/>
          <w:szCs w:val="28"/>
        </w:rPr>
      </w:pPr>
      <w:r>
        <w:rPr>
          <w:rFonts w:ascii="Arial" w:hAnsi="Arial" w:cs="Arial"/>
          <w:sz w:val="28"/>
          <w:szCs w:val="28"/>
        </w:rPr>
        <w:br w:type="page"/>
      </w:r>
    </w:p>
    <w:p w14:paraId="33EABA5E" w14:textId="70AAF0C7" w:rsidR="00B7711C" w:rsidRDefault="00E465E1" w:rsidP="00EE3445">
      <w:pPr>
        <w:pStyle w:val="Heading1"/>
        <w:numPr>
          <w:ilvl w:val="0"/>
          <w:numId w:val="2"/>
        </w:numPr>
        <w:jc w:val="left"/>
        <w:rPr>
          <w:rFonts w:ascii="Arial" w:hAnsi="Arial" w:cs="Arial"/>
          <w:sz w:val="28"/>
          <w:szCs w:val="28"/>
        </w:rPr>
      </w:pPr>
      <w:r w:rsidRPr="000717EC">
        <w:rPr>
          <w:rFonts w:ascii="Arial" w:hAnsi="Arial" w:cs="Arial"/>
          <w:sz w:val="28"/>
          <w:szCs w:val="28"/>
        </w:rPr>
        <w:lastRenderedPageBreak/>
        <w:t xml:space="preserve">Application </w:t>
      </w:r>
      <w:r w:rsidR="0054406B">
        <w:rPr>
          <w:rFonts w:ascii="Arial" w:hAnsi="Arial" w:cs="Arial"/>
          <w:sz w:val="28"/>
          <w:szCs w:val="28"/>
        </w:rPr>
        <w:t xml:space="preserve">Agent </w:t>
      </w:r>
      <w:r w:rsidRPr="000717EC">
        <w:rPr>
          <w:rFonts w:ascii="Arial" w:hAnsi="Arial" w:cs="Arial"/>
          <w:sz w:val="28"/>
          <w:szCs w:val="28"/>
        </w:rPr>
        <w:t xml:space="preserve">Environment and Main </w:t>
      </w:r>
      <w:r w:rsidR="000717EC" w:rsidRPr="000717EC">
        <w:rPr>
          <w:rFonts w:ascii="Arial" w:hAnsi="Arial" w:cs="Arial"/>
          <w:sz w:val="28"/>
          <w:szCs w:val="28"/>
        </w:rPr>
        <w:t>Goal</w:t>
      </w:r>
      <w:r w:rsidR="00B7711C">
        <w:rPr>
          <w:rFonts w:ascii="Arial" w:hAnsi="Arial" w:cs="Arial"/>
          <w:sz w:val="28"/>
          <w:szCs w:val="28"/>
        </w:rPr>
        <w:t>/Objective</w:t>
      </w:r>
      <w:bookmarkEnd w:id="3"/>
      <w:bookmarkEnd w:id="4"/>
      <w:bookmarkEnd w:id="5"/>
      <w:bookmarkEnd w:id="6"/>
      <w:bookmarkEnd w:id="7"/>
      <w:bookmarkEnd w:id="8"/>
      <w:bookmarkEnd w:id="9"/>
    </w:p>
    <w:p w14:paraId="10A5E641" w14:textId="6C4D7385" w:rsidR="007F7A0F" w:rsidRDefault="007F7A0F" w:rsidP="007F7A0F">
      <w:pPr>
        <w:pStyle w:val="NormalWeb"/>
      </w:pPr>
      <w:r>
        <w:t xml:space="preserve">The chosen application agent environment is a </w:t>
      </w:r>
      <w:r w:rsidR="00A20537">
        <w:rPr>
          <w:rStyle w:val="Strong"/>
          <w:rFonts w:eastAsiaTheme="majorEastAsia"/>
          <w:b w:val="0"/>
          <w:bCs w:val="0"/>
        </w:rPr>
        <w:t>Business to Business (B2B)</w:t>
      </w:r>
      <w:r w:rsidRPr="007F7A0F">
        <w:rPr>
          <w:rStyle w:val="Strong"/>
          <w:rFonts w:eastAsiaTheme="majorEastAsia"/>
          <w:b w:val="0"/>
          <w:bCs w:val="0"/>
        </w:rPr>
        <w:t xml:space="preserve"> sales development workflow</w:t>
      </w:r>
      <w:r>
        <w:t xml:space="preserve"> where an autonomous AI agent operates alongside an organization’s </w:t>
      </w:r>
      <w:r w:rsidR="00847F27" w:rsidRPr="004153B4">
        <w:rPr>
          <w:lang w:val="en-US"/>
        </w:rPr>
        <w:t>sales ecosystem rather than as a standalone chatbot</w:t>
      </w:r>
      <w:r>
        <w:t xml:space="preserve">. In this environment, the agent continuously receives signals from customer touchpoints </w:t>
      </w:r>
      <w:r w:rsidR="001C73F7">
        <w:t xml:space="preserve">such as </w:t>
      </w:r>
      <w:r>
        <w:t xml:space="preserve">emails, web forms, chat, call transcripts, </w:t>
      </w:r>
      <w:r w:rsidR="001C73F7">
        <w:t xml:space="preserve">and </w:t>
      </w:r>
      <w:r>
        <w:t xml:space="preserve">internal systems </w:t>
      </w:r>
      <w:r w:rsidR="001C73F7">
        <w:t xml:space="preserve">such as </w:t>
      </w:r>
      <w:r>
        <w:t xml:space="preserve">CRM records, pipeline stages, and external sources </w:t>
      </w:r>
      <w:r w:rsidR="001C73F7">
        <w:t xml:space="preserve">like </w:t>
      </w:r>
      <w:r>
        <w:t>company data, intent signals</w:t>
      </w:r>
      <w:r w:rsidR="001C73F7">
        <w:t xml:space="preserve"> and</w:t>
      </w:r>
      <w:r>
        <w:t xml:space="preserve"> market information via APIs. The agent is expected to perceive relevant inputs, reason over them, and take actions that move opportunities forward, rather than only answering one-off prompts</w:t>
      </w:r>
      <w:r w:rsidR="008A47E3">
        <w:t xml:space="preserve"> </w:t>
      </w:r>
      <w:r w:rsidR="00221DE1" w:rsidRPr="00221DE1">
        <w:t>[2]</w:t>
      </w:r>
      <w:r>
        <w:t>.</w:t>
      </w:r>
    </w:p>
    <w:p w14:paraId="438DA387" w14:textId="23E2D802" w:rsidR="00847F27" w:rsidRPr="00847F27" w:rsidRDefault="00847F27" w:rsidP="007F7A0F">
      <w:pPr>
        <w:pStyle w:val="NormalWeb"/>
        <w:rPr>
          <w:rFonts w:ascii="Arial" w:hAnsi="Arial" w:cs="Arial"/>
          <w:color w:val="0F4761" w:themeColor="accent1" w:themeShade="BF"/>
          <w:sz w:val="26"/>
          <w:szCs w:val="26"/>
        </w:rPr>
      </w:pPr>
      <w:r w:rsidRPr="004153B4">
        <w:rPr>
          <w:rFonts w:ascii="Arial" w:hAnsi="Arial" w:cs="Arial"/>
          <w:color w:val="0F4761" w:themeColor="accent1" w:themeShade="BF"/>
          <w:sz w:val="26"/>
          <w:szCs w:val="26"/>
        </w:rPr>
        <w:t>Main Goal and Objective</w:t>
      </w:r>
    </w:p>
    <w:p w14:paraId="477F0083" w14:textId="26BF60D4" w:rsidR="007F7A0F" w:rsidRDefault="00847F27" w:rsidP="007F7A0F">
      <w:pPr>
        <w:pStyle w:val="NormalWeb"/>
      </w:pPr>
      <w:r w:rsidRPr="004153B4">
        <w:rPr>
          <w:lang w:val="en-US"/>
        </w:rPr>
        <w:t>The primary objective of this environment is to improve early-funnel execution by achieving strong task performance across lead identification, qualification, and follow-up, while keeping actions timely, consistent, and aligned with the organization’s sales policies. The goal is not to “replace selling,” but to reduce friction in high-volume workflows so humans can focus on relationship-critical moments and higher-stakes judgment calls</w:t>
      </w:r>
      <w:r>
        <w:rPr>
          <w:lang w:val="en-US"/>
        </w:rPr>
        <w:t xml:space="preserve"> </w:t>
      </w:r>
      <w:r w:rsidR="00221DE1" w:rsidRPr="00221DE1">
        <w:t>[2]</w:t>
      </w:r>
      <w:r w:rsidR="007F7A0F">
        <w:t xml:space="preserve">. </w:t>
      </w:r>
    </w:p>
    <w:p w14:paraId="2FDF00D5" w14:textId="5EAFC350" w:rsidR="00847F27" w:rsidRPr="00847F27" w:rsidRDefault="00847F27" w:rsidP="007F7A0F">
      <w:pPr>
        <w:pStyle w:val="NormalWeb"/>
        <w:rPr>
          <w:rFonts w:ascii="Arial" w:hAnsi="Arial" w:cs="Arial"/>
          <w:color w:val="0F4761" w:themeColor="accent1" w:themeShade="BF"/>
          <w:sz w:val="26"/>
          <w:szCs w:val="26"/>
        </w:rPr>
      </w:pPr>
      <w:r>
        <w:rPr>
          <w:rFonts w:ascii="Arial" w:hAnsi="Arial" w:cs="Arial"/>
          <w:color w:val="0F4761" w:themeColor="accent1" w:themeShade="BF"/>
          <w:sz w:val="26"/>
          <w:szCs w:val="26"/>
        </w:rPr>
        <w:t>Core Functionality</w:t>
      </w:r>
    </w:p>
    <w:p w14:paraId="6E438491" w14:textId="0A4812E4" w:rsidR="007F7A0F" w:rsidRDefault="007F7A0F" w:rsidP="007F7A0F">
      <w:pPr>
        <w:pStyle w:val="NormalWeb"/>
      </w:pPr>
      <w:r>
        <w:t>At the core of this environment is an agent that can pursue goals and complete tasks on a user’s behalf with a meaningful level of autonomy. That includes planning what to do next, using reasoning to decide between options, and keeping context through memory so it does not restart from zero each time a new message arrives. This matters in sales because progress depends on continuity, not just producing a single correct answer</w:t>
      </w:r>
      <w:r w:rsidR="008A47E3">
        <w:t xml:space="preserve"> </w:t>
      </w:r>
      <w:r w:rsidR="008A47E3" w:rsidRPr="008A47E3">
        <w:t>[6]</w:t>
      </w:r>
      <w:r>
        <w:t>.</w:t>
      </w:r>
    </w:p>
    <w:p w14:paraId="116A3B15" w14:textId="77777777" w:rsidR="007F7A0F" w:rsidRDefault="007F7A0F" w:rsidP="007F7A0F">
      <w:pPr>
        <w:pStyle w:val="NormalWeb"/>
      </w:pPr>
      <w:r w:rsidRPr="007F7A0F">
        <w:rPr>
          <w:rStyle w:val="Strong"/>
          <w:rFonts w:eastAsiaTheme="majorEastAsia"/>
          <w:b w:val="0"/>
          <w:bCs w:val="0"/>
        </w:rPr>
        <w:t>Core functionality</w:t>
      </w:r>
      <w:r>
        <w:t xml:space="preserve"> in this environment should include: </w:t>
      </w:r>
    </w:p>
    <w:p w14:paraId="4269F03A" w14:textId="69433323" w:rsidR="007F7A0F" w:rsidRDefault="007F7A0F" w:rsidP="007F7A0F">
      <w:pPr>
        <w:pStyle w:val="NormalWeb"/>
        <w:numPr>
          <w:ilvl w:val="0"/>
          <w:numId w:val="16"/>
        </w:numPr>
      </w:pPr>
      <w:r>
        <w:t xml:space="preserve">Perception and grounding, where the agent monitors and filters signals such as inbound inquiries, engagement patterns, and CRM updates. </w:t>
      </w:r>
    </w:p>
    <w:p w14:paraId="6A183C4F" w14:textId="7066D3FA" w:rsidR="007F7A0F" w:rsidRDefault="007F7A0F" w:rsidP="007F7A0F">
      <w:pPr>
        <w:pStyle w:val="NormalWeb"/>
        <w:numPr>
          <w:ilvl w:val="0"/>
          <w:numId w:val="16"/>
        </w:numPr>
      </w:pPr>
      <w:r>
        <w:t xml:space="preserve">Qualification and prioritization, where it evaluates fit and urgency using available evidence. </w:t>
      </w:r>
    </w:p>
    <w:p w14:paraId="7BBF3FD6" w14:textId="77777777" w:rsidR="007F7A0F" w:rsidRDefault="007F7A0F" w:rsidP="007F7A0F">
      <w:pPr>
        <w:pStyle w:val="NormalWeb"/>
        <w:numPr>
          <w:ilvl w:val="0"/>
          <w:numId w:val="16"/>
        </w:numPr>
      </w:pPr>
      <w:r>
        <w:t>Multi-step outreach orchestration, where it drafts and sends messages, schedules follow-ups, and adapts when customers respond.</w:t>
      </w:r>
    </w:p>
    <w:p w14:paraId="2F41ACDB" w14:textId="4355FDCC" w:rsidR="007F7A0F" w:rsidRDefault="007F7A0F" w:rsidP="007F7A0F">
      <w:pPr>
        <w:pStyle w:val="NormalWeb"/>
        <w:numPr>
          <w:ilvl w:val="0"/>
          <w:numId w:val="16"/>
        </w:numPr>
      </w:pPr>
      <w:r>
        <w:t>Documentation, where it logs decisions and outcomes back into the CRM in a structured way so humans can audit what happened. This is essentially a repeated perceive, reason, act cycle that can run across several iterations as new information arrives</w:t>
      </w:r>
      <w:r w:rsidR="008A47E3">
        <w:t xml:space="preserve"> </w:t>
      </w:r>
      <w:r w:rsidR="00221DE1" w:rsidRPr="00221DE1">
        <w:t>[2]</w:t>
      </w:r>
      <w:r>
        <w:t>.</w:t>
      </w:r>
    </w:p>
    <w:p w14:paraId="3FFD6C9B" w14:textId="65EBE8C3" w:rsidR="00847F27" w:rsidRPr="00847F27" w:rsidRDefault="00847F27" w:rsidP="00847F27">
      <w:pPr>
        <w:pStyle w:val="NormalWeb"/>
        <w:rPr>
          <w:rFonts w:ascii="Arial" w:hAnsi="Arial" w:cs="Arial"/>
          <w:color w:val="0F4761" w:themeColor="accent1" w:themeShade="BF"/>
          <w:sz w:val="26"/>
          <w:szCs w:val="26"/>
        </w:rPr>
      </w:pPr>
      <w:r>
        <w:rPr>
          <w:rFonts w:ascii="Arial" w:hAnsi="Arial" w:cs="Arial"/>
          <w:color w:val="0F4761" w:themeColor="accent1" w:themeShade="BF"/>
          <w:sz w:val="26"/>
          <w:szCs w:val="26"/>
        </w:rPr>
        <w:t>Architectural Requirements</w:t>
      </w:r>
    </w:p>
    <w:p w14:paraId="059122E8" w14:textId="65CD65C8" w:rsidR="007F7A0F" w:rsidRDefault="007F7A0F" w:rsidP="007F7A0F">
      <w:pPr>
        <w:pStyle w:val="NormalWeb"/>
      </w:pPr>
      <w:r>
        <w:t xml:space="preserve">The first architectural requirement is a </w:t>
      </w:r>
      <w:r w:rsidRPr="007F7A0F">
        <w:rPr>
          <w:rStyle w:val="Strong"/>
          <w:rFonts w:eastAsiaTheme="majorEastAsia"/>
          <w:b w:val="0"/>
          <w:bCs w:val="0"/>
        </w:rPr>
        <w:t>reliable perception layer</w:t>
      </w:r>
      <w:r>
        <w:t xml:space="preserve"> that connects to the tools and data sources the agent must use, such as CRM APIs, email, calendar, chat systems, and repositories of product and policy knowledge. Without solid connectors, the agent’s “understanding” becomes guesswork, and small data gaps quickly turn into workflow errors. In this setting, perception is not just collection of raw inputs, but selecting what is relevant to the current objective and ignoring noise</w:t>
      </w:r>
      <w:r w:rsidR="008A47E3">
        <w:t xml:space="preserve"> </w:t>
      </w:r>
      <w:r w:rsidR="00221DE1" w:rsidRPr="00221DE1">
        <w:t>[2]</w:t>
      </w:r>
      <w:r>
        <w:t>.</w:t>
      </w:r>
    </w:p>
    <w:p w14:paraId="2BF4CD7D" w14:textId="766B5633" w:rsidR="007F7A0F" w:rsidRDefault="007F7A0F" w:rsidP="007F7A0F">
      <w:pPr>
        <w:pStyle w:val="NormalWeb"/>
      </w:pPr>
      <w:r>
        <w:lastRenderedPageBreak/>
        <w:t xml:space="preserve">The second requirement is a </w:t>
      </w:r>
      <w:r w:rsidRPr="007F7A0F">
        <w:rPr>
          <w:rStyle w:val="Strong"/>
          <w:rFonts w:eastAsiaTheme="majorEastAsia"/>
          <w:b w:val="0"/>
          <w:bCs w:val="0"/>
        </w:rPr>
        <w:t>reasoning and planning layer</w:t>
      </w:r>
      <w:r w:rsidRPr="007F7A0F">
        <w:rPr>
          <w:b/>
          <w:bCs/>
        </w:rPr>
        <w:t xml:space="preserve"> </w:t>
      </w:r>
      <w:r>
        <w:t>that supports multi-step decision-making rather than single responses. The agent needs to break down goals such as “qualify this lead” into steps, choose tools, evaluate intermediate results, and adjust its plan when conditions change, for example when a prospect replies with new constraints. This is also where guardrails belong, so the agent follows company rules on tone, claims, and escalation thresholds instead of optimizing only for speed or conversion</w:t>
      </w:r>
      <w:r w:rsidR="008A47E3">
        <w:t xml:space="preserve"> </w:t>
      </w:r>
      <w:r w:rsidR="008A47E3" w:rsidRPr="008A47E3">
        <w:t>[6]</w:t>
      </w:r>
      <w:r>
        <w:t>.</w:t>
      </w:r>
    </w:p>
    <w:p w14:paraId="697BF885" w14:textId="73E69762" w:rsidR="007F7A0F" w:rsidRDefault="007F7A0F" w:rsidP="007F7A0F">
      <w:pPr>
        <w:pStyle w:val="NormalWeb"/>
      </w:pPr>
      <w:r>
        <w:t xml:space="preserve">The third requirement is </w:t>
      </w:r>
      <w:r w:rsidRPr="007F7A0F">
        <w:rPr>
          <w:rStyle w:val="Strong"/>
          <w:rFonts w:eastAsiaTheme="majorEastAsia"/>
          <w:b w:val="0"/>
          <w:bCs w:val="0"/>
        </w:rPr>
        <w:t>memory design</w:t>
      </w:r>
      <w:r>
        <w:t xml:space="preserve"> that matches the workflow. Short-term memory is needed to keep context within an ongoing interaction, while longer-term memory should store stable facts like account history, earlier objections, and prior commitments. If the agent cannot recall what it already learned, it will repeat questions, contradict earlier messages, or miss obvious next steps, which quickly damages trust in real customer interactions</w:t>
      </w:r>
      <w:r w:rsidR="008A47E3">
        <w:t xml:space="preserve"> </w:t>
      </w:r>
      <w:r w:rsidR="008A47E3" w:rsidRPr="008A47E3">
        <w:t>[6]</w:t>
      </w:r>
      <w:r>
        <w:t>.</w:t>
      </w:r>
    </w:p>
    <w:p w14:paraId="53F9E46D" w14:textId="79317A3E" w:rsidR="007F7A0F" w:rsidRDefault="007F7A0F" w:rsidP="007F7A0F">
      <w:pPr>
        <w:pStyle w:val="NormalWeb"/>
      </w:pPr>
      <w:r>
        <w:t xml:space="preserve">The fourth requirement is </w:t>
      </w:r>
      <w:r w:rsidRPr="007F7A0F">
        <w:rPr>
          <w:rStyle w:val="Strong"/>
          <w:rFonts w:eastAsiaTheme="majorEastAsia"/>
          <w:b w:val="0"/>
          <w:bCs w:val="0"/>
        </w:rPr>
        <w:t>cost-aware execution and evaluation</w:t>
      </w:r>
      <w:r w:rsidRPr="007F7A0F">
        <w:t xml:space="preserve">. </w:t>
      </w:r>
      <w:r>
        <w:t xml:space="preserve">Sales agents can become expensive fast if they rely on repeated model calls, retries, or overly complex decision loops, especially at high volume. This environment therefore needs explicit monitoring of accuracy and cost together, and a clear way to measure </w:t>
      </w:r>
      <w:r w:rsidR="001C73F7">
        <w:t>trade-offs</w:t>
      </w:r>
      <w:r>
        <w:t xml:space="preserve"> so “better performance” does not quietly mean “unbounded spend” </w:t>
      </w:r>
      <w:r w:rsidR="008A47E3" w:rsidRPr="008A47E3">
        <w:t>[7]</w:t>
      </w:r>
      <w:r w:rsidR="008A47E3">
        <w:t>.</w:t>
      </w:r>
    </w:p>
    <w:p w14:paraId="34BD08D5" w14:textId="74825AA7" w:rsidR="007F7A0F" w:rsidRDefault="007F7A0F" w:rsidP="007F7A0F">
      <w:pPr>
        <w:pStyle w:val="NormalWeb"/>
      </w:pPr>
      <w:r>
        <w:t xml:space="preserve">The fifth requirement is </w:t>
      </w:r>
      <w:r w:rsidRPr="007F7A0F">
        <w:rPr>
          <w:rStyle w:val="Strong"/>
          <w:rFonts w:eastAsiaTheme="majorEastAsia"/>
          <w:b w:val="0"/>
          <w:bCs w:val="0"/>
        </w:rPr>
        <w:t>standardized logging and reproducibility practices</w:t>
      </w:r>
      <w:r>
        <w:t xml:space="preserve"> so the agent’s </w:t>
      </w:r>
      <w:r w:rsidR="001C73F7">
        <w:t>behaviour</w:t>
      </w:r>
      <w:r>
        <w:t xml:space="preserve"> can be audited and improved. If two runs of the same workflow produce different outcomes, the system needs traceable records of inputs, tool calls, intermediate steps, and costs. Without consistent evaluation and reporting, teams risk overestimating capability, deploying fragile workflows, and struggling to diagnose failures when customers notice them first</w:t>
      </w:r>
      <w:r w:rsidR="008A47E3">
        <w:t xml:space="preserve"> </w:t>
      </w:r>
      <w:r w:rsidR="008A47E3" w:rsidRPr="008A47E3">
        <w:t>[7]</w:t>
      </w:r>
      <w:r>
        <w:t>.</w:t>
      </w:r>
    </w:p>
    <w:p w14:paraId="27CCE975" w14:textId="5D9CBC4F" w:rsidR="00847F27" w:rsidRPr="00847F27" w:rsidRDefault="00847F27" w:rsidP="007F7A0F">
      <w:pPr>
        <w:pStyle w:val="NormalWeb"/>
        <w:rPr>
          <w:rStyle w:val="Strong"/>
          <w:rFonts w:ascii="Arial" w:hAnsi="Arial" w:cs="Arial"/>
          <w:b w:val="0"/>
          <w:bCs w:val="0"/>
          <w:color w:val="0F4761" w:themeColor="accent1" w:themeShade="BF"/>
          <w:sz w:val="26"/>
          <w:szCs w:val="26"/>
        </w:rPr>
      </w:pPr>
      <w:r>
        <w:rPr>
          <w:rFonts w:ascii="Arial" w:hAnsi="Arial" w:cs="Arial"/>
          <w:color w:val="0F4761" w:themeColor="accent1" w:themeShade="BF"/>
          <w:sz w:val="26"/>
          <w:szCs w:val="26"/>
        </w:rPr>
        <w:t>Motivation for Selection</w:t>
      </w:r>
    </w:p>
    <w:p w14:paraId="5308A80C" w14:textId="43B88742" w:rsidR="007F7A0F" w:rsidRDefault="00847F27" w:rsidP="007F7A0F">
      <w:pPr>
        <w:pStyle w:val="NormalWeb"/>
      </w:pPr>
      <w:r w:rsidRPr="004153B4">
        <w:rPr>
          <w:rFonts w:eastAsiaTheme="majorEastAsia"/>
          <w:lang w:val="en-US"/>
        </w:rPr>
        <w:t>This environment is a practical choice because early-funnel sales work is both high-impact and highly repetitive, which makes it well-suited for autonomy. Many tasks are routine but still require multi-step coordination across systems, such as checking context in the CRM, drafting a response, scheduling follow-ups, and updating records. It also connects naturally to earlier definitions in the introduction: AI is strongest when it can execute clear, goal-directed tasks at scale, while humans remain essential for context, trust, and judgment when the situation is ambiguous</w:t>
      </w:r>
      <w:r>
        <w:t xml:space="preserve"> </w:t>
      </w:r>
      <w:r w:rsidR="00221DE1" w:rsidRPr="00221DE1">
        <w:t>[2]</w:t>
      </w:r>
      <w:r w:rsidR="007F7A0F">
        <w:t>.</w:t>
      </w:r>
    </w:p>
    <w:p w14:paraId="35720DD4" w14:textId="76BFBA69" w:rsidR="00A20537" w:rsidRDefault="007F7A0F" w:rsidP="007F7A0F">
      <w:pPr>
        <w:pStyle w:val="NormalWeb"/>
      </w:pPr>
      <w:r>
        <w:t>A second motivation is that this environment naturally forces a realistic view of success. It is not enough for an agent to sound convincing. It must handle constraints like cost, variability, and reliability, and it must integrate with existing tools and accountability practices. That combination makes the environment useful for an agent architecture assignment because it highlights what matters in deployment: stable workflows, measurable performance, and control mechanisms that keep autonomy helpful rather than risky</w:t>
      </w:r>
      <w:r w:rsidR="006060B3">
        <w:t xml:space="preserve"> </w:t>
      </w:r>
      <w:r w:rsidR="008A47E3" w:rsidRPr="008A47E3">
        <w:t>[7]</w:t>
      </w:r>
      <w:r>
        <w:t>.</w:t>
      </w:r>
      <w:r w:rsidR="00A20537">
        <w:br/>
      </w:r>
    </w:p>
    <w:p w14:paraId="48593542" w14:textId="3D4FA17A" w:rsidR="007F7A0F" w:rsidRPr="00A20537" w:rsidRDefault="00A20537" w:rsidP="00A20537">
      <w:pPr>
        <w:spacing w:after="160" w:line="278" w:lineRule="auto"/>
        <w:jc w:val="left"/>
        <w:rPr>
          <w:rFonts w:eastAsia="Times New Roman"/>
          <w:szCs w:val="24"/>
          <w:lang w:val="en-SE" w:eastAsia="en-SE"/>
        </w:rPr>
      </w:pPr>
      <w:r>
        <w:br w:type="page"/>
      </w:r>
    </w:p>
    <w:p w14:paraId="406E32D7" w14:textId="4DEDD81C" w:rsidR="00A20537" w:rsidRDefault="00A20537" w:rsidP="00EE3445">
      <w:pPr>
        <w:pStyle w:val="Heading1"/>
        <w:numPr>
          <w:ilvl w:val="0"/>
          <w:numId w:val="2"/>
        </w:numPr>
        <w:jc w:val="left"/>
        <w:rPr>
          <w:rFonts w:ascii="Arial" w:hAnsi="Arial" w:cs="Arial"/>
          <w:sz w:val="28"/>
          <w:szCs w:val="28"/>
        </w:rPr>
      </w:pPr>
      <w:bookmarkStart w:id="10" w:name="_Toc187747420"/>
      <w:bookmarkStart w:id="11" w:name="_Toc187833379"/>
      <w:bookmarkStart w:id="12" w:name="_Toc187833389"/>
      <w:bookmarkStart w:id="13" w:name="_Toc187833472"/>
      <w:bookmarkStart w:id="14" w:name="_Toc187834389"/>
      <w:r>
        <w:rPr>
          <w:rFonts w:ascii="Arial" w:hAnsi="Arial" w:cs="Arial"/>
          <w:sz w:val="28"/>
          <w:szCs w:val="28"/>
        </w:rPr>
        <w:lastRenderedPageBreak/>
        <w:t>Main Task and Sub Tasks for the Application Agent Environment</w:t>
      </w:r>
    </w:p>
    <w:p w14:paraId="539CFEF9" w14:textId="55F22244" w:rsidR="00EC22BC" w:rsidRDefault="00EC22BC" w:rsidP="00EC22BC">
      <w:pPr>
        <w:pStyle w:val="NormalWeb"/>
      </w:pPr>
      <w:r>
        <w:t xml:space="preserve">In a </w:t>
      </w:r>
      <w:r w:rsidR="004A3A9F">
        <w:t>Business-to-Business</w:t>
      </w:r>
      <w:r>
        <w:t xml:space="preserve"> sales development environment, an AI agent creates value when it helps the team move faster and more consistently from lead activity to pipeline outcomes. The point is not to add more messages, but to reduce delay, reduce missed follow ups, and improve the quality of early funnel decisions using the same tools a sales team already relies on </w:t>
      </w:r>
      <w:r w:rsidR="00221DE1" w:rsidRPr="00221DE1">
        <w:t>[2]</w:t>
      </w:r>
      <w:r>
        <w:t xml:space="preserve">. </w:t>
      </w:r>
    </w:p>
    <w:p w14:paraId="48EE8BDF" w14:textId="5693CF83" w:rsidR="00EC22BC" w:rsidRDefault="00EC22BC" w:rsidP="00EC22BC">
      <w:pPr>
        <w:pStyle w:val="NormalWeb"/>
      </w:pPr>
      <w:r>
        <w:t xml:space="preserve">A clear task hierarchy matters because it separates the goal from the steps. If the “main task” is written as a sequence of actions, it becomes difficult to evaluate and difficult to scale, since you do not know whether the system failed because the goal was wrong or because one step was weak. By keeping the main task short and outcome focused, and pushing the operational detail into sub tasks, the architecture becomes easier to design, test, and later split across multiple agents if needed </w:t>
      </w:r>
      <w:r w:rsidRPr="00EC22BC">
        <w:t>[7]</w:t>
      </w:r>
      <w:r>
        <w:t xml:space="preserve">. </w:t>
      </w:r>
    </w:p>
    <w:p w14:paraId="0278B5B2" w14:textId="77777777" w:rsidR="00EC22BC" w:rsidRPr="00AF3AB2" w:rsidRDefault="00EC22BC" w:rsidP="00EC22BC">
      <w:pPr>
        <w:pStyle w:val="Heading3"/>
        <w:rPr>
          <w:rFonts w:ascii="Arial" w:hAnsi="Arial" w:cs="Arial"/>
          <w:sz w:val="26"/>
          <w:szCs w:val="26"/>
        </w:rPr>
      </w:pPr>
      <w:r w:rsidRPr="00AF3AB2">
        <w:rPr>
          <w:rFonts w:ascii="Arial" w:hAnsi="Arial" w:cs="Arial"/>
          <w:sz w:val="26"/>
          <w:szCs w:val="26"/>
        </w:rPr>
        <w:t>Main Task</w:t>
      </w:r>
    </w:p>
    <w:p w14:paraId="6BDF0C4F" w14:textId="499FEA4D" w:rsidR="00EC22BC" w:rsidRDefault="00EC22BC" w:rsidP="00EC22BC">
      <w:pPr>
        <w:pStyle w:val="NormalWeb"/>
      </w:pPr>
      <w:r w:rsidRPr="00EC22BC">
        <w:rPr>
          <w:rStyle w:val="Strong"/>
          <w:rFonts w:eastAsiaTheme="majorEastAsia"/>
          <w:b w:val="0"/>
          <w:bCs w:val="0"/>
        </w:rPr>
        <w:t>Main Task:</w:t>
      </w:r>
      <w:r>
        <w:t xml:space="preserve"> Optimize early funnel sales outcomes.</w:t>
      </w:r>
    </w:p>
    <w:p w14:paraId="66E817B4" w14:textId="77777777" w:rsidR="00EC22BC" w:rsidRPr="00AF3AB2" w:rsidRDefault="00EC22BC" w:rsidP="00EC22BC">
      <w:pPr>
        <w:pStyle w:val="Heading3"/>
        <w:rPr>
          <w:rFonts w:ascii="Arial" w:hAnsi="Arial" w:cs="Arial"/>
          <w:sz w:val="26"/>
          <w:szCs w:val="26"/>
        </w:rPr>
      </w:pPr>
      <w:r w:rsidRPr="00AF3AB2">
        <w:rPr>
          <w:rFonts w:ascii="Arial" w:hAnsi="Arial" w:cs="Arial"/>
          <w:sz w:val="26"/>
          <w:szCs w:val="26"/>
        </w:rPr>
        <w:t>Sub Tasks</w:t>
      </w:r>
    </w:p>
    <w:p w14:paraId="70E23F9C" w14:textId="659A6D54" w:rsidR="00EC22BC" w:rsidRDefault="00EC22BC" w:rsidP="00EC22BC">
      <w:pPr>
        <w:pStyle w:val="NormalWeb"/>
      </w:pPr>
      <w:r>
        <w:t xml:space="preserve">The sub tasks below represent the concrete work that must happen to achieve the main task. They are written as responsibilities rather than as a single long sentence, so later we can map them to agent actions, inputs, and internal states without mixing levels </w:t>
      </w:r>
      <w:r w:rsidRPr="00EC22BC">
        <w:t>[6]</w:t>
      </w:r>
      <w:r>
        <w:t>.</w:t>
      </w:r>
    </w:p>
    <w:p w14:paraId="32AF411A" w14:textId="11B20240" w:rsidR="00EC22BC" w:rsidRPr="00AF3AB2" w:rsidRDefault="00CA1B7B" w:rsidP="00EC22BC">
      <w:pPr>
        <w:pStyle w:val="Heading4"/>
        <w:rPr>
          <w:rFonts w:ascii="Arial" w:hAnsi="Arial" w:cs="Arial"/>
          <w:sz w:val="26"/>
          <w:szCs w:val="26"/>
        </w:rPr>
      </w:pPr>
      <w:r>
        <w:rPr>
          <w:rFonts w:ascii="Arial" w:hAnsi="Arial" w:cs="Arial"/>
          <w:sz w:val="26"/>
          <w:szCs w:val="26"/>
        </w:rPr>
        <w:t xml:space="preserve">Table 1. </w:t>
      </w:r>
      <w:r w:rsidR="00EC22BC" w:rsidRPr="00AF3AB2">
        <w:rPr>
          <w:rFonts w:ascii="Arial" w:hAnsi="Arial" w:cs="Arial"/>
          <w:sz w:val="26"/>
          <w:szCs w:val="26"/>
        </w:rPr>
        <w:t>Task Hierarchy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46"/>
        <w:gridCol w:w="1953"/>
        <w:gridCol w:w="3360"/>
        <w:gridCol w:w="2903"/>
      </w:tblGrid>
      <w:tr w:rsidR="00EC22BC" w14:paraId="18304E95" w14:textId="77777777" w:rsidTr="00EC22BC">
        <w:trPr>
          <w:tblHeader/>
          <w:tblCellSpacing w:w="15" w:type="dxa"/>
        </w:trPr>
        <w:tc>
          <w:tcPr>
            <w:tcW w:w="801" w:type="dxa"/>
            <w:vAlign w:val="center"/>
            <w:hideMark/>
          </w:tcPr>
          <w:p w14:paraId="08615EFC" w14:textId="77777777" w:rsidR="00EC22BC" w:rsidRDefault="00EC22BC" w:rsidP="00EC22BC">
            <w:pPr>
              <w:jc w:val="center"/>
              <w:rPr>
                <w:b/>
                <w:bCs/>
              </w:rPr>
            </w:pPr>
            <w:r>
              <w:rPr>
                <w:b/>
                <w:bCs/>
              </w:rPr>
              <w:t>Level</w:t>
            </w:r>
          </w:p>
        </w:tc>
        <w:tc>
          <w:tcPr>
            <w:tcW w:w="1923" w:type="dxa"/>
            <w:vAlign w:val="center"/>
            <w:hideMark/>
          </w:tcPr>
          <w:p w14:paraId="1A85A98A" w14:textId="77777777" w:rsidR="00EC22BC" w:rsidRDefault="00EC22BC" w:rsidP="00EC22BC">
            <w:pPr>
              <w:jc w:val="center"/>
              <w:rPr>
                <w:b/>
                <w:bCs/>
              </w:rPr>
            </w:pPr>
            <w:r>
              <w:rPr>
                <w:b/>
                <w:bCs/>
              </w:rPr>
              <w:t>Sub Task</w:t>
            </w:r>
          </w:p>
        </w:tc>
        <w:tc>
          <w:tcPr>
            <w:tcW w:w="0" w:type="auto"/>
            <w:vAlign w:val="center"/>
            <w:hideMark/>
          </w:tcPr>
          <w:p w14:paraId="14C5CB42" w14:textId="77777777" w:rsidR="00EC22BC" w:rsidRDefault="00EC22BC" w:rsidP="00EC22BC">
            <w:pPr>
              <w:jc w:val="center"/>
              <w:rPr>
                <w:b/>
                <w:bCs/>
              </w:rPr>
            </w:pPr>
            <w:r>
              <w:rPr>
                <w:b/>
                <w:bCs/>
              </w:rPr>
              <w:t>What it does</w:t>
            </w:r>
          </w:p>
        </w:tc>
        <w:tc>
          <w:tcPr>
            <w:tcW w:w="0" w:type="auto"/>
            <w:vAlign w:val="center"/>
            <w:hideMark/>
          </w:tcPr>
          <w:p w14:paraId="03135854" w14:textId="77777777" w:rsidR="00EC22BC" w:rsidRDefault="00EC22BC" w:rsidP="00EC22BC">
            <w:pPr>
              <w:jc w:val="center"/>
              <w:rPr>
                <w:b/>
                <w:bCs/>
              </w:rPr>
            </w:pPr>
            <w:r>
              <w:rPr>
                <w:b/>
                <w:bCs/>
              </w:rPr>
              <w:t>Output Artifact</w:t>
            </w:r>
          </w:p>
        </w:tc>
      </w:tr>
      <w:tr w:rsidR="00EC22BC" w14:paraId="02C3ABD7" w14:textId="77777777" w:rsidTr="00EC22BC">
        <w:trPr>
          <w:tblCellSpacing w:w="15" w:type="dxa"/>
        </w:trPr>
        <w:tc>
          <w:tcPr>
            <w:tcW w:w="801" w:type="dxa"/>
            <w:vAlign w:val="center"/>
            <w:hideMark/>
          </w:tcPr>
          <w:p w14:paraId="10436939" w14:textId="77777777" w:rsidR="00EC22BC" w:rsidRDefault="00EC22BC" w:rsidP="00EC22BC">
            <w:pPr>
              <w:jc w:val="left"/>
            </w:pPr>
            <w:r>
              <w:t>Sub 1</w:t>
            </w:r>
          </w:p>
        </w:tc>
        <w:tc>
          <w:tcPr>
            <w:tcW w:w="1923" w:type="dxa"/>
            <w:vAlign w:val="center"/>
            <w:hideMark/>
          </w:tcPr>
          <w:p w14:paraId="052877F1" w14:textId="77777777" w:rsidR="00EC22BC" w:rsidRDefault="00EC22BC" w:rsidP="00EC22BC">
            <w:pPr>
              <w:jc w:val="left"/>
            </w:pPr>
            <w:r>
              <w:t>Signal intake</w:t>
            </w:r>
          </w:p>
        </w:tc>
        <w:tc>
          <w:tcPr>
            <w:tcW w:w="0" w:type="auto"/>
            <w:vAlign w:val="center"/>
            <w:hideMark/>
          </w:tcPr>
          <w:p w14:paraId="7C8E0FEB" w14:textId="77777777" w:rsidR="00EC22BC" w:rsidRDefault="00EC22BC" w:rsidP="00EC22BC">
            <w:pPr>
              <w:jc w:val="left"/>
            </w:pPr>
            <w:r>
              <w:t>Detect new lead events and engagement changes</w:t>
            </w:r>
          </w:p>
        </w:tc>
        <w:tc>
          <w:tcPr>
            <w:tcW w:w="0" w:type="auto"/>
            <w:vAlign w:val="center"/>
            <w:hideMark/>
          </w:tcPr>
          <w:p w14:paraId="7105B37D" w14:textId="77777777" w:rsidR="00EC22BC" w:rsidRDefault="00EC22BC" w:rsidP="00EC22BC">
            <w:pPr>
              <w:jc w:val="left"/>
            </w:pPr>
            <w:r>
              <w:t>Lead event record, engagement snapshot</w:t>
            </w:r>
          </w:p>
        </w:tc>
      </w:tr>
      <w:tr w:rsidR="00EC22BC" w14:paraId="1EDACC99" w14:textId="77777777" w:rsidTr="00EC22BC">
        <w:trPr>
          <w:tblCellSpacing w:w="15" w:type="dxa"/>
        </w:trPr>
        <w:tc>
          <w:tcPr>
            <w:tcW w:w="801" w:type="dxa"/>
            <w:vAlign w:val="center"/>
            <w:hideMark/>
          </w:tcPr>
          <w:p w14:paraId="27A3FA19" w14:textId="77777777" w:rsidR="00EC22BC" w:rsidRDefault="00EC22BC" w:rsidP="00EC22BC">
            <w:pPr>
              <w:jc w:val="left"/>
            </w:pPr>
            <w:r>
              <w:t>Sub 2</w:t>
            </w:r>
          </w:p>
        </w:tc>
        <w:tc>
          <w:tcPr>
            <w:tcW w:w="1923" w:type="dxa"/>
            <w:vAlign w:val="center"/>
            <w:hideMark/>
          </w:tcPr>
          <w:p w14:paraId="58BE6441" w14:textId="77777777" w:rsidR="00EC22BC" w:rsidRDefault="00EC22BC" w:rsidP="00EC22BC">
            <w:pPr>
              <w:jc w:val="left"/>
            </w:pPr>
            <w:r>
              <w:t>Context enrichment</w:t>
            </w:r>
          </w:p>
        </w:tc>
        <w:tc>
          <w:tcPr>
            <w:tcW w:w="0" w:type="auto"/>
            <w:vAlign w:val="center"/>
            <w:hideMark/>
          </w:tcPr>
          <w:p w14:paraId="1B18F3EC" w14:textId="77777777" w:rsidR="00EC22BC" w:rsidRDefault="00EC22BC" w:rsidP="00EC22BC">
            <w:pPr>
              <w:jc w:val="left"/>
            </w:pPr>
            <w:r>
              <w:t>Gather descriptive, quantifiable company and contact attributes</w:t>
            </w:r>
          </w:p>
        </w:tc>
        <w:tc>
          <w:tcPr>
            <w:tcW w:w="0" w:type="auto"/>
            <w:vAlign w:val="center"/>
            <w:hideMark/>
          </w:tcPr>
          <w:p w14:paraId="27526433" w14:textId="77777777" w:rsidR="00EC22BC" w:rsidRDefault="00EC22BC" w:rsidP="00EC22BC">
            <w:pPr>
              <w:jc w:val="left"/>
            </w:pPr>
            <w:r>
              <w:t>Enriched lead profile</w:t>
            </w:r>
          </w:p>
        </w:tc>
      </w:tr>
      <w:tr w:rsidR="00EC22BC" w14:paraId="338F9E3C" w14:textId="77777777" w:rsidTr="00EC22BC">
        <w:trPr>
          <w:tblCellSpacing w:w="15" w:type="dxa"/>
        </w:trPr>
        <w:tc>
          <w:tcPr>
            <w:tcW w:w="801" w:type="dxa"/>
            <w:vAlign w:val="center"/>
            <w:hideMark/>
          </w:tcPr>
          <w:p w14:paraId="4AE7DBC7" w14:textId="77777777" w:rsidR="00EC22BC" w:rsidRDefault="00EC22BC" w:rsidP="00EC22BC">
            <w:pPr>
              <w:jc w:val="left"/>
            </w:pPr>
            <w:r>
              <w:t>Sub 3</w:t>
            </w:r>
          </w:p>
        </w:tc>
        <w:tc>
          <w:tcPr>
            <w:tcW w:w="1923" w:type="dxa"/>
            <w:vAlign w:val="center"/>
            <w:hideMark/>
          </w:tcPr>
          <w:p w14:paraId="3BE74519" w14:textId="77777777" w:rsidR="00EC22BC" w:rsidRDefault="00EC22BC" w:rsidP="00EC22BC">
            <w:pPr>
              <w:jc w:val="left"/>
            </w:pPr>
            <w:r>
              <w:t>Prioritization</w:t>
            </w:r>
          </w:p>
        </w:tc>
        <w:tc>
          <w:tcPr>
            <w:tcW w:w="0" w:type="auto"/>
            <w:vAlign w:val="center"/>
            <w:hideMark/>
          </w:tcPr>
          <w:p w14:paraId="3252A7D3" w14:textId="77777777" w:rsidR="00EC22BC" w:rsidRDefault="00EC22BC" w:rsidP="00EC22BC">
            <w:pPr>
              <w:jc w:val="left"/>
            </w:pPr>
            <w:r>
              <w:t>Rank leads and decide which to handle first</w:t>
            </w:r>
          </w:p>
        </w:tc>
        <w:tc>
          <w:tcPr>
            <w:tcW w:w="0" w:type="auto"/>
            <w:vAlign w:val="center"/>
            <w:hideMark/>
          </w:tcPr>
          <w:p w14:paraId="27FD1807" w14:textId="77777777" w:rsidR="00EC22BC" w:rsidRDefault="00EC22BC" w:rsidP="00EC22BC">
            <w:pPr>
              <w:jc w:val="left"/>
            </w:pPr>
            <w:r>
              <w:t>Ranked queue with reasons</w:t>
            </w:r>
          </w:p>
        </w:tc>
      </w:tr>
      <w:tr w:rsidR="00EC22BC" w14:paraId="097107EC" w14:textId="77777777" w:rsidTr="00EC22BC">
        <w:trPr>
          <w:tblCellSpacing w:w="15" w:type="dxa"/>
        </w:trPr>
        <w:tc>
          <w:tcPr>
            <w:tcW w:w="801" w:type="dxa"/>
            <w:vAlign w:val="center"/>
            <w:hideMark/>
          </w:tcPr>
          <w:p w14:paraId="27B62789" w14:textId="77777777" w:rsidR="00EC22BC" w:rsidRDefault="00EC22BC" w:rsidP="00EC22BC">
            <w:pPr>
              <w:jc w:val="left"/>
            </w:pPr>
            <w:r>
              <w:t>Sub 4</w:t>
            </w:r>
          </w:p>
        </w:tc>
        <w:tc>
          <w:tcPr>
            <w:tcW w:w="1923" w:type="dxa"/>
            <w:vAlign w:val="center"/>
            <w:hideMark/>
          </w:tcPr>
          <w:p w14:paraId="12176E0A" w14:textId="77777777" w:rsidR="00EC22BC" w:rsidRDefault="00EC22BC" w:rsidP="00EC22BC">
            <w:pPr>
              <w:jc w:val="left"/>
            </w:pPr>
            <w:r>
              <w:t>Qualification</w:t>
            </w:r>
          </w:p>
        </w:tc>
        <w:tc>
          <w:tcPr>
            <w:tcW w:w="0" w:type="auto"/>
            <w:vAlign w:val="center"/>
            <w:hideMark/>
          </w:tcPr>
          <w:p w14:paraId="27E5431C" w14:textId="77777777" w:rsidR="00EC22BC" w:rsidRDefault="00EC22BC" w:rsidP="00EC22BC">
            <w:pPr>
              <w:jc w:val="left"/>
            </w:pPr>
            <w:r>
              <w:t xml:space="preserve">Decide </w:t>
            </w:r>
            <w:proofErr w:type="gramStart"/>
            <w:r>
              <w:t>fit</w:t>
            </w:r>
            <w:proofErr w:type="gramEnd"/>
            <w:r>
              <w:t xml:space="preserve"> and readiness based on evidence</w:t>
            </w:r>
          </w:p>
        </w:tc>
        <w:tc>
          <w:tcPr>
            <w:tcW w:w="0" w:type="auto"/>
            <w:vAlign w:val="center"/>
            <w:hideMark/>
          </w:tcPr>
          <w:p w14:paraId="214C5BF8" w14:textId="77777777" w:rsidR="00EC22BC" w:rsidRDefault="00EC22BC" w:rsidP="00EC22BC">
            <w:pPr>
              <w:jc w:val="left"/>
            </w:pPr>
            <w:r>
              <w:t>Qualification label, confidence, next step</w:t>
            </w:r>
          </w:p>
        </w:tc>
      </w:tr>
      <w:tr w:rsidR="00EC22BC" w14:paraId="1FAB9506" w14:textId="77777777" w:rsidTr="00EC22BC">
        <w:trPr>
          <w:tblCellSpacing w:w="15" w:type="dxa"/>
        </w:trPr>
        <w:tc>
          <w:tcPr>
            <w:tcW w:w="801" w:type="dxa"/>
            <w:vAlign w:val="center"/>
            <w:hideMark/>
          </w:tcPr>
          <w:p w14:paraId="50499F82" w14:textId="77777777" w:rsidR="00EC22BC" w:rsidRDefault="00EC22BC" w:rsidP="00EC22BC">
            <w:pPr>
              <w:jc w:val="left"/>
            </w:pPr>
            <w:r>
              <w:t>Sub 5</w:t>
            </w:r>
          </w:p>
        </w:tc>
        <w:tc>
          <w:tcPr>
            <w:tcW w:w="1923" w:type="dxa"/>
            <w:vAlign w:val="center"/>
            <w:hideMark/>
          </w:tcPr>
          <w:p w14:paraId="33790F9A" w14:textId="77777777" w:rsidR="00EC22BC" w:rsidRDefault="00EC22BC" w:rsidP="00EC22BC">
            <w:pPr>
              <w:jc w:val="left"/>
            </w:pPr>
            <w:r>
              <w:t>Outreach orchestration</w:t>
            </w:r>
          </w:p>
        </w:tc>
        <w:tc>
          <w:tcPr>
            <w:tcW w:w="0" w:type="auto"/>
            <w:vAlign w:val="center"/>
            <w:hideMark/>
          </w:tcPr>
          <w:p w14:paraId="46584476" w14:textId="77777777" w:rsidR="00EC22BC" w:rsidRDefault="00EC22BC" w:rsidP="00EC22BC">
            <w:pPr>
              <w:jc w:val="left"/>
            </w:pPr>
            <w:r>
              <w:t>Plan and execute the next communication step</w:t>
            </w:r>
          </w:p>
        </w:tc>
        <w:tc>
          <w:tcPr>
            <w:tcW w:w="0" w:type="auto"/>
            <w:vAlign w:val="center"/>
            <w:hideMark/>
          </w:tcPr>
          <w:p w14:paraId="43474194" w14:textId="77777777" w:rsidR="00EC22BC" w:rsidRDefault="00EC22BC" w:rsidP="00EC22BC">
            <w:pPr>
              <w:jc w:val="left"/>
            </w:pPr>
            <w:r>
              <w:t>Draft message, scheduled follow up, meeting proposal</w:t>
            </w:r>
          </w:p>
        </w:tc>
      </w:tr>
      <w:tr w:rsidR="00EC22BC" w14:paraId="2568CFF7" w14:textId="77777777" w:rsidTr="00EC22BC">
        <w:trPr>
          <w:tblCellSpacing w:w="15" w:type="dxa"/>
        </w:trPr>
        <w:tc>
          <w:tcPr>
            <w:tcW w:w="801" w:type="dxa"/>
            <w:vAlign w:val="center"/>
            <w:hideMark/>
          </w:tcPr>
          <w:p w14:paraId="1480BAE2" w14:textId="77777777" w:rsidR="00EC22BC" w:rsidRDefault="00EC22BC" w:rsidP="00EC22BC">
            <w:pPr>
              <w:jc w:val="left"/>
            </w:pPr>
            <w:r>
              <w:t>Sub 6</w:t>
            </w:r>
          </w:p>
        </w:tc>
        <w:tc>
          <w:tcPr>
            <w:tcW w:w="1923" w:type="dxa"/>
            <w:vAlign w:val="center"/>
            <w:hideMark/>
          </w:tcPr>
          <w:p w14:paraId="298E3051" w14:textId="77777777" w:rsidR="00EC22BC" w:rsidRDefault="00EC22BC" w:rsidP="00EC22BC">
            <w:pPr>
              <w:jc w:val="left"/>
            </w:pPr>
            <w:r>
              <w:t>Response handling and exceptions</w:t>
            </w:r>
          </w:p>
        </w:tc>
        <w:tc>
          <w:tcPr>
            <w:tcW w:w="0" w:type="auto"/>
            <w:vAlign w:val="center"/>
            <w:hideMark/>
          </w:tcPr>
          <w:p w14:paraId="4EE06074" w14:textId="77777777" w:rsidR="00EC22BC" w:rsidRDefault="00EC22BC" w:rsidP="00EC22BC">
            <w:pPr>
              <w:jc w:val="left"/>
            </w:pPr>
            <w:r>
              <w:t>Adapt to replies, route edge cases to humans</w:t>
            </w:r>
          </w:p>
        </w:tc>
        <w:tc>
          <w:tcPr>
            <w:tcW w:w="0" w:type="auto"/>
            <w:vAlign w:val="center"/>
            <w:hideMark/>
          </w:tcPr>
          <w:p w14:paraId="10E1117E" w14:textId="77777777" w:rsidR="00EC22BC" w:rsidRDefault="00EC22BC" w:rsidP="00EC22BC">
            <w:pPr>
              <w:jc w:val="left"/>
            </w:pPr>
            <w:r>
              <w:t>Updated plan, escalation note, handoff summary</w:t>
            </w:r>
          </w:p>
        </w:tc>
      </w:tr>
      <w:tr w:rsidR="00EC22BC" w14:paraId="76989E21" w14:textId="77777777" w:rsidTr="00EC22BC">
        <w:trPr>
          <w:tblCellSpacing w:w="15" w:type="dxa"/>
        </w:trPr>
        <w:tc>
          <w:tcPr>
            <w:tcW w:w="801" w:type="dxa"/>
            <w:vAlign w:val="center"/>
            <w:hideMark/>
          </w:tcPr>
          <w:p w14:paraId="40FEEB41" w14:textId="77777777" w:rsidR="00EC22BC" w:rsidRDefault="00EC22BC" w:rsidP="00EC22BC">
            <w:pPr>
              <w:jc w:val="left"/>
            </w:pPr>
            <w:r>
              <w:t>Sub 7</w:t>
            </w:r>
          </w:p>
        </w:tc>
        <w:tc>
          <w:tcPr>
            <w:tcW w:w="1923" w:type="dxa"/>
            <w:vAlign w:val="center"/>
            <w:hideMark/>
          </w:tcPr>
          <w:p w14:paraId="0E94031E" w14:textId="77777777" w:rsidR="00EC22BC" w:rsidRDefault="00EC22BC" w:rsidP="00EC22BC">
            <w:pPr>
              <w:jc w:val="left"/>
            </w:pPr>
            <w:r>
              <w:t>Logging and traceability</w:t>
            </w:r>
          </w:p>
        </w:tc>
        <w:tc>
          <w:tcPr>
            <w:tcW w:w="0" w:type="auto"/>
            <w:vAlign w:val="center"/>
            <w:hideMark/>
          </w:tcPr>
          <w:p w14:paraId="5F485BF4" w14:textId="77777777" w:rsidR="00EC22BC" w:rsidRDefault="00EC22BC" w:rsidP="00EC22BC">
            <w:pPr>
              <w:jc w:val="left"/>
            </w:pPr>
            <w:r>
              <w:t>Record actions and outcomes in the CRM</w:t>
            </w:r>
          </w:p>
        </w:tc>
        <w:tc>
          <w:tcPr>
            <w:tcW w:w="0" w:type="auto"/>
            <w:vAlign w:val="center"/>
            <w:hideMark/>
          </w:tcPr>
          <w:p w14:paraId="75FC9979" w14:textId="77777777" w:rsidR="00EC22BC" w:rsidRDefault="00EC22BC" w:rsidP="00EC22BC">
            <w:pPr>
              <w:jc w:val="left"/>
            </w:pPr>
            <w:r>
              <w:t>CRM update, activity log, outcome tag</w:t>
            </w:r>
          </w:p>
        </w:tc>
      </w:tr>
    </w:tbl>
    <w:p w14:paraId="47B15987" w14:textId="77777777" w:rsidR="00EC22BC" w:rsidRPr="00AF3AB2" w:rsidRDefault="00EC22BC" w:rsidP="00EC22BC">
      <w:pPr>
        <w:pStyle w:val="Heading3"/>
        <w:rPr>
          <w:rFonts w:ascii="Arial" w:hAnsi="Arial" w:cs="Arial"/>
          <w:sz w:val="26"/>
          <w:szCs w:val="26"/>
        </w:rPr>
      </w:pPr>
      <w:r w:rsidRPr="00AF3AB2">
        <w:rPr>
          <w:rFonts w:ascii="Arial" w:hAnsi="Arial" w:cs="Arial"/>
          <w:sz w:val="26"/>
          <w:szCs w:val="26"/>
        </w:rPr>
        <w:lastRenderedPageBreak/>
        <w:t>Why these tasks matter</w:t>
      </w:r>
    </w:p>
    <w:p w14:paraId="79C47D6F" w14:textId="223954E8" w:rsidR="00EC22BC" w:rsidRDefault="00EC22BC" w:rsidP="00EC22BC">
      <w:pPr>
        <w:pStyle w:val="NormalWeb"/>
      </w:pPr>
      <w:r>
        <w:t xml:space="preserve">Early funnel work is time sensitive. A lead that is not handled quickly often cools down, and when follow ups are inconsistent the organization loses opportunities for reasons that are hard to see. These sub tasks reduce that risk by making sure signals are captured, context is gathered before decisions are made, and outreach is executed in a repeatable way rather than depending on memory or manual tracking </w:t>
      </w:r>
      <w:r w:rsidR="00221DE1" w:rsidRPr="00221DE1">
        <w:t>[2]</w:t>
      </w:r>
      <w:r>
        <w:t>.</w:t>
      </w:r>
    </w:p>
    <w:p w14:paraId="020D1306" w14:textId="538583AE" w:rsidR="00EC22BC" w:rsidRDefault="00EC22BC" w:rsidP="00EC22BC">
      <w:pPr>
        <w:pStyle w:val="NormalWeb"/>
      </w:pPr>
      <w:r>
        <w:t xml:space="preserve">They also matter for quality and accountability. If qualification decisions are made without clear evidence, teams either waste time on poor fit leads or miss good opportunities. If actions are not logged, it becomes impossible to understand what happened, measure performance, or improve the system without guesswork. A task breakdown that produces explicit artifacts makes evaluation realistic because it creates data that can be audited later </w:t>
      </w:r>
      <w:r w:rsidRPr="00EC22BC">
        <w:t>[7]</w:t>
      </w:r>
      <w:r>
        <w:t xml:space="preserve">. </w:t>
      </w:r>
    </w:p>
    <w:p w14:paraId="4A9F7EDB" w14:textId="77777777" w:rsidR="00EC22BC" w:rsidRPr="00AF3AB2" w:rsidRDefault="00EC22BC" w:rsidP="00EC22BC">
      <w:pPr>
        <w:pStyle w:val="Heading3"/>
        <w:rPr>
          <w:rFonts w:ascii="Arial" w:hAnsi="Arial" w:cs="Arial"/>
          <w:sz w:val="26"/>
          <w:szCs w:val="26"/>
        </w:rPr>
      </w:pPr>
      <w:r w:rsidRPr="00AF3AB2">
        <w:rPr>
          <w:rFonts w:ascii="Arial" w:hAnsi="Arial" w:cs="Arial"/>
          <w:sz w:val="26"/>
          <w:szCs w:val="26"/>
        </w:rPr>
        <w:t>What “firmographic” means in this context</w:t>
      </w:r>
    </w:p>
    <w:p w14:paraId="63D281CF" w14:textId="15DD216E" w:rsidR="00EC22BC" w:rsidRDefault="00EC22BC" w:rsidP="00EC22BC">
      <w:pPr>
        <w:pStyle w:val="NormalWeb"/>
      </w:pPr>
      <w:r>
        <w:t xml:space="preserve">In sales, </w:t>
      </w:r>
      <w:r w:rsidRPr="00EE3445">
        <w:rPr>
          <w:rStyle w:val="Strong"/>
          <w:rFonts w:eastAsiaTheme="majorEastAsia"/>
          <w:b w:val="0"/>
          <w:bCs w:val="0"/>
        </w:rPr>
        <w:t>firmographic</w:t>
      </w:r>
      <w:r>
        <w:t xml:space="preserve"> information means descriptive, quantifiable attributes of a company. Think of it as the business equivalent of demographics for people. Examples include industry, company size, revenue range, location, growth stage, and technology stack, plus buying signals such as recent funding or hiring trends if those are available through the tools </w:t>
      </w:r>
      <w:r w:rsidR="00221DE1" w:rsidRPr="00221DE1">
        <w:t>[2]</w:t>
      </w:r>
      <w:r>
        <w:t>.</w:t>
      </w:r>
    </w:p>
    <w:p w14:paraId="1DCAC269" w14:textId="528AEEA9" w:rsidR="00EC22BC" w:rsidRDefault="00EC22BC" w:rsidP="00EC22BC">
      <w:pPr>
        <w:pStyle w:val="NormalWeb"/>
      </w:pPr>
      <w:r>
        <w:t xml:space="preserve">In this architecture, firmographics </w:t>
      </w:r>
      <w:r w:rsidR="004A3A9F">
        <w:t>is</w:t>
      </w:r>
      <w:r>
        <w:t xml:space="preserve"> part of the </w:t>
      </w:r>
      <w:r w:rsidRPr="00EE3445">
        <w:rPr>
          <w:rStyle w:val="Strong"/>
          <w:rFonts w:eastAsiaTheme="majorEastAsia"/>
          <w:b w:val="0"/>
          <w:bCs w:val="0"/>
        </w:rPr>
        <w:t>Context enrichment</w:t>
      </w:r>
      <w:r>
        <w:t xml:space="preserve"> sub task because they reduce uncertainty. For example, if the agent sees an inbound request, it can enrich the lead with company size and industry, then use that evidence during </w:t>
      </w:r>
      <w:r w:rsidRPr="00EE3445">
        <w:rPr>
          <w:rStyle w:val="Strong"/>
          <w:rFonts w:eastAsiaTheme="majorEastAsia"/>
          <w:b w:val="0"/>
          <w:bCs w:val="0"/>
        </w:rPr>
        <w:t>Qualification</w:t>
      </w:r>
      <w:r>
        <w:t xml:space="preserve"> to decide whether the lead matches the ideal customer profile and how urgent the follow up should be. The output artifact is therefore not just “more data”, it is structured context that directly drives the next decision and improves the reliability of the workflow </w:t>
      </w:r>
      <w:r w:rsidRPr="00EC22BC">
        <w:t>[6]</w:t>
      </w:r>
      <w:r>
        <w:t xml:space="preserve">. </w:t>
      </w:r>
    </w:p>
    <w:p w14:paraId="0690F251" w14:textId="77777777" w:rsidR="00EC22BC" w:rsidRPr="00AF3AB2" w:rsidRDefault="00EC22BC" w:rsidP="00EC22BC">
      <w:pPr>
        <w:pStyle w:val="Heading3"/>
        <w:rPr>
          <w:rFonts w:ascii="Arial" w:hAnsi="Arial" w:cs="Arial"/>
          <w:sz w:val="26"/>
          <w:szCs w:val="26"/>
        </w:rPr>
      </w:pPr>
      <w:r w:rsidRPr="00AF3AB2">
        <w:rPr>
          <w:rFonts w:ascii="Arial" w:hAnsi="Arial" w:cs="Arial"/>
          <w:sz w:val="26"/>
          <w:szCs w:val="26"/>
        </w:rPr>
        <w:t>Timing and service expectations</w:t>
      </w:r>
    </w:p>
    <w:p w14:paraId="01ACBB70" w14:textId="76E0D5BC" w:rsidR="00EC22BC" w:rsidRDefault="00EC22BC" w:rsidP="00EC22BC">
      <w:pPr>
        <w:pStyle w:val="NormalWeb"/>
      </w:pPr>
      <w:r>
        <w:t xml:space="preserve">Because “timely” is part of what makes the system useful, timing can be expressed as simple expectations that later become policies. The goal is to prevent silent failure, where the agent technically works but reacts too late to matter </w:t>
      </w:r>
      <w:r w:rsidRPr="00EC22BC">
        <w:t>[7]</w:t>
      </w:r>
      <w:r>
        <w:t xml:space="preserve">. </w:t>
      </w:r>
    </w:p>
    <w:p w14:paraId="5A9F5908" w14:textId="02281DCF" w:rsidR="00EC22BC" w:rsidRPr="00AF3AB2" w:rsidRDefault="00CA1B7B" w:rsidP="00EC22BC">
      <w:pPr>
        <w:pStyle w:val="Heading4"/>
        <w:rPr>
          <w:rFonts w:ascii="Arial" w:hAnsi="Arial" w:cs="Arial"/>
          <w:sz w:val="26"/>
          <w:szCs w:val="26"/>
        </w:rPr>
      </w:pPr>
      <w:r>
        <w:rPr>
          <w:rFonts w:ascii="Arial" w:hAnsi="Arial" w:cs="Arial"/>
          <w:sz w:val="26"/>
          <w:szCs w:val="26"/>
        </w:rPr>
        <w:t xml:space="preserve">Table 2. </w:t>
      </w:r>
      <w:r w:rsidR="00EC22BC" w:rsidRPr="00AF3AB2">
        <w:rPr>
          <w:rFonts w:ascii="Arial" w:hAnsi="Arial" w:cs="Arial"/>
          <w:sz w:val="26"/>
          <w:szCs w:val="26"/>
        </w:rPr>
        <w:t>Timing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1"/>
        <w:gridCol w:w="2472"/>
        <w:gridCol w:w="2245"/>
        <w:gridCol w:w="2514"/>
      </w:tblGrid>
      <w:tr w:rsidR="00EC22BC" w14:paraId="5A09F1C7" w14:textId="77777777" w:rsidTr="00EC22BC">
        <w:trPr>
          <w:tblHeader/>
          <w:tblCellSpacing w:w="15" w:type="dxa"/>
        </w:trPr>
        <w:tc>
          <w:tcPr>
            <w:tcW w:w="0" w:type="auto"/>
            <w:vAlign w:val="center"/>
            <w:hideMark/>
          </w:tcPr>
          <w:p w14:paraId="2E275B3B" w14:textId="77777777" w:rsidR="00EC22BC" w:rsidRDefault="00EC22BC">
            <w:pPr>
              <w:jc w:val="center"/>
              <w:rPr>
                <w:b/>
                <w:bCs/>
              </w:rPr>
            </w:pPr>
            <w:r>
              <w:rPr>
                <w:b/>
                <w:bCs/>
              </w:rPr>
              <w:t>Sub Task</w:t>
            </w:r>
          </w:p>
        </w:tc>
        <w:tc>
          <w:tcPr>
            <w:tcW w:w="0" w:type="auto"/>
            <w:vAlign w:val="center"/>
            <w:hideMark/>
          </w:tcPr>
          <w:p w14:paraId="36E3B050" w14:textId="77777777" w:rsidR="00EC22BC" w:rsidRDefault="00EC22BC">
            <w:pPr>
              <w:jc w:val="center"/>
              <w:rPr>
                <w:b/>
                <w:bCs/>
              </w:rPr>
            </w:pPr>
            <w:r>
              <w:rPr>
                <w:b/>
                <w:bCs/>
              </w:rPr>
              <w:t>Typical trigger</w:t>
            </w:r>
          </w:p>
        </w:tc>
        <w:tc>
          <w:tcPr>
            <w:tcW w:w="0" w:type="auto"/>
            <w:vAlign w:val="center"/>
            <w:hideMark/>
          </w:tcPr>
          <w:p w14:paraId="57EFCAA6" w14:textId="77777777" w:rsidR="00EC22BC" w:rsidRDefault="00EC22BC">
            <w:pPr>
              <w:jc w:val="center"/>
              <w:rPr>
                <w:b/>
                <w:bCs/>
              </w:rPr>
            </w:pPr>
            <w:r>
              <w:rPr>
                <w:b/>
                <w:bCs/>
              </w:rPr>
              <w:t>Target responsiveness</w:t>
            </w:r>
          </w:p>
        </w:tc>
        <w:tc>
          <w:tcPr>
            <w:tcW w:w="0" w:type="auto"/>
            <w:vAlign w:val="center"/>
            <w:hideMark/>
          </w:tcPr>
          <w:p w14:paraId="253E1720" w14:textId="77777777" w:rsidR="00EC22BC" w:rsidRDefault="00EC22BC">
            <w:pPr>
              <w:jc w:val="center"/>
              <w:rPr>
                <w:b/>
                <w:bCs/>
              </w:rPr>
            </w:pPr>
            <w:r>
              <w:rPr>
                <w:b/>
                <w:bCs/>
              </w:rPr>
              <w:t>If missed</w:t>
            </w:r>
          </w:p>
        </w:tc>
      </w:tr>
      <w:tr w:rsidR="00EC22BC" w14:paraId="2A8C8D83" w14:textId="77777777" w:rsidTr="00EC22BC">
        <w:trPr>
          <w:tblCellSpacing w:w="15" w:type="dxa"/>
        </w:trPr>
        <w:tc>
          <w:tcPr>
            <w:tcW w:w="0" w:type="auto"/>
            <w:vAlign w:val="center"/>
            <w:hideMark/>
          </w:tcPr>
          <w:p w14:paraId="4A8D4040" w14:textId="77777777" w:rsidR="00EC22BC" w:rsidRDefault="00EC22BC" w:rsidP="00EC22BC">
            <w:pPr>
              <w:jc w:val="left"/>
            </w:pPr>
            <w:r>
              <w:t>Signal intake</w:t>
            </w:r>
          </w:p>
        </w:tc>
        <w:tc>
          <w:tcPr>
            <w:tcW w:w="0" w:type="auto"/>
            <w:vAlign w:val="center"/>
            <w:hideMark/>
          </w:tcPr>
          <w:p w14:paraId="27E6B2BD" w14:textId="77777777" w:rsidR="00EC22BC" w:rsidRDefault="00EC22BC" w:rsidP="00EC22BC">
            <w:pPr>
              <w:jc w:val="left"/>
            </w:pPr>
            <w:r>
              <w:t>New inbound message or form submit</w:t>
            </w:r>
          </w:p>
        </w:tc>
        <w:tc>
          <w:tcPr>
            <w:tcW w:w="0" w:type="auto"/>
            <w:vAlign w:val="center"/>
            <w:hideMark/>
          </w:tcPr>
          <w:p w14:paraId="5863CE2E" w14:textId="77777777" w:rsidR="00EC22BC" w:rsidRDefault="00EC22BC" w:rsidP="00EC22BC">
            <w:pPr>
              <w:jc w:val="left"/>
            </w:pPr>
            <w:r>
              <w:t>Minutes</w:t>
            </w:r>
          </w:p>
        </w:tc>
        <w:tc>
          <w:tcPr>
            <w:tcW w:w="0" w:type="auto"/>
            <w:vAlign w:val="center"/>
            <w:hideMark/>
          </w:tcPr>
          <w:p w14:paraId="07E9AC88" w14:textId="77777777" w:rsidR="00EC22BC" w:rsidRDefault="00EC22BC" w:rsidP="00EC22BC">
            <w:pPr>
              <w:jc w:val="left"/>
            </w:pPr>
            <w:r>
              <w:t>Escalate priority, notify owner</w:t>
            </w:r>
          </w:p>
        </w:tc>
      </w:tr>
      <w:tr w:rsidR="00EC22BC" w14:paraId="1D864B72" w14:textId="77777777" w:rsidTr="00EC22BC">
        <w:trPr>
          <w:tblCellSpacing w:w="15" w:type="dxa"/>
        </w:trPr>
        <w:tc>
          <w:tcPr>
            <w:tcW w:w="0" w:type="auto"/>
            <w:vAlign w:val="center"/>
            <w:hideMark/>
          </w:tcPr>
          <w:p w14:paraId="6D1DA597" w14:textId="77777777" w:rsidR="00EC22BC" w:rsidRDefault="00EC22BC" w:rsidP="00EC22BC">
            <w:pPr>
              <w:jc w:val="left"/>
            </w:pPr>
            <w:r>
              <w:t>Context enrichment</w:t>
            </w:r>
          </w:p>
        </w:tc>
        <w:tc>
          <w:tcPr>
            <w:tcW w:w="0" w:type="auto"/>
            <w:vAlign w:val="center"/>
            <w:hideMark/>
          </w:tcPr>
          <w:p w14:paraId="25668B3E" w14:textId="77777777" w:rsidR="00EC22BC" w:rsidRDefault="00EC22BC" w:rsidP="00EC22BC">
            <w:pPr>
              <w:jc w:val="left"/>
            </w:pPr>
            <w:r>
              <w:t>New lead enters queue</w:t>
            </w:r>
          </w:p>
        </w:tc>
        <w:tc>
          <w:tcPr>
            <w:tcW w:w="0" w:type="auto"/>
            <w:vAlign w:val="center"/>
            <w:hideMark/>
          </w:tcPr>
          <w:p w14:paraId="69F886E3" w14:textId="77777777" w:rsidR="00EC22BC" w:rsidRDefault="00EC22BC" w:rsidP="00EC22BC">
            <w:pPr>
              <w:jc w:val="left"/>
            </w:pPr>
            <w:r>
              <w:t>Minutes to same hour</w:t>
            </w:r>
          </w:p>
        </w:tc>
        <w:tc>
          <w:tcPr>
            <w:tcW w:w="0" w:type="auto"/>
            <w:vAlign w:val="center"/>
            <w:hideMark/>
          </w:tcPr>
          <w:p w14:paraId="7E5BA999" w14:textId="77777777" w:rsidR="00EC22BC" w:rsidRDefault="00EC22BC" w:rsidP="00EC22BC">
            <w:pPr>
              <w:jc w:val="left"/>
            </w:pPr>
            <w:r>
              <w:t>Proceed with partial info, flag gaps</w:t>
            </w:r>
          </w:p>
        </w:tc>
      </w:tr>
      <w:tr w:rsidR="00EC22BC" w14:paraId="749B6F9F" w14:textId="77777777" w:rsidTr="00EC22BC">
        <w:trPr>
          <w:tblCellSpacing w:w="15" w:type="dxa"/>
        </w:trPr>
        <w:tc>
          <w:tcPr>
            <w:tcW w:w="0" w:type="auto"/>
            <w:vAlign w:val="center"/>
            <w:hideMark/>
          </w:tcPr>
          <w:p w14:paraId="44090771" w14:textId="77777777" w:rsidR="00EC22BC" w:rsidRDefault="00EC22BC" w:rsidP="00EC22BC">
            <w:pPr>
              <w:jc w:val="left"/>
            </w:pPr>
            <w:r>
              <w:t>Prioritization</w:t>
            </w:r>
          </w:p>
        </w:tc>
        <w:tc>
          <w:tcPr>
            <w:tcW w:w="0" w:type="auto"/>
            <w:vAlign w:val="center"/>
            <w:hideMark/>
          </w:tcPr>
          <w:p w14:paraId="296F4847" w14:textId="77777777" w:rsidR="00EC22BC" w:rsidRDefault="00EC22BC" w:rsidP="00EC22BC">
            <w:pPr>
              <w:jc w:val="left"/>
            </w:pPr>
            <w:r>
              <w:t>Multiple active leads</w:t>
            </w:r>
          </w:p>
        </w:tc>
        <w:tc>
          <w:tcPr>
            <w:tcW w:w="0" w:type="auto"/>
            <w:vAlign w:val="center"/>
            <w:hideMark/>
          </w:tcPr>
          <w:p w14:paraId="2D34978C" w14:textId="77777777" w:rsidR="00EC22BC" w:rsidRDefault="00EC22BC" w:rsidP="00EC22BC">
            <w:pPr>
              <w:jc w:val="left"/>
            </w:pPr>
            <w:r>
              <w:t>Continuous or frequent batch</w:t>
            </w:r>
          </w:p>
        </w:tc>
        <w:tc>
          <w:tcPr>
            <w:tcW w:w="0" w:type="auto"/>
            <w:vAlign w:val="center"/>
            <w:hideMark/>
          </w:tcPr>
          <w:p w14:paraId="55A6A1D6" w14:textId="77777777" w:rsidR="00EC22BC" w:rsidRDefault="00EC22BC" w:rsidP="00EC22BC">
            <w:pPr>
              <w:jc w:val="left"/>
            </w:pPr>
            <w:r>
              <w:t>Recompute ranking</w:t>
            </w:r>
          </w:p>
        </w:tc>
      </w:tr>
      <w:tr w:rsidR="00EC22BC" w14:paraId="71DBC439" w14:textId="77777777" w:rsidTr="00EC22BC">
        <w:trPr>
          <w:tblCellSpacing w:w="15" w:type="dxa"/>
        </w:trPr>
        <w:tc>
          <w:tcPr>
            <w:tcW w:w="0" w:type="auto"/>
            <w:vAlign w:val="center"/>
            <w:hideMark/>
          </w:tcPr>
          <w:p w14:paraId="0A1621A6" w14:textId="77777777" w:rsidR="00EC22BC" w:rsidRDefault="00EC22BC" w:rsidP="00EC22BC">
            <w:pPr>
              <w:jc w:val="left"/>
            </w:pPr>
            <w:r>
              <w:t>Qualification</w:t>
            </w:r>
          </w:p>
        </w:tc>
        <w:tc>
          <w:tcPr>
            <w:tcW w:w="0" w:type="auto"/>
            <w:vAlign w:val="center"/>
            <w:hideMark/>
          </w:tcPr>
          <w:p w14:paraId="0E158C96" w14:textId="77777777" w:rsidR="00EC22BC" w:rsidRDefault="00EC22BC" w:rsidP="00EC22BC">
            <w:pPr>
              <w:jc w:val="left"/>
            </w:pPr>
            <w:r>
              <w:t>After enrichment</w:t>
            </w:r>
          </w:p>
        </w:tc>
        <w:tc>
          <w:tcPr>
            <w:tcW w:w="0" w:type="auto"/>
            <w:vAlign w:val="center"/>
            <w:hideMark/>
          </w:tcPr>
          <w:p w14:paraId="6BBF2191" w14:textId="77777777" w:rsidR="00EC22BC" w:rsidRDefault="00EC22BC" w:rsidP="00EC22BC">
            <w:pPr>
              <w:jc w:val="left"/>
            </w:pPr>
            <w:r>
              <w:t>Same hour</w:t>
            </w:r>
          </w:p>
        </w:tc>
        <w:tc>
          <w:tcPr>
            <w:tcW w:w="0" w:type="auto"/>
            <w:vAlign w:val="center"/>
            <w:hideMark/>
          </w:tcPr>
          <w:p w14:paraId="1E77B808" w14:textId="77777777" w:rsidR="00EC22BC" w:rsidRDefault="00EC22BC" w:rsidP="00EC22BC">
            <w:pPr>
              <w:jc w:val="left"/>
            </w:pPr>
            <w:r>
              <w:t>Mark uncertain, request human review</w:t>
            </w:r>
          </w:p>
        </w:tc>
      </w:tr>
      <w:tr w:rsidR="00EC22BC" w14:paraId="7D5F906E" w14:textId="77777777" w:rsidTr="00EC22BC">
        <w:trPr>
          <w:tblCellSpacing w:w="15" w:type="dxa"/>
        </w:trPr>
        <w:tc>
          <w:tcPr>
            <w:tcW w:w="0" w:type="auto"/>
            <w:vAlign w:val="center"/>
            <w:hideMark/>
          </w:tcPr>
          <w:p w14:paraId="1703BD30" w14:textId="77777777" w:rsidR="00EC22BC" w:rsidRDefault="00EC22BC" w:rsidP="00EC22BC">
            <w:pPr>
              <w:jc w:val="left"/>
            </w:pPr>
            <w:r>
              <w:lastRenderedPageBreak/>
              <w:t>Outreach orchestration</w:t>
            </w:r>
          </w:p>
        </w:tc>
        <w:tc>
          <w:tcPr>
            <w:tcW w:w="0" w:type="auto"/>
            <w:vAlign w:val="center"/>
            <w:hideMark/>
          </w:tcPr>
          <w:p w14:paraId="057DA54B" w14:textId="77777777" w:rsidR="00EC22BC" w:rsidRDefault="00EC22BC" w:rsidP="00EC22BC">
            <w:pPr>
              <w:jc w:val="left"/>
            </w:pPr>
            <w:r>
              <w:t>Qualified or promising lead</w:t>
            </w:r>
          </w:p>
        </w:tc>
        <w:tc>
          <w:tcPr>
            <w:tcW w:w="0" w:type="auto"/>
            <w:vAlign w:val="center"/>
            <w:hideMark/>
          </w:tcPr>
          <w:p w14:paraId="403AF355" w14:textId="77777777" w:rsidR="00EC22BC" w:rsidRDefault="00EC22BC" w:rsidP="00EC22BC">
            <w:pPr>
              <w:jc w:val="left"/>
            </w:pPr>
            <w:r>
              <w:t>Same hour for inbound</w:t>
            </w:r>
          </w:p>
        </w:tc>
        <w:tc>
          <w:tcPr>
            <w:tcW w:w="0" w:type="auto"/>
            <w:vAlign w:val="center"/>
            <w:hideMark/>
          </w:tcPr>
          <w:p w14:paraId="3095C97D" w14:textId="77777777" w:rsidR="00EC22BC" w:rsidRDefault="00EC22BC" w:rsidP="00EC22BC">
            <w:pPr>
              <w:jc w:val="left"/>
            </w:pPr>
            <w:r>
              <w:t>Switch channel or escalate</w:t>
            </w:r>
          </w:p>
        </w:tc>
      </w:tr>
      <w:tr w:rsidR="00EC22BC" w14:paraId="329CD5CA" w14:textId="77777777" w:rsidTr="00EC22BC">
        <w:trPr>
          <w:tblCellSpacing w:w="15" w:type="dxa"/>
        </w:trPr>
        <w:tc>
          <w:tcPr>
            <w:tcW w:w="0" w:type="auto"/>
            <w:vAlign w:val="center"/>
            <w:hideMark/>
          </w:tcPr>
          <w:p w14:paraId="5634CBDD" w14:textId="77777777" w:rsidR="00EC22BC" w:rsidRDefault="00EC22BC" w:rsidP="00EC22BC">
            <w:pPr>
              <w:jc w:val="left"/>
            </w:pPr>
            <w:r>
              <w:t>Response handling</w:t>
            </w:r>
          </w:p>
        </w:tc>
        <w:tc>
          <w:tcPr>
            <w:tcW w:w="0" w:type="auto"/>
            <w:vAlign w:val="center"/>
            <w:hideMark/>
          </w:tcPr>
          <w:p w14:paraId="427DB986" w14:textId="77777777" w:rsidR="00EC22BC" w:rsidRDefault="00EC22BC" w:rsidP="00EC22BC">
            <w:pPr>
              <w:jc w:val="left"/>
            </w:pPr>
            <w:r>
              <w:t>Prospect reply</w:t>
            </w:r>
          </w:p>
        </w:tc>
        <w:tc>
          <w:tcPr>
            <w:tcW w:w="0" w:type="auto"/>
            <w:vAlign w:val="center"/>
            <w:hideMark/>
          </w:tcPr>
          <w:p w14:paraId="6C431428" w14:textId="77777777" w:rsidR="00EC22BC" w:rsidRDefault="00EC22BC" w:rsidP="00EC22BC">
            <w:pPr>
              <w:jc w:val="left"/>
            </w:pPr>
            <w:r>
              <w:t>Minutes to same hour</w:t>
            </w:r>
          </w:p>
        </w:tc>
        <w:tc>
          <w:tcPr>
            <w:tcW w:w="0" w:type="auto"/>
            <w:vAlign w:val="center"/>
            <w:hideMark/>
          </w:tcPr>
          <w:p w14:paraId="64693180" w14:textId="77777777" w:rsidR="00EC22BC" w:rsidRDefault="00EC22BC" w:rsidP="00EC22BC">
            <w:pPr>
              <w:jc w:val="left"/>
            </w:pPr>
            <w:r>
              <w:t>Handoff if high impact</w:t>
            </w:r>
          </w:p>
        </w:tc>
      </w:tr>
      <w:tr w:rsidR="00EC22BC" w14:paraId="2FC0EBFD" w14:textId="77777777" w:rsidTr="00EC22BC">
        <w:trPr>
          <w:tblCellSpacing w:w="15" w:type="dxa"/>
        </w:trPr>
        <w:tc>
          <w:tcPr>
            <w:tcW w:w="0" w:type="auto"/>
            <w:vAlign w:val="center"/>
            <w:hideMark/>
          </w:tcPr>
          <w:p w14:paraId="45C27B80" w14:textId="77777777" w:rsidR="00EC22BC" w:rsidRDefault="00EC22BC" w:rsidP="00EC22BC">
            <w:pPr>
              <w:jc w:val="left"/>
            </w:pPr>
            <w:r>
              <w:t>Logging</w:t>
            </w:r>
          </w:p>
        </w:tc>
        <w:tc>
          <w:tcPr>
            <w:tcW w:w="0" w:type="auto"/>
            <w:vAlign w:val="center"/>
            <w:hideMark/>
          </w:tcPr>
          <w:p w14:paraId="5108C487" w14:textId="77777777" w:rsidR="00EC22BC" w:rsidRDefault="00EC22BC" w:rsidP="00EC22BC">
            <w:pPr>
              <w:jc w:val="left"/>
            </w:pPr>
            <w:r>
              <w:t>Action completed</w:t>
            </w:r>
          </w:p>
        </w:tc>
        <w:tc>
          <w:tcPr>
            <w:tcW w:w="0" w:type="auto"/>
            <w:vAlign w:val="center"/>
            <w:hideMark/>
          </w:tcPr>
          <w:p w14:paraId="58683F84" w14:textId="77777777" w:rsidR="00EC22BC" w:rsidRDefault="00EC22BC" w:rsidP="00EC22BC">
            <w:pPr>
              <w:jc w:val="left"/>
            </w:pPr>
            <w:r>
              <w:t>Immediate</w:t>
            </w:r>
          </w:p>
        </w:tc>
        <w:tc>
          <w:tcPr>
            <w:tcW w:w="0" w:type="auto"/>
            <w:vAlign w:val="center"/>
            <w:hideMark/>
          </w:tcPr>
          <w:p w14:paraId="325987F1" w14:textId="77777777" w:rsidR="00EC22BC" w:rsidRDefault="00EC22BC" w:rsidP="00EC22BC">
            <w:pPr>
              <w:jc w:val="left"/>
            </w:pPr>
            <w:r>
              <w:t>Backfill and flag missing log</w:t>
            </w:r>
          </w:p>
        </w:tc>
      </w:tr>
    </w:tbl>
    <w:p w14:paraId="2A1C8E91" w14:textId="77777777" w:rsidR="00676DF0" w:rsidRDefault="00676DF0" w:rsidP="00676DF0">
      <w:pPr>
        <w:pStyle w:val="Heading1"/>
        <w:jc w:val="left"/>
        <w:rPr>
          <w:rFonts w:ascii="Arial" w:hAnsi="Arial" w:cs="Arial"/>
          <w:sz w:val="28"/>
          <w:szCs w:val="28"/>
        </w:rPr>
      </w:pPr>
    </w:p>
    <w:p w14:paraId="378A70DE" w14:textId="33DC6BB3" w:rsidR="00590BDC" w:rsidRPr="00EE3445" w:rsidRDefault="00A07969" w:rsidP="00EE3445">
      <w:pPr>
        <w:pStyle w:val="Heading1"/>
        <w:numPr>
          <w:ilvl w:val="0"/>
          <w:numId w:val="2"/>
        </w:numPr>
        <w:jc w:val="left"/>
        <w:rPr>
          <w:rFonts w:ascii="Arial" w:hAnsi="Arial" w:cs="Arial"/>
          <w:sz w:val="28"/>
          <w:szCs w:val="28"/>
        </w:rPr>
      </w:pPr>
      <w:r w:rsidRPr="00EE3445">
        <w:rPr>
          <w:rFonts w:ascii="Arial" w:hAnsi="Arial" w:cs="Arial"/>
          <w:sz w:val="28"/>
          <w:szCs w:val="28"/>
        </w:rPr>
        <w:t xml:space="preserve">Number of Agents, </w:t>
      </w:r>
      <w:r w:rsidR="00EE3445" w:rsidRPr="00EE3445">
        <w:rPr>
          <w:rFonts w:ascii="Arial" w:hAnsi="Arial" w:cs="Arial"/>
          <w:sz w:val="28"/>
          <w:szCs w:val="28"/>
        </w:rPr>
        <w:t xml:space="preserve">Types </w:t>
      </w:r>
      <w:r w:rsidR="001A03BA" w:rsidRPr="00EE3445">
        <w:rPr>
          <w:rFonts w:ascii="Arial" w:hAnsi="Arial" w:cs="Arial"/>
          <w:sz w:val="28"/>
          <w:szCs w:val="28"/>
        </w:rPr>
        <w:t xml:space="preserve">of Agents, Agent Tasks, Agent Percepts/Inputs, </w:t>
      </w:r>
      <w:r w:rsidR="00EE3445" w:rsidRPr="00EE3445">
        <w:rPr>
          <w:rFonts w:ascii="Arial" w:hAnsi="Arial" w:cs="Arial"/>
          <w:sz w:val="28"/>
          <w:szCs w:val="28"/>
        </w:rPr>
        <w:t xml:space="preserve">Agent Goals, </w:t>
      </w:r>
      <w:r w:rsidR="001A03BA" w:rsidRPr="00EE3445">
        <w:rPr>
          <w:rFonts w:ascii="Arial" w:hAnsi="Arial" w:cs="Arial"/>
          <w:sz w:val="28"/>
          <w:szCs w:val="28"/>
        </w:rPr>
        <w:t>and Minimum 5 Agent Actions</w:t>
      </w:r>
    </w:p>
    <w:p w14:paraId="65EBE9FC" w14:textId="77777777" w:rsidR="00EE3445" w:rsidRPr="00EE3445" w:rsidRDefault="00EE3445" w:rsidP="00EE3445">
      <w:pPr>
        <w:pStyle w:val="Heading3"/>
        <w:rPr>
          <w:rFonts w:ascii="Arial" w:hAnsi="Arial" w:cs="Arial"/>
          <w:sz w:val="26"/>
          <w:szCs w:val="26"/>
        </w:rPr>
      </w:pPr>
      <w:r w:rsidRPr="00EE3445">
        <w:rPr>
          <w:rFonts w:ascii="Arial" w:hAnsi="Arial" w:cs="Arial"/>
          <w:sz w:val="26"/>
          <w:szCs w:val="26"/>
        </w:rPr>
        <w:t>5.1 Number of Agents and Architectural Choice</w:t>
      </w:r>
    </w:p>
    <w:p w14:paraId="5BD4D359" w14:textId="0EBCF4C5" w:rsidR="00676DF0" w:rsidRDefault="00EE3445" w:rsidP="00EE3445">
      <w:pPr>
        <w:pStyle w:val="NormalWeb"/>
      </w:pPr>
      <w:r>
        <w:t xml:space="preserve">I use </w:t>
      </w:r>
      <w:r w:rsidRPr="00EE3445">
        <w:rPr>
          <w:rStyle w:val="Strong"/>
          <w:rFonts w:eastAsiaTheme="majorEastAsia"/>
          <w:b w:val="0"/>
          <w:bCs w:val="0"/>
        </w:rPr>
        <w:t>four agents</w:t>
      </w:r>
      <w:r>
        <w:t xml:space="preserve"> because the workflow benefits from separating</w:t>
      </w:r>
      <w:r w:rsidR="00676DF0">
        <w:t>:</w:t>
      </w:r>
      <w:r>
        <w:t xml:space="preserve"> </w:t>
      </w:r>
    </w:p>
    <w:p w14:paraId="01F04976" w14:textId="4918C177" w:rsidR="00676DF0" w:rsidRDefault="00676DF0" w:rsidP="00676DF0">
      <w:pPr>
        <w:pStyle w:val="NormalWeb"/>
        <w:numPr>
          <w:ilvl w:val="0"/>
          <w:numId w:val="17"/>
        </w:numPr>
      </w:pPr>
      <w:r>
        <w:t>P</w:t>
      </w:r>
      <w:r w:rsidR="00EE3445">
        <w:t>erception and data preparation</w:t>
      </w:r>
      <w:r>
        <w:t>.</w:t>
      </w:r>
    </w:p>
    <w:p w14:paraId="35493D03" w14:textId="77777777" w:rsidR="00676DF0" w:rsidRDefault="00676DF0" w:rsidP="00676DF0">
      <w:pPr>
        <w:pStyle w:val="NormalWeb"/>
        <w:numPr>
          <w:ilvl w:val="0"/>
          <w:numId w:val="17"/>
        </w:numPr>
      </w:pPr>
      <w:r>
        <w:t>D</w:t>
      </w:r>
      <w:r w:rsidR="00EE3445">
        <w:t>ecision-making</w:t>
      </w:r>
      <w:r>
        <w:t>.</w:t>
      </w:r>
    </w:p>
    <w:p w14:paraId="42B345C0" w14:textId="77777777" w:rsidR="00676DF0" w:rsidRDefault="00676DF0" w:rsidP="00676DF0">
      <w:pPr>
        <w:pStyle w:val="NormalWeb"/>
        <w:numPr>
          <w:ilvl w:val="0"/>
          <w:numId w:val="17"/>
        </w:numPr>
      </w:pPr>
      <w:r>
        <w:t>C</w:t>
      </w:r>
      <w:r w:rsidR="00EE3445">
        <w:t>ustomer-facing interaction</w:t>
      </w:r>
    </w:p>
    <w:p w14:paraId="69F598D8" w14:textId="60AEFAE7" w:rsidR="00676DF0" w:rsidRDefault="00676DF0" w:rsidP="00676DF0">
      <w:pPr>
        <w:pStyle w:val="NormalWeb"/>
        <w:numPr>
          <w:ilvl w:val="0"/>
          <w:numId w:val="17"/>
        </w:numPr>
      </w:pPr>
      <w:r>
        <w:t>C</w:t>
      </w:r>
      <w:r w:rsidR="00EE3445">
        <w:t xml:space="preserve">oordination and safeguards. </w:t>
      </w:r>
    </w:p>
    <w:p w14:paraId="267C5D36" w14:textId="2F88A5D7" w:rsidR="00EE3445" w:rsidRDefault="00EE3445" w:rsidP="00676DF0">
      <w:pPr>
        <w:pStyle w:val="NormalWeb"/>
      </w:pPr>
      <w:r>
        <w:t>This aligns with the idea that modern agent systems rely on modular components (memory, planning, tool use, action execution) and can scale through coordinated, multi-agent designs rather than one monolithic loop</w:t>
      </w:r>
      <w:r w:rsidR="004A3A9F">
        <w:t xml:space="preserve"> </w:t>
      </w:r>
      <w:r w:rsidR="004A3A9F" w:rsidRPr="004A3A9F">
        <w:t>[8]</w:t>
      </w:r>
      <w:r>
        <w:t>.</w:t>
      </w:r>
    </w:p>
    <w:p w14:paraId="0C10B357" w14:textId="7D9E3326" w:rsidR="00EE3445" w:rsidRDefault="00EE3445" w:rsidP="00EE3445">
      <w:pPr>
        <w:pStyle w:val="NormalWeb"/>
      </w:pPr>
      <w:r>
        <w:t xml:space="preserve">The goal is clarity: each agent owns a specific slice of the </w:t>
      </w:r>
      <w:r w:rsidR="004A3A9F">
        <w:t>process,</w:t>
      </w:r>
      <w:r>
        <w:t xml:space="preserve"> so it becomes easier to trace what happened, measure performance, and change one part without breaking everything else. In sales automation, this modular approach also supports integrating NLP for language-heavy inputs and reinforcement learning style adaptation for timing and sequencing decisions, while </w:t>
      </w:r>
      <w:r w:rsidR="004A3A9F">
        <w:t>keeping</w:t>
      </w:r>
      <w:r>
        <w:t xml:space="preserve"> oversight and accountability in the design</w:t>
      </w:r>
      <w:r w:rsidR="004A3A9F">
        <w:t xml:space="preserve"> </w:t>
      </w:r>
      <w:r w:rsidR="004A3A9F" w:rsidRPr="004A3A9F">
        <w:t>[9]</w:t>
      </w:r>
      <w:r>
        <w:t xml:space="preserve">. </w:t>
      </w:r>
    </w:p>
    <w:p w14:paraId="77BCD875" w14:textId="6E88BE5D" w:rsidR="00EE3445" w:rsidRDefault="00EE3445" w:rsidP="00EE3445"/>
    <w:p w14:paraId="2C0A283E" w14:textId="77777777" w:rsidR="00676DF0" w:rsidRDefault="00676DF0">
      <w:pPr>
        <w:spacing w:after="160" w:line="278" w:lineRule="auto"/>
        <w:jc w:val="left"/>
        <w:rPr>
          <w:rFonts w:ascii="Arial" w:eastAsiaTheme="majorEastAsia" w:hAnsi="Arial" w:cs="Arial"/>
          <w:color w:val="0F4761" w:themeColor="accent1" w:themeShade="BF"/>
          <w:sz w:val="26"/>
          <w:szCs w:val="26"/>
        </w:rPr>
      </w:pPr>
      <w:r>
        <w:rPr>
          <w:rFonts w:ascii="Arial" w:hAnsi="Arial" w:cs="Arial"/>
          <w:sz w:val="26"/>
          <w:szCs w:val="26"/>
        </w:rPr>
        <w:br w:type="page"/>
      </w:r>
    </w:p>
    <w:p w14:paraId="22C90820" w14:textId="528F904E" w:rsidR="00EE3445" w:rsidRPr="00EE3445" w:rsidRDefault="00EE3445" w:rsidP="00EE3445">
      <w:pPr>
        <w:pStyle w:val="Heading3"/>
        <w:rPr>
          <w:rFonts w:ascii="Arial" w:hAnsi="Arial" w:cs="Arial"/>
          <w:sz w:val="26"/>
          <w:szCs w:val="26"/>
        </w:rPr>
      </w:pPr>
      <w:r w:rsidRPr="00EE3445">
        <w:rPr>
          <w:rFonts w:ascii="Arial" w:hAnsi="Arial" w:cs="Arial"/>
          <w:sz w:val="26"/>
          <w:szCs w:val="26"/>
        </w:rPr>
        <w:lastRenderedPageBreak/>
        <w:t xml:space="preserve">5.2 </w:t>
      </w:r>
      <w:r w:rsidR="00CA1B7B">
        <w:rPr>
          <w:rFonts w:ascii="Arial" w:hAnsi="Arial" w:cs="Arial"/>
          <w:sz w:val="26"/>
          <w:szCs w:val="26"/>
        </w:rPr>
        <w:t xml:space="preserve">Table 3. </w:t>
      </w:r>
      <w:r w:rsidRPr="00EE3445">
        <w:rPr>
          <w:rFonts w:ascii="Arial" w:hAnsi="Arial" w:cs="Arial"/>
          <w:sz w:val="26"/>
          <w:szCs w:val="26"/>
        </w:rPr>
        <w:t>Agents and Responsibilities (explicit structure)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21"/>
        <w:gridCol w:w="1984"/>
        <w:gridCol w:w="3332"/>
        <w:gridCol w:w="2925"/>
      </w:tblGrid>
      <w:tr w:rsidR="00EE3445" w14:paraId="2ACA170C" w14:textId="77777777" w:rsidTr="00EE3445">
        <w:trPr>
          <w:tblHeader/>
          <w:tblCellSpacing w:w="15" w:type="dxa"/>
        </w:trPr>
        <w:tc>
          <w:tcPr>
            <w:tcW w:w="0" w:type="auto"/>
            <w:vAlign w:val="center"/>
            <w:hideMark/>
          </w:tcPr>
          <w:p w14:paraId="154984C6" w14:textId="77777777" w:rsidR="00EE3445" w:rsidRDefault="00EE3445">
            <w:pPr>
              <w:jc w:val="center"/>
              <w:rPr>
                <w:b/>
                <w:bCs/>
              </w:rPr>
            </w:pPr>
            <w:r>
              <w:rPr>
                <w:b/>
                <w:bCs/>
              </w:rPr>
              <w:t>Agent ID</w:t>
            </w:r>
          </w:p>
        </w:tc>
        <w:tc>
          <w:tcPr>
            <w:tcW w:w="0" w:type="auto"/>
            <w:vAlign w:val="center"/>
            <w:hideMark/>
          </w:tcPr>
          <w:p w14:paraId="40776EE8" w14:textId="77777777" w:rsidR="00EE3445" w:rsidRDefault="00EE3445">
            <w:pPr>
              <w:jc w:val="center"/>
              <w:rPr>
                <w:b/>
                <w:bCs/>
              </w:rPr>
            </w:pPr>
            <w:r>
              <w:rPr>
                <w:b/>
                <w:bCs/>
              </w:rPr>
              <w:t>Agent Name</w:t>
            </w:r>
          </w:p>
        </w:tc>
        <w:tc>
          <w:tcPr>
            <w:tcW w:w="0" w:type="auto"/>
            <w:vAlign w:val="center"/>
            <w:hideMark/>
          </w:tcPr>
          <w:p w14:paraId="40E67EFE" w14:textId="77777777" w:rsidR="00EE3445" w:rsidRDefault="00EE3445">
            <w:pPr>
              <w:jc w:val="center"/>
              <w:rPr>
                <w:b/>
                <w:bCs/>
              </w:rPr>
            </w:pPr>
            <w:r>
              <w:rPr>
                <w:b/>
                <w:bCs/>
              </w:rPr>
              <w:t>Core responsibility</w:t>
            </w:r>
          </w:p>
        </w:tc>
        <w:tc>
          <w:tcPr>
            <w:tcW w:w="0" w:type="auto"/>
            <w:vAlign w:val="center"/>
            <w:hideMark/>
          </w:tcPr>
          <w:p w14:paraId="65A29F67" w14:textId="77777777" w:rsidR="00EE3445" w:rsidRDefault="00EE3445">
            <w:pPr>
              <w:jc w:val="center"/>
              <w:rPr>
                <w:b/>
                <w:bCs/>
              </w:rPr>
            </w:pPr>
            <w:r>
              <w:rPr>
                <w:b/>
                <w:bCs/>
              </w:rPr>
              <w:t>Why it exists</w:t>
            </w:r>
          </w:p>
        </w:tc>
      </w:tr>
      <w:tr w:rsidR="00EE3445" w14:paraId="2BCB68A3" w14:textId="77777777" w:rsidTr="00EE3445">
        <w:trPr>
          <w:tblCellSpacing w:w="15" w:type="dxa"/>
        </w:trPr>
        <w:tc>
          <w:tcPr>
            <w:tcW w:w="0" w:type="auto"/>
            <w:vAlign w:val="center"/>
            <w:hideMark/>
          </w:tcPr>
          <w:p w14:paraId="25E2FF07" w14:textId="77777777" w:rsidR="00EE3445" w:rsidRDefault="00EE3445" w:rsidP="00EE3445">
            <w:pPr>
              <w:jc w:val="left"/>
            </w:pPr>
            <w:r>
              <w:t>A0</w:t>
            </w:r>
          </w:p>
        </w:tc>
        <w:tc>
          <w:tcPr>
            <w:tcW w:w="0" w:type="auto"/>
            <w:vAlign w:val="center"/>
            <w:hideMark/>
          </w:tcPr>
          <w:p w14:paraId="105E76F4" w14:textId="77777777" w:rsidR="00EE3445" w:rsidRDefault="00EE3445" w:rsidP="00EE3445">
            <w:pPr>
              <w:jc w:val="left"/>
            </w:pPr>
            <w:r>
              <w:t>Orchestrator and Guardrail Agent</w:t>
            </w:r>
          </w:p>
        </w:tc>
        <w:tc>
          <w:tcPr>
            <w:tcW w:w="0" w:type="auto"/>
            <w:vAlign w:val="center"/>
            <w:hideMark/>
          </w:tcPr>
          <w:p w14:paraId="13062617" w14:textId="77777777" w:rsidR="00EE3445" w:rsidRDefault="00EE3445" w:rsidP="00EE3445">
            <w:pPr>
              <w:jc w:val="left"/>
            </w:pPr>
            <w:r>
              <w:t>Assigns work, monitors exceptions, enforces policies, triggers handoff</w:t>
            </w:r>
          </w:p>
        </w:tc>
        <w:tc>
          <w:tcPr>
            <w:tcW w:w="0" w:type="auto"/>
            <w:vAlign w:val="center"/>
            <w:hideMark/>
          </w:tcPr>
          <w:p w14:paraId="6DF003B7" w14:textId="77777777" w:rsidR="00EE3445" w:rsidRDefault="00EE3445" w:rsidP="00EE3445">
            <w:pPr>
              <w:jc w:val="left"/>
            </w:pPr>
            <w:r>
              <w:t>Prevents the system from acting blindly, keeps flow consistent</w:t>
            </w:r>
          </w:p>
        </w:tc>
      </w:tr>
      <w:tr w:rsidR="00EE3445" w14:paraId="4278B788" w14:textId="77777777" w:rsidTr="00EE3445">
        <w:trPr>
          <w:tblCellSpacing w:w="15" w:type="dxa"/>
        </w:trPr>
        <w:tc>
          <w:tcPr>
            <w:tcW w:w="0" w:type="auto"/>
            <w:vAlign w:val="center"/>
            <w:hideMark/>
          </w:tcPr>
          <w:p w14:paraId="3579F115" w14:textId="77777777" w:rsidR="00EE3445" w:rsidRDefault="00EE3445" w:rsidP="00EE3445">
            <w:pPr>
              <w:jc w:val="left"/>
            </w:pPr>
            <w:r>
              <w:t>A1</w:t>
            </w:r>
          </w:p>
        </w:tc>
        <w:tc>
          <w:tcPr>
            <w:tcW w:w="0" w:type="auto"/>
            <w:vAlign w:val="center"/>
            <w:hideMark/>
          </w:tcPr>
          <w:p w14:paraId="2222917E" w14:textId="77777777" w:rsidR="00EE3445" w:rsidRDefault="00EE3445" w:rsidP="00EE3445">
            <w:pPr>
              <w:jc w:val="left"/>
            </w:pPr>
            <w:r>
              <w:t>Signal and Context Agent</w:t>
            </w:r>
          </w:p>
        </w:tc>
        <w:tc>
          <w:tcPr>
            <w:tcW w:w="0" w:type="auto"/>
            <w:vAlign w:val="center"/>
            <w:hideMark/>
          </w:tcPr>
          <w:p w14:paraId="2334409A" w14:textId="77777777" w:rsidR="00EE3445" w:rsidRDefault="00EE3445" w:rsidP="00EE3445">
            <w:pPr>
              <w:jc w:val="left"/>
            </w:pPr>
            <w:r>
              <w:t>Captures signals and builds structured lead context</w:t>
            </w:r>
          </w:p>
        </w:tc>
        <w:tc>
          <w:tcPr>
            <w:tcW w:w="0" w:type="auto"/>
            <w:vAlign w:val="center"/>
            <w:hideMark/>
          </w:tcPr>
          <w:p w14:paraId="269F25C5" w14:textId="77777777" w:rsidR="00EE3445" w:rsidRDefault="00EE3445" w:rsidP="00EE3445">
            <w:pPr>
              <w:jc w:val="left"/>
            </w:pPr>
            <w:r>
              <w:t>Converts messy inputs into usable state and options</w:t>
            </w:r>
          </w:p>
        </w:tc>
      </w:tr>
      <w:tr w:rsidR="00EE3445" w14:paraId="4A528059" w14:textId="77777777" w:rsidTr="00EE3445">
        <w:trPr>
          <w:tblCellSpacing w:w="15" w:type="dxa"/>
        </w:trPr>
        <w:tc>
          <w:tcPr>
            <w:tcW w:w="0" w:type="auto"/>
            <w:vAlign w:val="center"/>
            <w:hideMark/>
          </w:tcPr>
          <w:p w14:paraId="2C25A264" w14:textId="77777777" w:rsidR="00EE3445" w:rsidRDefault="00EE3445" w:rsidP="00EE3445">
            <w:pPr>
              <w:jc w:val="left"/>
            </w:pPr>
            <w:r>
              <w:t>A2</w:t>
            </w:r>
          </w:p>
        </w:tc>
        <w:tc>
          <w:tcPr>
            <w:tcW w:w="0" w:type="auto"/>
            <w:vAlign w:val="center"/>
            <w:hideMark/>
          </w:tcPr>
          <w:p w14:paraId="3AD3A2D5" w14:textId="77777777" w:rsidR="00EE3445" w:rsidRDefault="00EE3445" w:rsidP="00EE3445">
            <w:pPr>
              <w:jc w:val="left"/>
            </w:pPr>
            <w:r>
              <w:t>Decision Agent</w:t>
            </w:r>
          </w:p>
        </w:tc>
        <w:tc>
          <w:tcPr>
            <w:tcW w:w="0" w:type="auto"/>
            <w:vAlign w:val="center"/>
            <w:hideMark/>
          </w:tcPr>
          <w:p w14:paraId="641A8A50" w14:textId="77777777" w:rsidR="00EE3445" w:rsidRDefault="00EE3445" w:rsidP="00EE3445">
            <w:pPr>
              <w:jc w:val="left"/>
            </w:pPr>
            <w:proofErr w:type="gramStart"/>
            <w:r>
              <w:t>Prioritizes</w:t>
            </w:r>
            <w:proofErr w:type="gramEnd"/>
            <w:r>
              <w:t xml:space="preserve"> and qualifies by selecting the best next option</w:t>
            </w:r>
          </w:p>
        </w:tc>
        <w:tc>
          <w:tcPr>
            <w:tcW w:w="0" w:type="auto"/>
            <w:vAlign w:val="center"/>
            <w:hideMark/>
          </w:tcPr>
          <w:p w14:paraId="6938FD18" w14:textId="77777777" w:rsidR="00EE3445" w:rsidRDefault="00EE3445" w:rsidP="00EE3445">
            <w:pPr>
              <w:jc w:val="left"/>
            </w:pPr>
            <w:r>
              <w:t>Centralizes trade-offs, ranking, and justification</w:t>
            </w:r>
          </w:p>
        </w:tc>
      </w:tr>
      <w:tr w:rsidR="00EE3445" w14:paraId="0D2C0F75" w14:textId="77777777" w:rsidTr="00EE3445">
        <w:trPr>
          <w:tblCellSpacing w:w="15" w:type="dxa"/>
        </w:trPr>
        <w:tc>
          <w:tcPr>
            <w:tcW w:w="0" w:type="auto"/>
            <w:vAlign w:val="center"/>
            <w:hideMark/>
          </w:tcPr>
          <w:p w14:paraId="5A12AF1F" w14:textId="77777777" w:rsidR="00EE3445" w:rsidRDefault="00EE3445" w:rsidP="00EE3445">
            <w:pPr>
              <w:jc w:val="left"/>
            </w:pPr>
            <w:r>
              <w:t>A3</w:t>
            </w:r>
          </w:p>
        </w:tc>
        <w:tc>
          <w:tcPr>
            <w:tcW w:w="0" w:type="auto"/>
            <w:vAlign w:val="center"/>
            <w:hideMark/>
          </w:tcPr>
          <w:p w14:paraId="19D51B78" w14:textId="77777777" w:rsidR="00EE3445" w:rsidRDefault="00EE3445" w:rsidP="00EE3445">
            <w:pPr>
              <w:jc w:val="left"/>
            </w:pPr>
            <w:r>
              <w:t>Outreach and Adaptation Agent</w:t>
            </w:r>
          </w:p>
        </w:tc>
        <w:tc>
          <w:tcPr>
            <w:tcW w:w="0" w:type="auto"/>
            <w:vAlign w:val="center"/>
            <w:hideMark/>
          </w:tcPr>
          <w:p w14:paraId="1F8B90F4" w14:textId="77777777" w:rsidR="00EE3445" w:rsidRDefault="00EE3445" w:rsidP="00EE3445">
            <w:pPr>
              <w:jc w:val="left"/>
            </w:pPr>
            <w:r>
              <w:t>Executes outreach, interprets replies, updates next steps</w:t>
            </w:r>
          </w:p>
        </w:tc>
        <w:tc>
          <w:tcPr>
            <w:tcW w:w="0" w:type="auto"/>
            <w:vAlign w:val="center"/>
            <w:hideMark/>
          </w:tcPr>
          <w:p w14:paraId="4844A99F" w14:textId="77777777" w:rsidR="00EE3445" w:rsidRDefault="00EE3445" w:rsidP="00EE3445">
            <w:pPr>
              <w:jc w:val="left"/>
            </w:pPr>
            <w:r>
              <w:t>Handles interaction loop and response-driven changes</w:t>
            </w:r>
          </w:p>
        </w:tc>
      </w:tr>
    </w:tbl>
    <w:p w14:paraId="02837A62" w14:textId="04DD3A91" w:rsidR="00EE3445" w:rsidRDefault="00EE3445" w:rsidP="004A3A9F">
      <w:pPr>
        <w:pStyle w:val="NormalWeb"/>
      </w:pPr>
      <w:r>
        <w:t xml:space="preserve">The structure is based on a standard decision cycle: observe environment state, combine with internal state, derive options, evaluate options, pick an option, act, and store feedback for the next </w:t>
      </w:r>
      <w:proofErr w:type="gramStart"/>
      <w:r>
        <w:t>loop</w:t>
      </w:r>
      <w:r w:rsidR="004A3A9F" w:rsidRPr="004A3A9F">
        <w:t>[</w:t>
      </w:r>
      <w:proofErr w:type="gramEnd"/>
      <w:r w:rsidR="004A3A9F" w:rsidRPr="004A3A9F">
        <w:t>10]</w:t>
      </w:r>
      <w:r>
        <w:t>.</w:t>
      </w:r>
    </w:p>
    <w:p w14:paraId="7487D042" w14:textId="77777777" w:rsidR="004A3A9F" w:rsidRDefault="004A3A9F" w:rsidP="004A3A9F">
      <w:pPr>
        <w:pStyle w:val="NormalWeb"/>
      </w:pPr>
    </w:p>
    <w:p w14:paraId="08FAC02C" w14:textId="77777777" w:rsidR="00EE3445" w:rsidRPr="00EE3445" w:rsidRDefault="00EE3445" w:rsidP="00EE3445">
      <w:pPr>
        <w:pStyle w:val="Heading3"/>
        <w:rPr>
          <w:rFonts w:ascii="Arial" w:hAnsi="Arial" w:cs="Arial"/>
          <w:sz w:val="26"/>
          <w:szCs w:val="26"/>
        </w:rPr>
      </w:pPr>
      <w:r w:rsidRPr="00EE3445">
        <w:rPr>
          <w:rFonts w:ascii="Arial" w:hAnsi="Arial" w:cs="Arial"/>
          <w:sz w:val="26"/>
          <w:szCs w:val="26"/>
        </w:rPr>
        <w:t>5.3 What kind of agents these are (types and rationale)</w:t>
      </w:r>
    </w:p>
    <w:p w14:paraId="16AAFECD" w14:textId="175F3586" w:rsidR="00EE3445" w:rsidRDefault="00EE3445" w:rsidP="00EE3445">
      <w:pPr>
        <w:pStyle w:val="NormalWeb"/>
      </w:pPr>
      <w:r>
        <w:t xml:space="preserve">To keep the architecture grounded, I map each agent to established agent types. A1 behaves like a </w:t>
      </w:r>
      <w:r w:rsidRPr="00EE3445">
        <w:rPr>
          <w:rStyle w:val="Strong"/>
          <w:rFonts w:eastAsiaTheme="majorEastAsia"/>
          <w:b w:val="0"/>
          <w:bCs w:val="0"/>
        </w:rPr>
        <w:t>model-based reflex agent</w:t>
      </w:r>
      <w:r>
        <w:t xml:space="preserve"> because it maintains an internal state that helps it operate under partial observability and still respond consistently to incoming </w:t>
      </w:r>
      <w:r w:rsidR="004A3A9F">
        <w:t xml:space="preserve">precepts </w:t>
      </w:r>
      <w:r w:rsidR="004A3A9F" w:rsidRPr="004A3A9F">
        <w:t>[10]</w:t>
      </w:r>
      <w:r>
        <w:t>.</w:t>
      </w:r>
    </w:p>
    <w:p w14:paraId="38FDCC64" w14:textId="16264DB9" w:rsidR="00EE3445" w:rsidRDefault="00EE3445" w:rsidP="00EE3445">
      <w:pPr>
        <w:pStyle w:val="NormalWeb"/>
      </w:pPr>
      <w:r>
        <w:t xml:space="preserve">A2 is designed as a </w:t>
      </w:r>
      <w:r w:rsidRPr="00EE3445">
        <w:rPr>
          <w:rStyle w:val="Strong"/>
          <w:rFonts w:eastAsiaTheme="majorEastAsia"/>
          <w:b w:val="0"/>
          <w:bCs w:val="0"/>
        </w:rPr>
        <w:t>utility-based agent</w:t>
      </w:r>
      <w:r>
        <w:t xml:space="preserve"> because qualification and prioritization are rarely binary. The agent often has multiple acceptable actions and must choose the best one using a utility function rather than only “goal reached or not reached” </w:t>
      </w:r>
      <w:r w:rsidR="004A3A9F" w:rsidRPr="004A3A9F">
        <w:t>[10]</w:t>
      </w:r>
      <w:r w:rsidR="004A3A9F">
        <w:t>.</w:t>
      </w:r>
    </w:p>
    <w:p w14:paraId="7B96DF52" w14:textId="4A138DC6" w:rsidR="00EE3445" w:rsidRDefault="00EE3445" w:rsidP="00EE3445">
      <w:pPr>
        <w:pStyle w:val="NormalWeb"/>
      </w:pPr>
      <w:r>
        <w:t xml:space="preserve">A3 is primarily </w:t>
      </w:r>
      <w:r w:rsidRPr="00EE3445">
        <w:rPr>
          <w:rStyle w:val="Strong"/>
          <w:rFonts w:eastAsiaTheme="majorEastAsia"/>
          <w:b w:val="0"/>
          <w:bCs w:val="0"/>
        </w:rPr>
        <w:t>goal-based</w:t>
      </w:r>
      <w:r>
        <w:t xml:space="preserve"> (move the conversation toward a useful next step) but it also needs model-based memory of what has already </w:t>
      </w:r>
      <w:r w:rsidR="004A3A9F">
        <w:t>happened,</w:t>
      </w:r>
      <w:r>
        <w:t xml:space="preserve"> so it does not restart the dialogue each time a new message arrives. This combination fits the need for planning and sequential reasoning in modern LLM-style agents</w:t>
      </w:r>
      <w:r w:rsidR="004A3A9F">
        <w:t xml:space="preserve"> </w:t>
      </w:r>
      <w:r w:rsidR="00AA3269" w:rsidRPr="00AA3269">
        <w:t>[8]</w:t>
      </w:r>
      <w:r>
        <w:t>.</w:t>
      </w:r>
    </w:p>
    <w:p w14:paraId="66023DC7" w14:textId="1AE86AB9" w:rsidR="00EE3445" w:rsidRDefault="00EE3445" w:rsidP="00EE3445">
      <w:pPr>
        <w:pStyle w:val="NormalWeb"/>
      </w:pPr>
      <w:r>
        <w:t>A0 is a coordination layer that makes the system operable at scale. Multi-agent systems quickly hit limits if they lack clear interaction rules, shared context, and mechanisms for security, reliability, and coordination across tools and agents</w:t>
      </w:r>
      <w:r w:rsidR="00AA3269">
        <w:t xml:space="preserve"> </w:t>
      </w:r>
      <w:r w:rsidR="00AA3269" w:rsidRPr="00AA3269">
        <w:t>[8]</w:t>
      </w:r>
      <w:r>
        <w:t xml:space="preserve">. </w:t>
      </w:r>
    </w:p>
    <w:p w14:paraId="7F08F832" w14:textId="71BA6E8F" w:rsidR="00EE3445" w:rsidRDefault="00EE3445" w:rsidP="00EE3445"/>
    <w:p w14:paraId="16268E80" w14:textId="69A0AC26" w:rsidR="00EE3445" w:rsidRPr="00EE3445" w:rsidRDefault="00EE3445" w:rsidP="00EE3445">
      <w:pPr>
        <w:pStyle w:val="Heading3"/>
        <w:rPr>
          <w:rFonts w:ascii="Arial" w:hAnsi="Arial" w:cs="Arial"/>
          <w:sz w:val="26"/>
          <w:szCs w:val="26"/>
        </w:rPr>
      </w:pPr>
      <w:r w:rsidRPr="00EE3445">
        <w:rPr>
          <w:rFonts w:ascii="Arial" w:hAnsi="Arial" w:cs="Arial"/>
          <w:sz w:val="26"/>
          <w:szCs w:val="26"/>
        </w:rPr>
        <w:lastRenderedPageBreak/>
        <w:t>5.4</w:t>
      </w:r>
      <w:r w:rsidR="00CA1B7B">
        <w:rPr>
          <w:rFonts w:ascii="Arial" w:hAnsi="Arial" w:cs="Arial"/>
          <w:sz w:val="26"/>
          <w:szCs w:val="26"/>
        </w:rPr>
        <w:t xml:space="preserve"> Table 4. </w:t>
      </w:r>
      <w:r w:rsidRPr="00EE3445">
        <w:rPr>
          <w:rFonts w:ascii="Arial" w:hAnsi="Arial" w:cs="Arial"/>
          <w:sz w:val="26"/>
          <w:szCs w:val="26"/>
        </w:rPr>
        <w:t xml:space="preserve">Agent goals and tasks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09"/>
        <w:gridCol w:w="3854"/>
        <w:gridCol w:w="4499"/>
      </w:tblGrid>
      <w:tr w:rsidR="00EE3445" w14:paraId="55B52E1A" w14:textId="77777777" w:rsidTr="00EE3445">
        <w:trPr>
          <w:tblHeader/>
          <w:tblCellSpacing w:w="15" w:type="dxa"/>
        </w:trPr>
        <w:tc>
          <w:tcPr>
            <w:tcW w:w="0" w:type="auto"/>
            <w:vAlign w:val="center"/>
            <w:hideMark/>
          </w:tcPr>
          <w:p w14:paraId="6035938C" w14:textId="77777777" w:rsidR="00EE3445" w:rsidRDefault="00EE3445">
            <w:pPr>
              <w:jc w:val="center"/>
              <w:rPr>
                <w:b/>
                <w:bCs/>
              </w:rPr>
            </w:pPr>
            <w:r>
              <w:rPr>
                <w:b/>
                <w:bCs/>
              </w:rPr>
              <w:t>Agent</w:t>
            </w:r>
          </w:p>
        </w:tc>
        <w:tc>
          <w:tcPr>
            <w:tcW w:w="0" w:type="auto"/>
            <w:vAlign w:val="center"/>
            <w:hideMark/>
          </w:tcPr>
          <w:p w14:paraId="026A53E8" w14:textId="77777777" w:rsidR="00EE3445" w:rsidRDefault="00EE3445">
            <w:pPr>
              <w:jc w:val="center"/>
              <w:rPr>
                <w:b/>
                <w:bCs/>
              </w:rPr>
            </w:pPr>
            <w:r>
              <w:rPr>
                <w:b/>
                <w:bCs/>
              </w:rPr>
              <w:t>Primary goal</w:t>
            </w:r>
          </w:p>
        </w:tc>
        <w:tc>
          <w:tcPr>
            <w:tcW w:w="0" w:type="auto"/>
            <w:vAlign w:val="center"/>
            <w:hideMark/>
          </w:tcPr>
          <w:p w14:paraId="442189ED" w14:textId="77777777" w:rsidR="00EE3445" w:rsidRDefault="00EE3445">
            <w:pPr>
              <w:jc w:val="center"/>
              <w:rPr>
                <w:b/>
                <w:bCs/>
              </w:rPr>
            </w:pPr>
            <w:r>
              <w:rPr>
                <w:b/>
                <w:bCs/>
              </w:rPr>
              <w:t>Tasks it owns</w:t>
            </w:r>
          </w:p>
        </w:tc>
      </w:tr>
      <w:tr w:rsidR="00EE3445" w14:paraId="2065ECDE" w14:textId="77777777" w:rsidTr="00EE3445">
        <w:trPr>
          <w:tblCellSpacing w:w="15" w:type="dxa"/>
        </w:trPr>
        <w:tc>
          <w:tcPr>
            <w:tcW w:w="0" w:type="auto"/>
            <w:vAlign w:val="center"/>
            <w:hideMark/>
          </w:tcPr>
          <w:p w14:paraId="22B68698" w14:textId="77777777" w:rsidR="00EE3445" w:rsidRDefault="00EE3445" w:rsidP="00AA3269">
            <w:pPr>
              <w:jc w:val="left"/>
            </w:pPr>
            <w:r>
              <w:t>A0</w:t>
            </w:r>
          </w:p>
        </w:tc>
        <w:tc>
          <w:tcPr>
            <w:tcW w:w="0" w:type="auto"/>
            <w:vAlign w:val="center"/>
            <w:hideMark/>
          </w:tcPr>
          <w:p w14:paraId="4F564551" w14:textId="77777777" w:rsidR="00EE3445" w:rsidRDefault="00EE3445" w:rsidP="00AA3269">
            <w:pPr>
              <w:jc w:val="left"/>
            </w:pPr>
            <w:r>
              <w:t>Keep the workflow safe, consistent, and accountable</w:t>
            </w:r>
          </w:p>
        </w:tc>
        <w:tc>
          <w:tcPr>
            <w:tcW w:w="0" w:type="auto"/>
            <w:vAlign w:val="center"/>
            <w:hideMark/>
          </w:tcPr>
          <w:p w14:paraId="3BAE14EF" w14:textId="1D492D41" w:rsidR="00EE3445" w:rsidRDefault="00EE3445" w:rsidP="00AA3269">
            <w:pPr>
              <w:jc w:val="left"/>
            </w:pPr>
            <w:r>
              <w:t xml:space="preserve">Monitor system </w:t>
            </w:r>
            <w:r w:rsidR="00AA3269">
              <w:t>states</w:t>
            </w:r>
            <w:r>
              <w:t>, enforce constraints, trigger human handoff, ensure logging completeness</w:t>
            </w:r>
          </w:p>
        </w:tc>
      </w:tr>
      <w:tr w:rsidR="00EE3445" w14:paraId="11BE6823" w14:textId="77777777" w:rsidTr="00EE3445">
        <w:trPr>
          <w:tblCellSpacing w:w="15" w:type="dxa"/>
        </w:trPr>
        <w:tc>
          <w:tcPr>
            <w:tcW w:w="0" w:type="auto"/>
            <w:vAlign w:val="center"/>
            <w:hideMark/>
          </w:tcPr>
          <w:p w14:paraId="013CC48A" w14:textId="77777777" w:rsidR="00EE3445" w:rsidRDefault="00EE3445" w:rsidP="00AA3269">
            <w:pPr>
              <w:jc w:val="left"/>
            </w:pPr>
            <w:r>
              <w:t>A1</w:t>
            </w:r>
          </w:p>
        </w:tc>
        <w:tc>
          <w:tcPr>
            <w:tcW w:w="0" w:type="auto"/>
            <w:vAlign w:val="center"/>
            <w:hideMark/>
          </w:tcPr>
          <w:p w14:paraId="134C84FA" w14:textId="77777777" w:rsidR="00EE3445" w:rsidRDefault="00EE3445" w:rsidP="00AA3269">
            <w:pPr>
              <w:jc w:val="left"/>
            </w:pPr>
            <w:r>
              <w:t>Produce a clean, structured “lead package” from raw signals</w:t>
            </w:r>
          </w:p>
        </w:tc>
        <w:tc>
          <w:tcPr>
            <w:tcW w:w="0" w:type="auto"/>
            <w:vAlign w:val="center"/>
            <w:hideMark/>
          </w:tcPr>
          <w:p w14:paraId="7996300D" w14:textId="77777777" w:rsidR="00EE3445" w:rsidRDefault="00EE3445" w:rsidP="00AA3269">
            <w:pPr>
              <w:jc w:val="left"/>
            </w:pPr>
            <w:r>
              <w:t>Signal intake, text parsing, context building, state updates</w:t>
            </w:r>
          </w:p>
        </w:tc>
      </w:tr>
      <w:tr w:rsidR="00EE3445" w14:paraId="544D5DA2" w14:textId="77777777" w:rsidTr="00EE3445">
        <w:trPr>
          <w:tblCellSpacing w:w="15" w:type="dxa"/>
        </w:trPr>
        <w:tc>
          <w:tcPr>
            <w:tcW w:w="0" w:type="auto"/>
            <w:vAlign w:val="center"/>
            <w:hideMark/>
          </w:tcPr>
          <w:p w14:paraId="50ADB6E5" w14:textId="77777777" w:rsidR="00EE3445" w:rsidRDefault="00EE3445" w:rsidP="00AA3269">
            <w:pPr>
              <w:jc w:val="left"/>
            </w:pPr>
            <w:r>
              <w:t>A2</w:t>
            </w:r>
          </w:p>
        </w:tc>
        <w:tc>
          <w:tcPr>
            <w:tcW w:w="0" w:type="auto"/>
            <w:vAlign w:val="center"/>
            <w:hideMark/>
          </w:tcPr>
          <w:p w14:paraId="334E412A" w14:textId="77777777" w:rsidR="00EE3445" w:rsidRDefault="00EE3445" w:rsidP="00AA3269">
            <w:pPr>
              <w:jc w:val="left"/>
            </w:pPr>
            <w:r>
              <w:t>Maximize expected funnel value per unit time by choosing the best next step</w:t>
            </w:r>
          </w:p>
        </w:tc>
        <w:tc>
          <w:tcPr>
            <w:tcW w:w="0" w:type="auto"/>
            <w:vAlign w:val="center"/>
            <w:hideMark/>
          </w:tcPr>
          <w:p w14:paraId="5C26B728" w14:textId="77777777" w:rsidR="00EE3445" w:rsidRDefault="00EE3445" w:rsidP="00AA3269">
            <w:pPr>
              <w:jc w:val="left"/>
            </w:pPr>
            <w:r>
              <w:t>Prioritization, qualification, next-step selection, uncertainty flagging</w:t>
            </w:r>
          </w:p>
        </w:tc>
      </w:tr>
      <w:tr w:rsidR="00EE3445" w14:paraId="1F73D9D0" w14:textId="77777777" w:rsidTr="00EE3445">
        <w:trPr>
          <w:tblCellSpacing w:w="15" w:type="dxa"/>
        </w:trPr>
        <w:tc>
          <w:tcPr>
            <w:tcW w:w="0" w:type="auto"/>
            <w:vAlign w:val="center"/>
            <w:hideMark/>
          </w:tcPr>
          <w:p w14:paraId="370E0377" w14:textId="77777777" w:rsidR="00EE3445" w:rsidRDefault="00EE3445" w:rsidP="00AA3269">
            <w:pPr>
              <w:jc w:val="left"/>
            </w:pPr>
            <w:r>
              <w:t>A3</w:t>
            </w:r>
          </w:p>
        </w:tc>
        <w:tc>
          <w:tcPr>
            <w:tcW w:w="0" w:type="auto"/>
            <w:vAlign w:val="center"/>
            <w:hideMark/>
          </w:tcPr>
          <w:p w14:paraId="2FA7D07C" w14:textId="77777777" w:rsidR="00EE3445" w:rsidRDefault="00EE3445" w:rsidP="00AA3269">
            <w:pPr>
              <w:jc w:val="left"/>
            </w:pPr>
            <w:r>
              <w:t>Execute communication steps and adapt based on responses</w:t>
            </w:r>
          </w:p>
        </w:tc>
        <w:tc>
          <w:tcPr>
            <w:tcW w:w="0" w:type="auto"/>
            <w:vAlign w:val="center"/>
            <w:hideMark/>
          </w:tcPr>
          <w:p w14:paraId="53F6003C" w14:textId="04D0F3EC" w:rsidR="00EE3445" w:rsidRDefault="00EE3445" w:rsidP="00AA3269">
            <w:pPr>
              <w:jc w:val="left"/>
            </w:pPr>
            <w:r>
              <w:t xml:space="preserve">Outreach sequencing, </w:t>
            </w:r>
            <w:r w:rsidR="00AA3269">
              <w:t>reply to</w:t>
            </w:r>
            <w:r>
              <w:t xml:space="preserve"> interpretation, follow-up timing, outcome notes</w:t>
            </w:r>
          </w:p>
        </w:tc>
      </w:tr>
    </w:tbl>
    <w:p w14:paraId="3A77B623" w14:textId="15E38F81" w:rsidR="00EE3445" w:rsidRDefault="00EE3445" w:rsidP="00EE3445">
      <w:pPr>
        <w:pStyle w:val="NormalWeb"/>
      </w:pPr>
      <w:r>
        <w:t>This split follows the idea that agents are assigned tasks and options, filter options using environmental state and internal state, evaluate those options, then communicate the selected option and store feedback</w:t>
      </w:r>
      <w:r w:rsidR="00AA3269">
        <w:t xml:space="preserve"> </w:t>
      </w:r>
      <w:r w:rsidR="007935CA" w:rsidRPr="007935CA">
        <w:t>[10]</w:t>
      </w:r>
      <w:r>
        <w:t xml:space="preserve">. </w:t>
      </w:r>
    </w:p>
    <w:p w14:paraId="1D9331B0" w14:textId="1FFD2406" w:rsidR="00EE3445" w:rsidRDefault="00EE3445" w:rsidP="00EE3445"/>
    <w:p w14:paraId="32E5DFAA" w14:textId="77777777" w:rsidR="00EE3445" w:rsidRPr="00EE3445" w:rsidRDefault="00EE3445" w:rsidP="00EE3445">
      <w:pPr>
        <w:pStyle w:val="Heading3"/>
        <w:rPr>
          <w:rFonts w:ascii="Arial" w:hAnsi="Arial" w:cs="Arial"/>
          <w:sz w:val="26"/>
          <w:szCs w:val="26"/>
        </w:rPr>
      </w:pPr>
      <w:r w:rsidRPr="00EE3445">
        <w:rPr>
          <w:rFonts w:ascii="Arial" w:hAnsi="Arial" w:cs="Arial"/>
          <w:sz w:val="26"/>
          <w:szCs w:val="26"/>
        </w:rPr>
        <w:t>5.5 Agent percepts/inputs (what each agent “senses”)</w:t>
      </w:r>
    </w:p>
    <w:p w14:paraId="37C25579" w14:textId="44ED38E8" w:rsidR="00EE3445" w:rsidRDefault="00EE3445" w:rsidP="00EE3445">
      <w:pPr>
        <w:pStyle w:val="NormalWeb"/>
      </w:pPr>
      <w:r>
        <w:t xml:space="preserve">In this environment, many </w:t>
      </w:r>
      <w:r w:rsidR="007935CA">
        <w:t>precepts</w:t>
      </w:r>
      <w:r>
        <w:t xml:space="preserve"> are unstructured language signals (emails, chat, call notes). NLP is useful because it can interpret customer intent, sentiment, and patterns in text, which supports faster and more accurate qualification and personalization</w:t>
      </w:r>
      <w:r w:rsidR="007935CA">
        <w:t xml:space="preserve"> </w:t>
      </w:r>
      <w:r w:rsidR="007935CA" w:rsidRPr="007935CA">
        <w:t>[9]</w:t>
      </w:r>
      <w:r>
        <w:t xml:space="preserve">. </w:t>
      </w:r>
    </w:p>
    <w:p w14:paraId="3555DF32" w14:textId="770E0E8B" w:rsidR="00EE3445" w:rsidRDefault="00EE3445" w:rsidP="00EE3445">
      <w:pPr>
        <w:pStyle w:val="NormalWeb"/>
      </w:pPr>
      <w:r>
        <w:t>Reinforcement learning style adaptation is relevant because timing and sequencing matter. The system can learn which engagement actions and schedules are more effective by using feedback from outcomes over time, rather than relying on fixed scripts</w:t>
      </w:r>
      <w:r w:rsidR="007935CA">
        <w:t xml:space="preserve"> </w:t>
      </w:r>
      <w:r w:rsidR="007935CA" w:rsidRPr="007935CA">
        <w:t>[9]</w:t>
      </w:r>
      <w:r>
        <w:t xml:space="preserve">. </w:t>
      </w:r>
    </w:p>
    <w:p w14:paraId="3A604BA5" w14:textId="65AB3E3E" w:rsidR="00EE3445" w:rsidRPr="00EE3445" w:rsidRDefault="00CA1B7B" w:rsidP="00EE3445">
      <w:pPr>
        <w:pStyle w:val="Heading4"/>
        <w:rPr>
          <w:rFonts w:ascii="Arial" w:hAnsi="Arial" w:cs="Arial"/>
          <w:sz w:val="26"/>
          <w:szCs w:val="26"/>
        </w:rPr>
      </w:pPr>
      <w:r>
        <w:rPr>
          <w:rFonts w:ascii="Arial" w:hAnsi="Arial" w:cs="Arial"/>
          <w:sz w:val="26"/>
          <w:szCs w:val="26"/>
        </w:rPr>
        <w:t xml:space="preserve">Table 5. </w:t>
      </w:r>
      <w:r w:rsidR="00EE3445" w:rsidRPr="00EE3445">
        <w:rPr>
          <w:rFonts w:ascii="Arial" w:hAnsi="Arial" w:cs="Arial"/>
          <w:sz w:val="26"/>
          <w:szCs w:val="26"/>
        </w:rPr>
        <w:t>Percepts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09"/>
        <w:gridCol w:w="2763"/>
        <w:gridCol w:w="3121"/>
        <w:gridCol w:w="2469"/>
      </w:tblGrid>
      <w:tr w:rsidR="00EE3445" w14:paraId="4D323CFB" w14:textId="77777777" w:rsidTr="00EE3445">
        <w:trPr>
          <w:tblHeader/>
          <w:tblCellSpacing w:w="15" w:type="dxa"/>
        </w:trPr>
        <w:tc>
          <w:tcPr>
            <w:tcW w:w="0" w:type="auto"/>
            <w:vAlign w:val="center"/>
            <w:hideMark/>
          </w:tcPr>
          <w:p w14:paraId="1B42C18D" w14:textId="77777777" w:rsidR="00EE3445" w:rsidRDefault="00EE3445">
            <w:pPr>
              <w:jc w:val="center"/>
              <w:rPr>
                <w:b/>
                <w:bCs/>
              </w:rPr>
            </w:pPr>
            <w:r>
              <w:rPr>
                <w:b/>
                <w:bCs/>
              </w:rPr>
              <w:t>Agent</w:t>
            </w:r>
          </w:p>
        </w:tc>
        <w:tc>
          <w:tcPr>
            <w:tcW w:w="0" w:type="auto"/>
            <w:vAlign w:val="center"/>
            <w:hideMark/>
          </w:tcPr>
          <w:p w14:paraId="6B07F212" w14:textId="77777777" w:rsidR="00EE3445" w:rsidRDefault="00EE3445">
            <w:pPr>
              <w:jc w:val="center"/>
              <w:rPr>
                <w:b/>
                <w:bCs/>
              </w:rPr>
            </w:pPr>
            <w:r>
              <w:rPr>
                <w:b/>
                <w:bCs/>
              </w:rPr>
              <w:t>Inputs/percepts</w:t>
            </w:r>
          </w:p>
        </w:tc>
        <w:tc>
          <w:tcPr>
            <w:tcW w:w="0" w:type="auto"/>
            <w:vAlign w:val="center"/>
            <w:hideMark/>
          </w:tcPr>
          <w:p w14:paraId="2ADE910E" w14:textId="77777777" w:rsidR="00EE3445" w:rsidRDefault="00EE3445">
            <w:pPr>
              <w:jc w:val="center"/>
              <w:rPr>
                <w:b/>
                <w:bCs/>
              </w:rPr>
            </w:pPr>
            <w:r>
              <w:rPr>
                <w:b/>
                <w:bCs/>
              </w:rPr>
              <w:t>Examples</w:t>
            </w:r>
          </w:p>
        </w:tc>
        <w:tc>
          <w:tcPr>
            <w:tcW w:w="0" w:type="auto"/>
            <w:vAlign w:val="center"/>
            <w:hideMark/>
          </w:tcPr>
          <w:p w14:paraId="376F8AF2" w14:textId="77777777" w:rsidR="00EE3445" w:rsidRDefault="00EE3445">
            <w:pPr>
              <w:jc w:val="center"/>
              <w:rPr>
                <w:b/>
                <w:bCs/>
              </w:rPr>
            </w:pPr>
            <w:r>
              <w:rPr>
                <w:b/>
                <w:bCs/>
              </w:rPr>
              <w:t>Used for</w:t>
            </w:r>
          </w:p>
        </w:tc>
      </w:tr>
      <w:tr w:rsidR="00EE3445" w14:paraId="1B1BEB04" w14:textId="77777777" w:rsidTr="00EE3445">
        <w:trPr>
          <w:tblCellSpacing w:w="15" w:type="dxa"/>
        </w:trPr>
        <w:tc>
          <w:tcPr>
            <w:tcW w:w="0" w:type="auto"/>
            <w:vAlign w:val="center"/>
            <w:hideMark/>
          </w:tcPr>
          <w:p w14:paraId="1B5A4593" w14:textId="77777777" w:rsidR="00EE3445" w:rsidRDefault="00EE3445" w:rsidP="00AA3269">
            <w:pPr>
              <w:jc w:val="left"/>
            </w:pPr>
            <w:r>
              <w:t>A0</w:t>
            </w:r>
          </w:p>
        </w:tc>
        <w:tc>
          <w:tcPr>
            <w:tcW w:w="0" w:type="auto"/>
            <w:vAlign w:val="center"/>
            <w:hideMark/>
          </w:tcPr>
          <w:p w14:paraId="712BCA74" w14:textId="77777777" w:rsidR="00EE3445" w:rsidRDefault="00EE3445" w:rsidP="00AA3269">
            <w:pPr>
              <w:jc w:val="left"/>
            </w:pPr>
            <w:r>
              <w:t>System signals, policy constraints, risk triggers</w:t>
            </w:r>
          </w:p>
        </w:tc>
        <w:tc>
          <w:tcPr>
            <w:tcW w:w="0" w:type="auto"/>
            <w:vAlign w:val="center"/>
            <w:hideMark/>
          </w:tcPr>
          <w:p w14:paraId="3802AADE" w14:textId="77777777" w:rsidR="00EE3445" w:rsidRDefault="00EE3445" w:rsidP="00AA3269">
            <w:pPr>
              <w:jc w:val="left"/>
            </w:pPr>
            <w:r>
              <w:t>Tool failures, rate limits, sensitive categories, escalation thresholds</w:t>
            </w:r>
          </w:p>
        </w:tc>
        <w:tc>
          <w:tcPr>
            <w:tcW w:w="0" w:type="auto"/>
            <w:vAlign w:val="center"/>
            <w:hideMark/>
          </w:tcPr>
          <w:p w14:paraId="5961E1AF" w14:textId="77777777" w:rsidR="00EE3445" w:rsidRDefault="00EE3445" w:rsidP="00AA3269">
            <w:pPr>
              <w:jc w:val="left"/>
            </w:pPr>
            <w:r>
              <w:t>Pause, reroute, handoff, enforce rules</w:t>
            </w:r>
          </w:p>
        </w:tc>
      </w:tr>
      <w:tr w:rsidR="00EE3445" w14:paraId="5B0486EC" w14:textId="77777777" w:rsidTr="00EE3445">
        <w:trPr>
          <w:tblCellSpacing w:w="15" w:type="dxa"/>
        </w:trPr>
        <w:tc>
          <w:tcPr>
            <w:tcW w:w="0" w:type="auto"/>
            <w:vAlign w:val="center"/>
            <w:hideMark/>
          </w:tcPr>
          <w:p w14:paraId="1913B646" w14:textId="77777777" w:rsidR="00EE3445" w:rsidRDefault="00EE3445" w:rsidP="00AA3269">
            <w:pPr>
              <w:jc w:val="left"/>
            </w:pPr>
            <w:r>
              <w:t>A1</w:t>
            </w:r>
          </w:p>
        </w:tc>
        <w:tc>
          <w:tcPr>
            <w:tcW w:w="0" w:type="auto"/>
            <w:vAlign w:val="center"/>
            <w:hideMark/>
          </w:tcPr>
          <w:p w14:paraId="2444494A" w14:textId="77777777" w:rsidR="00EE3445" w:rsidRDefault="00EE3445" w:rsidP="00AA3269">
            <w:pPr>
              <w:jc w:val="left"/>
            </w:pPr>
            <w:r>
              <w:t>Raw lead signals and text streams</w:t>
            </w:r>
          </w:p>
        </w:tc>
        <w:tc>
          <w:tcPr>
            <w:tcW w:w="0" w:type="auto"/>
            <w:vAlign w:val="center"/>
            <w:hideMark/>
          </w:tcPr>
          <w:p w14:paraId="6ABC55A6" w14:textId="77777777" w:rsidR="00EE3445" w:rsidRDefault="00EE3445" w:rsidP="00AA3269">
            <w:pPr>
              <w:jc w:val="left"/>
            </w:pPr>
            <w:r>
              <w:t>Inbound email, web form text, chat transcript, CRM event</w:t>
            </w:r>
          </w:p>
        </w:tc>
        <w:tc>
          <w:tcPr>
            <w:tcW w:w="0" w:type="auto"/>
            <w:vAlign w:val="center"/>
            <w:hideMark/>
          </w:tcPr>
          <w:p w14:paraId="562EC33B" w14:textId="77777777" w:rsidR="00EE3445" w:rsidRDefault="00EE3445" w:rsidP="00AA3269">
            <w:pPr>
              <w:jc w:val="left"/>
            </w:pPr>
            <w:r>
              <w:t>Build state, extract intent, create options</w:t>
            </w:r>
          </w:p>
        </w:tc>
      </w:tr>
      <w:tr w:rsidR="00EE3445" w14:paraId="430A913C" w14:textId="77777777" w:rsidTr="00EE3445">
        <w:trPr>
          <w:tblCellSpacing w:w="15" w:type="dxa"/>
        </w:trPr>
        <w:tc>
          <w:tcPr>
            <w:tcW w:w="0" w:type="auto"/>
            <w:vAlign w:val="center"/>
            <w:hideMark/>
          </w:tcPr>
          <w:p w14:paraId="57B8F96E" w14:textId="77777777" w:rsidR="00EE3445" w:rsidRDefault="00EE3445" w:rsidP="00AA3269">
            <w:pPr>
              <w:jc w:val="left"/>
            </w:pPr>
            <w:r>
              <w:t>A2</w:t>
            </w:r>
          </w:p>
        </w:tc>
        <w:tc>
          <w:tcPr>
            <w:tcW w:w="0" w:type="auto"/>
            <w:vAlign w:val="center"/>
            <w:hideMark/>
          </w:tcPr>
          <w:p w14:paraId="6E45C7CD" w14:textId="77777777" w:rsidR="00EE3445" w:rsidRDefault="00EE3445" w:rsidP="00AA3269">
            <w:pPr>
              <w:jc w:val="left"/>
            </w:pPr>
            <w:r>
              <w:t>Structured lead package + engagement history</w:t>
            </w:r>
          </w:p>
        </w:tc>
        <w:tc>
          <w:tcPr>
            <w:tcW w:w="0" w:type="auto"/>
            <w:vAlign w:val="center"/>
            <w:hideMark/>
          </w:tcPr>
          <w:p w14:paraId="060EF152" w14:textId="77777777" w:rsidR="00EE3445" w:rsidRDefault="00EE3445" w:rsidP="00AA3269">
            <w:pPr>
              <w:jc w:val="left"/>
            </w:pPr>
            <w:r>
              <w:t>Company attributes, interaction history, response patterns</w:t>
            </w:r>
          </w:p>
        </w:tc>
        <w:tc>
          <w:tcPr>
            <w:tcW w:w="0" w:type="auto"/>
            <w:vAlign w:val="center"/>
            <w:hideMark/>
          </w:tcPr>
          <w:p w14:paraId="064C955C" w14:textId="77777777" w:rsidR="00EE3445" w:rsidRDefault="00EE3445" w:rsidP="00AA3269">
            <w:pPr>
              <w:jc w:val="left"/>
            </w:pPr>
            <w:r>
              <w:t>Utility scoring, rank queue, qualify</w:t>
            </w:r>
          </w:p>
        </w:tc>
      </w:tr>
      <w:tr w:rsidR="00EE3445" w14:paraId="26F6DFBF" w14:textId="77777777" w:rsidTr="00EE3445">
        <w:trPr>
          <w:tblCellSpacing w:w="15" w:type="dxa"/>
        </w:trPr>
        <w:tc>
          <w:tcPr>
            <w:tcW w:w="0" w:type="auto"/>
            <w:vAlign w:val="center"/>
            <w:hideMark/>
          </w:tcPr>
          <w:p w14:paraId="07728816" w14:textId="77777777" w:rsidR="00EE3445" w:rsidRDefault="00EE3445" w:rsidP="00AA3269">
            <w:pPr>
              <w:jc w:val="left"/>
            </w:pPr>
            <w:r>
              <w:t>A3</w:t>
            </w:r>
          </w:p>
        </w:tc>
        <w:tc>
          <w:tcPr>
            <w:tcW w:w="0" w:type="auto"/>
            <w:vAlign w:val="center"/>
            <w:hideMark/>
          </w:tcPr>
          <w:p w14:paraId="4FDB6CF0" w14:textId="77777777" w:rsidR="00EE3445" w:rsidRDefault="00EE3445" w:rsidP="00AA3269">
            <w:pPr>
              <w:jc w:val="left"/>
            </w:pPr>
            <w:r>
              <w:t>Conversation state + scheduling constraints</w:t>
            </w:r>
          </w:p>
        </w:tc>
        <w:tc>
          <w:tcPr>
            <w:tcW w:w="0" w:type="auto"/>
            <w:vAlign w:val="center"/>
            <w:hideMark/>
          </w:tcPr>
          <w:p w14:paraId="2FEF0ED3" w14:textId="77777777" w:rsidR="00EE3445" w:rsidRDefault="00EE3445" w:rsidP="00AA3269">
            <w:pPr>
              <w:jc w:val="left"/>
            </w:pPr>
            <w:r>
              <w:t>Latest reply, objections, meeting windows, previous outreach</w:t>
            </w:r>
          </w:p>
        </w:tc>
        <w:tc>
          <w:tcPr>
            <w:tcW w:w="0" w:type="auto"/>
            <w:vAlign w:val="center"/>
            <w:hideMark/>
          </w:tcPr>
          <w:p w14:paraId="0118941D" w14:textId="77777777" w:rsidR="00EE3445" w:rsidRDefault="00EE3445" w:rsidP="00AA3269">
            <w:pPr>
              <w:jc w:val="left"/>
            </w:pPr>
            <w:r>
              <w:t>Draft next message, schedule follow-up, adapt plan</w:t>
            </w:r>
          </w:p>
        </w:tc>
      </w:tr>
    </w:tbl>
    <w:p w14:paraId="67F2799A" w14:textId="5F3147C9" w:rsidR="00EE3445" w:rsidRDefault="00EE3445" w:rsidP="00EE3445">
      <w:pPr>
        <w:pStyle w:val="NormalWeb"/>
      </w:pPr>
      <w:r>
        <w:lastRenderedPageBreak/>
        <w:t>The design matches the general agent concept of environment state (including signals and communication) plus internal state (memory), which jointly shape perceived options and later action selection</w:t>
      </w:r>
      <w:r w:rsidR="007935CA">
        <w:t xml:space="preserve"> </w:t>
      </w:r>
      <w:r w:rsidR="007935CA" w:rsidRPr="007935CA">
        <w:t>[10]</w:t>
      </w:r>
      <w:r>
        <w:t>.</w:t>
      </w:r>
    </w:p>
    <w:p w14:paraId="384DAA6D" w14:textId="77777777" w:rsidR="00EE3445" w:rsidRPr="00EE3445" w:rsidRDefault="00EE3445" w:rsidP="00EE3445">
      <w:pPr>
        <w:pStyle w:val="Heading3"/>
        <w:rPr>
          <w:rFonts w:ascii="Arial" w:hAnsi="Arial" w:cs="Arial"/>
          <w:sz w:val="26"/>
          <w:szCs w:val="26"/>
        </w:rPr>
      </w:pPr>
      <w:r w:rsidRPr="00EE3445">
        <w:rPr>
          <w:rFonts w:ascii="Arial" w:hAnsi="Arial" w:cs="Arial"/>
          <w:sz w:val="26"/>
          <w:szCs w:val="26"/>
        </w:rPr>
        <w:t>5.6 States (explicit lifecycle states the agents operate on)</w:t>
      </w:r>
    </w:p>
    <w:p w14:paraId="08F047C3" w14:textId="2692A475" w:rsidR="007935CA" w:rsidRPr="00676DF0" w:rsidRDefault="00EE3445" w:rsidP="00676DF0">
      <w:pPr>
        <w:pStyle w:val="NormalWeb"/>
      </w:pPr>
      <w:r>
        <w:t xml:space="preserve">To keep states concrete and measurable, I define them as stages in the sales interaction lifecycle. This is consistent with modelling the sales process as a Markov Decision Process, where </w:t>
      </w:r>
      <w:r w:rsidRPr="00EE3445">
        <w:rPr>
          <w:rStyle w:val="Strong"/>
          <w:rFonts w:eastAsiaTheme="majorEastAsia"/>
          <w:b w:val="0"/>
          <w:bCs w:val="0"/>
        </w:rPr>
        <w:t>states represent stages of interaction</w:t>
      </w:r>
      <w:r>
        <w:t>, actions represent strategies, and rewards represent successful outcomes</w:t>
      </w:r>
      <w:r w:rsidR="007935CA">
        <w:t xml:space="preserve"> </w:t>
      </w:r>
      <w:r w:rsidR="007935CA" w:rsidRPr="007935CA">
        <w:t>[9]</w:t>
      </w:r>
      <w:r>
        <w:t>.</w:t>
      </w:r>
    </w:p>
    <w:p w14:paraId="2AEEEA35" w14:textId="2A8B7BCA" w:rsidR="00EE3445" w:rsidRPr="00EE3445" w:rsidRDefault="00CA1B7B" w:rsidP="00EE3445">
      <w:pPr>
        <w:pStyle w:val="Heading4"/>
        <w:rPr>
          <w:rFonts w:ascii="Arial" w:hAnsi="Arial" w:cs="Arial"/>
          <w:sz w:val="26"/>
          <w:szCs w:val="26"/>
        </w:rPr>
      </w:pPr>
      <w:r>
        <w:rPr>
          <w:rFonts w:ascii="Arial" w:hAnsi="Arial" w:cs="Arial"/>
          <w:sz w:val="26"/>
          <w:szCs w:val="26"/>
        </w:rPr>
        <w:t xml:space="preserve">Table 6. </w:t>
      </w:r>
      <w:r w:rsidR="00EE3445" w:rsidRPr="00EE3445">
        <w:rPr>
          <w:rFonts w:ascii="Arial" w:hAnsi="Arial" w:cs="Arial"/>
          <w:sz w:val="26"/>
          <w:szCs w:val="26"/>
        </w:rPr>
        <w:t>State Table</w:t>
      </w:r>
    </w:p>
    <w:tbl>
      <w:tblPr>
        <w:tblpPr w:leftFromText="180" w:rightFromText="180" w:vertAnchor="text" w:tblpY="1"/>
        <w:tblOverlap w:val="neve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15"/>
        <w:gridCol w:w="5252"/>
        <w:gridCol w:w="802"/>
      </w:tblGrid>
      <w:tr w:rsidR="00EE3445" w14:paraId="4742F9C0" w14:textId="77777777" w:rsidTr="004A3A9F">
        <w:trPr>
          <w:tblHeader/>
          <w:tblCellSpacing w:w="15" w:type="dxa"/>
        </w:trPr>
        <w:tc>
          <w:tcPr>
            <w:tcW w:w="0" w:type="auto"/>
            <w:vAlign w:val="center"/>
            <w:hideMark/>
          </w:tcPr>
          <w:p w14:paraId="2A9BB438" w14:textId="77777777" w:rsidR="00EE3445" w:rsidRDefault="00EE3445" w:rsidP="00EE3445">
            <w:pPr>
              <w:jc w:val="center"/>
              <w:rPr>
                <w:b/>
                <w:bCs/>
              </w:rPr>
            </w:pPr>
            <w:r>
              <w:rPr>
                <w:b/>
                <w:bCs/>
              </w:rPr>
              <w:t>State</w:t>
            </w:r>
          </w:p>
        </w:tc>
        <w:tc>
          <w:tcPr>
            <w:tcW w:w="0" w:type="auto"/>
            <w:vAlign w:val="center"/>
            <w:hideMark/>
          </w:tcPr>
          <w:p w14:paraId="325D8E54" w14:textId="77777777" w:rsidR="00EE3445" w:rsidRDefault="00EE3445" w:rsidP="00EE3445">
            <w:pPr>
              <w:jc w:val="center"/>
              <w:rPr>
                <w:b/>
                <w:bCs/>
              </w:rPr>
            </w:pPr>
            <w:r>
              <w:rPr>
                <w:b/>
                <w:bCs/>
              </w:rPr>
              <w:t>Meaning</w:t>
            </w:r>
          </w:p>
        </w:tc>
        <w:tc>
          <w:tcPr>
            <w:tcW w:w="0" w:type="auto"/>
            <w:vAlign w:val="center"/>
            <w:hideMark/>
          </w:tcPr>
          <w:p w14:paraId="4A29F904" w14:textId="77777777" w:rsidR="00EE3445" w:rsidRDefault="00EE3445" w:rsidP="00EE3445">
            <w:pPr>
              <w:jc w:val="center"/>
              <w:rPr>
                <w:b/>
                <w:bCs/>
              </w:rPr>
            </w:pPr>
            <w:r>
              <w:rPr>
                <w:b/>
                <w:bCs/>
              </w:rPr>
              <w:t>Owner</w:t>
            </w:r>
          </w:p>
        </w:tc>
      </w:tr>
      <w:tr w:rsidR="00EE3445" w14:paraId="78B3E5A4" w14:textId="77777777" w:rsidTr="004A3A9F">
        <w:trPr>
          <w:tblCellSpacing w:w="15" w:type="dxa"/>
        </w:trPr>
        <w:tc>
          <w:tcPr>
            <w:tcW w:w="0" w:type="auto"/>
            <w:vAlign w:val="center"/>
            <w:hideMark/>
          </w:tcPr>
          <w:p w14:paraId="6F7418C8" w14:textId="77777777" w:rsidR="00EE3445" w:rsidRDefault="00EE3445" w:rsidP="00AA3269">
            <w:pPr>
              <w:jc w:val="left"/>
            </w:pPr>
            <w:r>
              <w:t>S0</w:t>
            </w:r>
          </w:p>
        </w:tc>
        <w:tc>
          <w:tcPr>
            <w:tcW w:w="0" w:type="auto"/>
            <w:vAlign w:val="center"/>
            <w:hideMark/>
          </w:tcPr>
          <w:p w14:paraId="53E7AF49" w14:textId="77777777" w:rsidR="00EE3445" w:rsidRDefault="00EE3445" w:rsidP="00AA3269">
            <w:pPr>
              <w:jc w:val="left"/>
            </w:pPr>
            <w:r>
              <w:t>New signal captured but not structured</w:t>
            </w:r>
          </w:p>
        </w:tc>
        <w:tc>
          <w:tcPr>
            <w:tcW w:w="0" w:type="auto"/>
            <w:vAlign w:val="center"/>
            <w:hideMark/>
          </w:tcPr>
          <w:p w14:paraId="7A3C5C75" w14:textId="77777777" w:rsidR="00EE3445" w:rsidRDefault="00EE3445" w:rsidP="00AA3269">
            <w:pPr>
              <w:jc w:val="left"/>
            </w:pPr>
            <w:r>
              <w:t>A1</w:t>
            </w:r>
          </w:p>
        </w:tc>
      </w:tr>
      <w:tr w:rsidR="00EE3445" w14:paraId="3C69DABF" w14:textId="77777777" w:rsidTr="004A3A9F">
        <w:trPr>
          <w:tblCellSpacing w:w="15" w:type="dxa"/>
        </w:trPr>
        <w:tc>
          <w:tcPr>
            <w:tcW w:w="0" w:type="auto"/>
            <w:vAlign w:val="center"/>
            <w:hideMark/>
          </w:tcPr>
          <w:p w14:paraId="287DCF92" w14:textId="77777777" w:rsidR="00EE3445" w:rsidRDefault="00EE3445" w:rsidP="00AA3269">
            <w:pPr>
              <w:jc w:val="left"/>
            </w:pPr>
            <w:r>
              <w:t>S1</w:t>
            </w:r>
          </w:p>
        </w:tc>
        <w:tc>
          <w:tcPr>
            <w:tcW w:w="0" w:type="auto"/>
            <w:vAlign w:val="center"/>
            <w:hideMark/>
          </w:tcPr>
          <w:p w14:paraId="7D90EBC7" w14:textId="77777777" w:rsidR="00EE3445" w:rsidRDefault="00EE3445" w:rsidP="00AA3269">
            <w:pPr>
              <w:jc w:val="left"/>
            </w:pPr>
            <w:r>
              <w:t>Context built and normalized into a lead package</w:t>
            </w:r>
          </w:p>
        </w:tc>
        <w:tc>
          <w:tcPr>
            <w:tcW w:w="0" w:type="auto"/>
            <w:vAlign w:val="center"/>
            <w:hideMark/>
          </w:tcPr>
          <w:p w14:paraId="3BB22608" w14:textId="77777777" w:rsidR="00EE3445" w:rsidRDefault="00EE3445" w:rsidP="00AA3269">
            <w:pPr>
              <w:jc w:val="left"/>
            </w:pPr>
            <w:r>
              <w:t>A1</w:t>
            </w:r>
          </w:p>
        </w:tc>
      </w:tr>
      <w:tr w:rsidR="00EE3445" w14:paraId="2922BDA2" w14:textId="77777777" w:rsidTr="004A3A9F">
        <w:trPr>
          <w:tblCellSpacing w:w="15" w:type="dxa"/>
        </w:trPr>
        <w:tc>
          <w:tcPr>
            <w:tcW w:w="0" w:type="auto"/>
            <w:vAlign w:val="center"/>
            <w:hideMark/>
          </w:tcPr>
          <w:p w14:paraId="43F9A30F" w14:textId="77777777" w:rsidR="00EE3445" w:rsidRDefault="00EE3445" w:rsidP="00AA3269">
            <w:pPr>
              <w:jc w:val="left"/>
            </w:pPr>
            <w:r>
              <w:t>S2</w:t>
            </w:r>
          </w:p>
        </w:tc>
        <w:tc>
          <w:tcPr>
            <w:tcW w:w="0" w:type="auto"/>
            <w:vAlign w:val="center"/>
            <w:hideMark/>
          </w:tcPr>
          <w:p w14:paraId="5AF14FD6" w14:textId="77777777" w:rsidR="00EE3445" w:rsidRDefault="00EE3445" w:rsidP="00AA3269">
            <w:pPr>
              <w:jc w:val="left"/>
            </w:pPr>
            <w:r>
              <w:t>Lead ranked in queue with reasons</w:t>
            </w:r>
          </w:p>
        </w:tc>
        <w:tc>
          <w:tcPr>
            <w:tcW w:w="0" w:type="auto"/>
            <w:vAlign w:val="center"/>
            <w:hideMark/>
          </w:tcPr>
          <w:p w14:paraId="7690B954" w14:textId="77777777" w:rsidR="00EE3445" w:rsidRDefault="00EE3445" w:rsidP="00AA3269">
            <w:pPr>
              <w:jc w:val="left"/>
            </w:pPr>
            <w:r>
              <w:t>A2</w:t>
            </w:r>
          </w:p>
        </w:tc>
      </w:tr>
      <w:tr w:rsidR="00EE3445" w14:paraId="6DE1CED2" w14:textId="77777777" w:rsidTr="004A3A9F">
        <w:trPr>
          <w:tblCellSpacing w:w="15" w:type="dxa"/>
        </w:trPr>
        <w:tc>
          <w:tcPr>
            <w:tcW w:w="0" w:type="auto"/>
            <w:vAlign w:val="center"/>
            <w:hideMark/>
          </w:tcPr>
          <w:p w14:paraId="34D1BBE8" w14:textId="77777777" w:rsidR="00EE3445" w:rsidRDefault="00EE3445" w:rsidP="00AA3269">
            <w:pPr>
              <w:jc w:val="left"/>
            </w:pPr>
            <w:r>
              <w:t>S3</w:t>
            </w:r>
          </w:p>
        </w:tc>
        <w:tc>
          <w:tcPr>
            <w:tcW w:w="0" w:type="auto"/>
            <w:vAlign w:val="center"/>
            <w:hideMark/>
          </w:tcPr>
          <w:p w14:paraId="6D2274C4" w14:textId="77777777" w:rsidR="00EE3445" w:rsidRDefault="00EE3445" w:rsidP="00AA3269">
            <w:pPr>
              <w:jc w:val="left"/>
            </w:pPr>
            <w:r>
              <w:t>Lead qualified or disqualified with confidence</w:t>
            </w:r>
          </w:p>
        </w:tc>
        <w:tc>
          <w:tcPr>
            <w:tcW w:w="0" w:type="auto"/>
            <w:vAlign w:val="center"/>
            <w:hideMark/>
          </w:tcPr>
          <w:p w14:paraId="5DE679F7" w14:textId="77777777" w:rsidR="00EE3445" w:rsidRDefault="00EE3445" w:rsidP="00AA3269">
            <w:pPr>
              <w:jc w:val="left"/>
            </w:pPr>
            <w:r>
              <w:t>A2</w:t>
            </w:r>
          </w:p>
        </w:tc>
      </w:tr>
      <w:tr w:rsidR="00EE3445" w14:paraId="313FE572" w14:textId="77777777" w:rsidTr="004A3A9F">
        <w:trPr>
          <w:tblCellSpacing w:w="15" w:type="dxa"/>
        </w:trPr>
        <w:tc>
          <w:tcPr>
            <w:tcW w:w="0" w:type="auto"/>
            <w:vAlign w:val="center"/>
            <w:hideMark/>
          </w:tcPr>
          <w:p w14:paraId="0AC8432E" w14:textId="77777777" w:rsidR="00EE3445" w:rsidRDefault="00EE3445" w:rsidP="00AA3269">
            <w:pPr>
              <w:jc w:val="left"/>
            </w:pPr>
            <w:r>
              <w:t>S4</w:t>
            </w:r>
          </w:p>
        </w:tc>
        <w:tc>
          <w:tcPr>
            <w:tcW w:w="0" w:type="auto"/>
            <w:vAlign w:val="center"/>
            <w:hideMark/>
          </w:tcPr>
          <w:p w14:paraId="3FC5FCF9" w14:textId="77777777" w:rsidR="00EE3445" w:rsidRDefault="00EE3445" w:rsidP="00AA3269">
            <w:pPr>
              <w:jc w:val="left"/>
            </w:pPr>
            <w:r>
              <w:t>Outreach step initiated (message or sequence active)</w:t>
            </w:r>
          </w:p>
        </w:tc>
        <w:tc>
          <w:tcPr>
            <w:tcW w:w="0" w:type="auto"/>
            <w:vAlign w:val="center"/>
            <w:hideMark/>
          </w:tcPr>
          <w:p w14:paraId="2986BE51" w14:textId="77777777" w:rsidR="00EE3445" w:rsidRDefault="00EE3445" w:rsidP="00AA3269">
            <w:pPr>
              <w:jc w:val="left"/>
            </w:pPr>
            <w:r>
              <w:t>A3</w:t>
            </w:r>
          </w:p>
        </w:tc>
      </w:tr>
      <w:tr w:rsidR="00EE3445" w14:paraId="335B603A" w14:textId="77777777" w:rsidTr="004A3A9F">
        <w:trPr>
          <w:tblCellSpacing w:w="15" w:type="dxa"/>
        </w:trPr>
        <w:tc>
          <w:tcPr>
            <w:tcW w:w="0" w:type="auto"/>
            <w:vAlign w:val="center"/>
            <w:hideMark/>
          </w:tcPr>
          <w:p w14:paraId="7B520CD8" w14:textId="77777777" w:rsidR="00EE3445" w:rsidRDefault="00EE3445" w:rsidP="00AA3269">
            <w:pPr>
              <w:jc w:val="left"/>
            </w:pPr>
            <w:r>
              <w:t>S5</w:t>
            </w:r>
          </w:p>
        </w:tc>
        <w:tc>
          <w:tcPr>
            <w:tcW w:w="0" w:type="auto"/>
            <w:vAlign w:val="center"/>
            <w:hideMark/>
          </w:tcPr>
          <w:p w14:paraId="15C3B0C9" w14:textId="77777777" w:rsidR="00EE3445" w:rsidRDefault="00EE3445" w:rsidP="00AA3269">
            <w:pPr>
              <w:jc w:val="left"/>
            </w:pPr>
            <w:r>
              <w:t>Waiting for response inside a defined window</w:t>
            </w:r>
          </w:p>
        </w:tc>
        <w:tc>
          <w:tcPr>
            <w:tcW w:w="0" w:type="auto"/>
            <w:vAlign w:val="center"/>
            <w:hideMark/>
          </w:tcPr>
          <w:p w14:paraId="0F61BB4E" w14:textId="77777777" w:rsidR="00EE3445" w:rsidRDefault="00EE3445" w:rsidP="00AA3269">
            <w:pPr>
              <w:jc w:val="left"/>
            </w:pPr>
            <w:r>
              <w:t>A3</w:t>
            </w:r>
          </w:p>
        </w:tc>
      </w:tr>
      <w:tr w:rsidR="00EE3445" w14:paraId="30AB3190" w14:textId="77777777" w:rsidTr="004A3A9F">
        <w:trPr>
          <w:tblCellSpacing w:w="15" w:type="dxa"/>
        </w:trPr>
        <w:tc>
          <w:tcPr>
            <w:tcW w:w="0" w:type="auto"/>
            <w:vAlign w:val="center"/>
            <w:hideMark/>
          </w:tcPr>
          <w:p w14:paraId="53875016" w14:textId="77777777" w:rsidR="00EE3445" w:rsidRDefault="00EE3445" w:rsidP="00AA3269">
            <w:pPr>
              <w:jc w:val="left"/>
            </w:pPr>
            <w:r>
              <w:t>S6</w:t>
            </w:r>
          </w:p>
        </w:tc>
        <w:tc>
          <w:tcPr>
            <w:tcW w:w="0" w:type="auto"/>
            <w:vAlign w:val="center"/>
            <w:hideMark/>
          </w:tcPr>
          <w:p w14:paraId="09182C9E" w14:textId="77777777" w:rsidR="00EE3445" w:rsidRDefault="00EE3445" w:rsidP="00AA3269">
            <w:pPr>
              <w:jc w:val="left"/>
            </w:pPr>
            <w:r>
              <w:t>Human handoff required (risk, high value, ambiguity)</w:t>
            </w:r>
          </w:p>
        </w:tc>
        <w:tc>
          <w:tcPr>
            <w:tcW w:w="0" w:type="auto"/>
            <w:vAlign w:val="center"/>
            <w:hideMark/>
          </w:tcPr>
          <w:p w14:paraId="7F746DF4" w14:textId="77777777" w:rsidR="00EE3445" w:rsidRDefault="00EE3445" w:rsidP="00AA3269">
            <w:pPr>
              <w:jc w:val="left"/>
            </w:pPr>
            <w:r>
              <w:t>A0</w:t>
            </w:r>
          </w:p>
        </w:tc>
      </w:tr>
      <w:tr w:rsidR="00EE3445" w14:paraId="5236A774" w14:textId="77777777" w:rsidTr="004A3A9F">
        <w:trPr>
          <w:tblCellSpacing w:w="15" w:type="dxa"/>
        </w:trPr>
        <w:tc>
          <w:tcPr>
            <w:tcW w:w="0" w:type="auto"/>
            <w:vAlign w:val="center"/>
            <w:hideMark/>
          </w:tcPr>
          <w:p w14:paraId="329927F9" w14:textId="77777777" w:rsidR="00EE3445" w:rsidRDefault="00EE3445" w:rsidP="00AA3269">
            <w:pPr>
              <w:jc w:val="left"/>
            </w:pPr>
            <w:r>
              <w:t>S7</w:t>
            </w:r>
          </w:p>
        </w:tc>
        <w:tc>
          <w:tcPr>
            <w:tcW w:w="0" w:type="auto"/>
            <w:vAlign w:val="center"/>
            <w:hideMark/>
          </w:tcPr>
          <w:p w14:paraId="389F39F3" w14:textId="77777777" w:rsidR="00EE3445" w:rsidRDefault="00EE3445" w:rsidP="00AA3269">
            <w:pPr>
              <w:jc w:val="left"/>
            </w:pPr>
            <w:r>
              <w:t>Outcome recorded and loop closed</w:t>
            </w:r>
          </w:p>
        </w:tc>
        <w:tc>
          <w:tcPr>
            <w:tcW w:w="0" w:type="auto"/>
            <w:vAlign w:val="center"/>
            <w:hideMark/>
          </w:tcPr>
          <w:p w14:paraId="4F7EE57C" w14:textId="77777777" w:rsidR="00EE3445" w:rsidRDefault="00EE3445" w:rsidP="00AA3269">
            <w:pPr>
              <w:jc w:val="left"/>
            </w:pPr>
            <w:r>
              <w:t>A0</w:t>
            </w:r>
          </w:p>
        </w:tc>
      </w:tr>
    </w:tbl>
    <w:p w14:paraId="557A6E07" w14:textId="77777777" w:rsidR="00EE3445" w:rsidRDefault="00EE3445" w:rsidP="00EE3445">
      <w:pPr>
        <w:pStyle w:val="NormalWeb"/>
        <w:ind w:left="720"/>
      </w:pPr>
    </w:p>
    <w:p w14:paraId="10D93654" w14:textId="77777777" w:rsidR="00EE3445" w:rsidRDefault="00EE3445" w:rsidP="00EE3445">
      <w:pPr>
        <w:pStyle w:val="NormalWeb"/>
        <w:ind w:left="720"/>
      </w:pPr>
    </w:p>
    <w:p w14:paraId="188D2B53" w14:textId="77777777" w:rsidR="00EE3445" w:rsidRDefault="00EE3445" w:rsidP="00EE3445">
      <w:pPr>
        <w:pStyle w:val="NormalWeb"/>
        <w:ind w:left="720"/>
      </w:pPr>
    </w:p>
    <w:p w14:paraId="436A6806" w14:textId="77777777" w:rsidR="00EE3445" w:rsidRDefault="00EE3445" w:rsidP="00EE3445">
      <w:pPr>
        <w:pStyle w:val="NormalWeb"/>
        <w:ind w:left="720"/>
      </w:pPr>
    </w:p>
    <w:p w14:paraId="0C5096FA" w14:textId="77777777" w:rsidR="00EE3445" w:rsidRDefault="00EE3445" w:rsidP="00EE3445">
      <w:pPr>
        <w:pStyle w:val="NormalWeb"/>
        <w:ind w:left="720"/>
      </w:pPr>
    </w:p>
    <w:p w14:paraId="6150F6F7" w14:textId="77777777" w:rsidR="00EE3445" w:rsidRDefault="00EE3445" w:rsidP="007935CA">
      <w:pPr>
        <w:pStyle w:val="NormalWeb"/>
      </w:pPr>
    </w:p>
    <w:p w14:paraId="16235C71" w14:textId="77777777" w:rsidR="007935CA" w:rsidRDefault="007935CA" w:rsidP="004A3A9F">
      <w:pPr>
        <w:pStyle w:val="NormalWeb"/>
      </w:pPr>
    </w:p>
    <w:p w14:paraId="7F6BB700" w14:textId="77777777" w:rsidR="007935CA" w:rsidRDefault="007935CA" w:rsidP="004A3A9F">
      <w:pPr>
        <w:pStyle w:val="NormalWeb"/>
      </w:pPr>
    </w:p>
    <w:p w14:paraId="15C2EC14" w14:textId="637F57EA" w:rsidR="00EE3445" w:rsidRDefault="00EE3445" w:rsidP="004A3A9F">
      <w:pPr>
        <w:pStyle w:val="NormalWeb"/>
      </w:pPr>
      <w:r>
        <w:t>These states support a repeatable decision cycle where perception observes environment state, memory provides internal state, options are generated, evaluated, selected, executed, and then feedback updates memory</w:t>
      </w:r>
      <w:r w:rsidR="007935CA">
        <w:t xml:space="preserve"> </w:t>
      </w:r>
      <w:r w:rsidR="007935CA" w:rsidRPr="007935CA">
        <w:t>[10]</w:t>
      </w:r>
      <w:r>
        <w:t xml:space="preserve">. </w:t>
      </w:r>
    </w:p>
    <w:p w14:paraId="71E7740F" w14:textId="343C1A58" w:rsidR="00EE3445" w:rsidRDefault="00EE3445" w:rsidP="00EE3445"/>
    <w:p w14:paraId="575C5783" w14:textId="5451614F" w:rsidR="00EE3445" w:rsidRPr="00EE3445" w:rsidRDefault="00EE3445" w:rsidP="00EE3445">
      <w:pPr>
        <w:pStyle w:val="Heading3"/>
        <w:rPr>
          <w:rFonts w:ascii="Arial" w:hAnsi="Arial" w:cs="Arial"/>
          <w:sz w:val="26"/>
          <w:szCs w:val="26"/>
        </w:rPr>
      </w:pPr>
      <w:r w:rsidRPr="00EE3445">
        <w:rPr>
          <w:rFonts w:ascii="Arial" w:hAnsi="Arial" w:cs="Arial"/>
          <w:sz w:val="26"/>
          <w:szCs w:val="26"/>
        </w:rPr>
        <w:t>5.7 Minimum five actions agents must perform</w:t>
      </w:r>
    </w:p>
    <w:p w14:paraId="0C96245E" w14:textId="6394967A" w:rsidR="00EE3445" w:rsidRDefault="00EE3445" w:rsidP="00EE3445">
      <w:pPr>
        <w:pStyle w:val="NormalWeb"/>
      </w:pPr>
      <w:r>
        <w:t xml:space="preserve">Actions are written as verbs because they must translate </w:t>
      </w:r>
      <w:r w:rsidR="004A3A9F">
        <w:t>precepts</w:t>
      </w:r>
      <w:r>
        <w:t xml:space="preserve"> into measurable outputs. In this workflow, typical high-impact actions include capturing signals, extracting intent, enriching context, scoring and ranking options, generating and sending outreach, scheduling follow-ups, and logging outcomes so performance can be evaluated</w:t>
      </w:r>
      <w:r w:rsidR="007935CA">
        <w:t xml:space="preserve"> </w:t>
      </w:r>
      <w:r w:rsidR="007935CA" w:rsidRPr="007935CA">
        <w:t>[9]</w:t>
      </w:r>
      <w:r>
        <w:t>.</w:t>
      </w:r>
    </w:p>
    <w:p w14:paraId="76FDF393" w14:textId="7F1E265E" w:rsidR="00EE3445" w:rsidRDefault="00EE3445" w:rsidP="00EE3445">
      <w:pPr>
        <w:pStyle w:val="NormalWeb"/>
      </w:pPr>
      <w:r>
        <w:t>Below is a compact action inventory first, then a state-to-action table showing ONSET and OFFSET so it is easy to follow the loop</w:t>
      </w:r>
      <w:r w:rsidR="007935CA">
        <w:t xml:space="preserve"> </w:t>
      </w:r>
      <w:r w:rsidR="007935CA" w:rsidRPr="007935CA">
        <w:t>[10]</w:t>
      </w:r>
      <w:r>
        <w:t xml:space="preserve">. </w:t>
      </w:r>
    </w:p>
    <w:p w14:paraId="6ABBC87C" w14:textId="77777777" w:rsidR="00676DF0" w:rsidRDefault="00676DF0">
      <w:pPr>
        <w:spacing w:after="160" w:line="278" w:lineRule="auto"/>
        <w:jc w:val="left"/>
        <w:rPr>
          <w:rFonts w:ascii="Arial" w:eastAsiaTheme="majorEastAsia" w:hAnsi="Arial" w:cs="Arial"/>
          <w:i/>
          <w:iCs/>
          <w:color w:val="0F4761" w:themeColor="accent1" w:themeShade="BF"/>
          <w:sz w:val="26"/>
          <w:szCs w:val="26"/>
        </w:rPr>
      </w:pPr>
      <w:r>
        <w:rPr>
          <w:rFonts w:ascii="Arial" w:hAnsi="Arial" w:cs="Arial"/>
          <w:sz w:val="26"/>
          <w:szCs w:val="26"/>
        </w:rPr>
        <w:br w:type="page"/>
      </w:r>
    </w:p>
    <w:p w14:paraId="07764EE8" w14:textId="2C0B49E5" w:rsidR="00EE3445" w:rsidRPr="00EE3445" w:rsidRDefault="00CA1B7B" w:rsidP="00EE3445">
      <w:pPr>
        <w:pStyle w:val="Heading4"/>
        <w:rPr>
          <w:rFonts w:ascii="Arial" w:hAnsi="Arial" w:cs="Arial"/>
          <w:sz w:val="26"/>
          <w:szCs w:val="26"/>
        </w:rPr>
      </w:pPr>
      <w:r>
        <w:rPr>
          <w:rFonts w:ascii="Arial" w:hAnsi="Arial" w:cs="Arial"/>
          <w:sz w:val="26"/>
          <w:szCs w:val="26"/>
        </w:rPr>
        <w:lastRenderedPageBreak/>
        <w:t xml:space="preserve">Table 6. </w:t>
      </w:r>
      <w:r w:rsidR="00EE3445" w:rsidRPr="00EE3445">
        <w:rPr>
          <w:rFonts w:ascii="Arial" w:hAnsi="Arial" w:cs="Arial"/>
          <w:sz w:val="26"/>
          <w:szCs w:val="26"/>
        </w:rPr>
        <w:t>Action Inventory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15"/>
        <w:gridCol w:w="5852"/>
        <w:gridCol w:w="1489"/>
      </w:tblGrid>
      <w:tr w:rsidR="00EE3445" w14:paraId="183A85FF" w14:textId="77777777" w:rsidTr="00EE3445">
        <w:trPr>
          <w:tblHeader/>
          <w:tblCellSpacing w:w="15" w:type="dxa"/>
        </w:trPr>
        <w:tc>
          <w:tcPr>
            <w:tcW w:w="0" w:type="auto"/>
            <w:vAlign w:val="center"/>
            <w:hideMark/>
          </w:tcPr>
          <w:p w14:paraId="60BDE189" w14:textId="77777777" w:rsidR="00EE3445" w:rsidRDefault="00EE3445">
            <w:pPr>
              <w:jc w:val="center"/>
              <w:rPr>
                <w:b/>
                <w:bCs/>
              </w:rPr>
            </w:pPr>
            <w:r>
              <w:rPr>
                <w:b/>
                <w:bCs/>
              </w:rPr>
              <w:t>Verb (Action)</w:t>
            </w:r>
          </w:p>
        </w:tc>
        <w:tc>
          <w:tcPr>
            <w:tcW w:w="0" w:type="auto"/>
            <w:vAlign w:val="center"/>
            <w:hideMark/>
          </w:tcPr>
          <w:p w14:paraId="6F823B01" w14:textId="77777777" w:rsidR="00EE3445" w:rsidRDefault="00EE3445">
            <w:pPr>
              <w:jc w:val="center"/>
              <w:rPr>
                <w:b/>
                <w:bCs/>
              </w:rPr>
            </w:pPr>
            <w:r>
              <w:rPr>
                <w:b/>
                <w:bCs/>
              </w:rPr>
              <w:t>What it means in this system</w:t>
            </w:r>
          </w:p>
        </w:tc>
        <w:tc>
          <w:tcPr>
            <w:tcW w:w="0" w:type="auto"/>
            <w:vAlign w:val="center"/>
            <w:hideMark/>
          </w:tcPr>
          <w:p w14:paraId="721E8754" w14:textId="77777777" w:rsidR="00EE3445" w:rsidRDefault="00EE3445">
            <w:pPr>
              <w:jc w:val="center"/>
              <w:rPr>
                <w:b/>
                <w:bCs/>
              </w:rPr>
            </w:pPr>
            <w:r>
              <w:rPr>
                <w:b/>
                <w:bCs/>
              </w:rPr>
              <w:t>Typical agent</w:t>
            </w:r>
          </w:p>
        </w:tc>
      </w:tr>
      <w:tr w:rsidR="00EE3445" w14:paraId="41186797" w14:textId="77777777" w:rsidTr="00EE3445">
        <w:trPr>
          <w:tblCellSpacing w:w="15" w:type="dxa"/>
        </w:trPr>
        <w:tc>
          <w:tcPr>
            <w:tcW w:w="0" w:type="auto"/>
            <w:vAlign w:val="center"/>
            <w:hideMark/>
          </w:tcPr>
          <w:p w14:paraId="18335172" w14:textId="77777777" w:rsidR="00EE3445" w:rsidRDefault="00EE3445">
            <w:pPr>
              <w:jc w:val="left"/>
            </w:pPr>
            <w:r>
              <w:t>Capture</w:t>
            </w:r>
          </w:p>
        </w:tc>
        <w:tc>
          <w:tcPr>
            <w:tcW w:w="0" w:type="auto"/>
            <w:vAlign w:val="center"/>
            <w:hideMark/>
          </w:tcPr>
          <w:p w14:paraId="03C832AC" w14:textId="77777777" w:rsidR="00EE3445" w:rsidRDefault="00EE3445">
            <w:r>
              <w:t>Store a new signal and attach basic metadata</w:t>
            </w:r>
          </w:p>
        </w:tc>
        <w:tc>
          <w:tcPr>
            <w:tcW w:w="0" w:type="auto"/>
            <w:vAlign w:val="center"/>
            <w:hideMark/>
          </w:tcPr>
          <w:p w14:paraId="324CA310" w14:textId="77777777" w:rsidR="00EE3445" w:rsidRDefault="00EE3445">
            <w:r>
              <w:t>A1</w:t>
            </w:r>
          </w:p>
        </w:tc>
      </w:tr>
      <w:tr w:rsidR="00EE3445" w14:paraId="392144DF" w14:textId="77777777" w:rsidTr="00EE3445">
        <w:trPr>
          <w:tblCellSpacing w:w="15" w:type="dxa"/>
        </w:trPr>
        <w:tc>
          <w:tcPr>
            <w:tcW w:w="0" w:type="auto"/>
            <w:vAlign w:val="center"/>
            <w:hideMark/>
          </w:tcPr>
          <w:p w14:paraId="604AF055" w14:textId="77777777" w:rsidR="00EE3445" w:rsidRDefault="00EE3445">
            <w:r>
              <w:t>Extract</w:t>
            </w:r>
          </w:p>
        </w:tc>
        <w:tc>
          <w:tcPr>
            <w:tcW w:w="0" w:type="auto"/>
            <w:vAlign w:val="center"/>
            <w:hideMark/>
          </w:tcPr>
          <w:p w14:paraId="35F2DCF9" w14:textId="77777777" w:rsidR="00EE3445" w:rsidRDefault="00EE3445">
            <w:r>
              <w:t>Parse text to detect intent, constraints, sentiment cues</w:t>
            </w:r>
          </w:p>
        </w:tc>
        <w:tc>
          <w:tcPr>
            <w:tcW w:w="0" w:type="auto"/>
            <w:vAlign w:val="center"/>
            <w:hideMark/>
          </w:tcPr>
          <w:p w14:paraId="41140C1B" w14:textId="77777777" w:rsidR="00EE3445" w:rsidRDefault="00EE3445">
            <w:r>
              <w:t>A1</w:t>
            </w:r>
          </w:p>
        </w:tc>
      </w:tr>
      <w:tr w:rsidR="00EE3445" w14:paraId="5AA8DE29" w14:textId="77777777" w:rsidTr="00EE3445">
        <w:trPr>
          <w:tblCellSpacing w:w="15" w:type="dxa"/>
        </w:trPr>
        <w:tc>
          <w:tcPr>
            <w:tcW w:w="0" w:type="auto"/>
            <w:vAlign w:val="center"/>
            <w:hideMark/>
          </w:tcPr>
          <w:p w14:paraId="4C5BE96A" w14:textId="77777777" w:rsidR="00EE3445" w:rsidRDefault="00EE3445">
            <w:r>
              <w:t>Enrich</w:t>
            </w:r>
          </w:p>
        </w:tc>
        <w:tc>
          <w:tcPr>
            <w:tcW w:w="0" w:type="auto"/>
            <w:vAlign w:val="center"/>
            <w:hideMark/>
          </w:tcPr>
          <w:p w14:paraId="7D166F81" w14:textId="77777777" w:rsidR="00EE3445" w:rsidRDefault="00EE3445">
            <w:r>
              <w:t>Add structured company and contact attributes to context</w:t>
            </w:r>
          </w:p>
        </w:tc>
        <w:tc>
          <w:tcPr>
            <w:tcW w:w="0" w:type="auto"/>
            <w:vAlign w:val="center"/>
            <w:hideMark/>
          </w:tcPr>
          <w:p w14:paraId="60C0AC8F" w14:textId="77777777" w:rsidR="00EE3445" w:rsidRDefault="00EE3445">
            <w:r>
              <w:t>A1</w:t>
            </w:r>
          </w:p>
        </w:tc>
      </w:tr>
      <w:tr w:rsidR="00EE3445" w14:paraId="764A8E7F" w14:textId="77777777" w:rsidTr="00EE3445">
        <w:trPr>
          <w:tblCellSpacing w:w="15" w:type="dxa"/>
        </w:trPr>
        <w:tc>
          <w:tcPr>
            <w:tcW w:w="0" w:type="auto"/>
            <w:vAlign w:val="center"/>
            <w:hideMark/>
          </w:tcPr>
          <w:p w14:paraId="1B5FC089" w14:textId="77777777" w:rsidR="00EE3445" w:rsidRDefault="00EE3445">
            <w:r>
              <w:t>Score</w:t>
            </w:r>
          </w:p>
        </w:tc>
        <w:tc>
          <w:tcPr>
            <w:tcW w:w="0" w:type="auto"/>
            <w:vAlign w:val="center"/>
            <w:hideMark/>
          </w:tcPr>
          <w:p w14:paraId="436A01FD" w14:textId="77777777" w:rsidR="00EE3445" w:rsidRDefault="00EE3445">
            <w:r>
              <w:t>Assign utility values to options based on multiple attributes</w:t>
            </w:r>
          </w:p>
        </w:tc>
        <w:tc>
          <w:tcPr>
            <w:tcW w:w="0" w:type="auto"/>
            <w:vAlign w:val="center"/>
            <w:hideMark/>
          </w:tcPr>
          <w:p w14:paraId="54DB25EB" w14:textId="77777777" w:rsidR="00EE3445" w:rsidRDefault="00EE3445">
            <w:r>
              <w:t>A2</w:t>
            </w:r>
          </w:p>
        </w:tc>
      </w:tr>
      <w:tr w:rsidR="00EE3445" w14:paraId="3AE32315" w14:textId="77777777" w:rsidTr="00EE3445">
        <w:trPr>
          <w:tblCellSpacing w:w="15" w:type="dxa"/>
        </w:trPr>
        <w:tc>
          <w:tcPr>
            <w:tcW w:w="0" w:type="auto"/>
            <w:vAlign w:val="center"/>
            <w:hideMark/>
          </w:tcPr>
          <w:p w14:paraId="25498E15" w14:textId="77777777" w:rsidR="00EE3445" w:rsidRDefault="00EE3445">
            <w:r>
              <w:t>Rank</w:t>
            </w:r>
          </w:p>
        </w:tc>
        <w:tc>
          <w:tcPr>
            <w:tcW w:w="0" w:type="auto"/>
            <w:vAlign w:val="center"/>
            <w:hideMark/>
          </w:tcPr>
          <w:p w14:paraId="11DC7D7E" w14:textId="77777777" w:rsidR="00EE3445" w:rsidRDefault="00EE3445">
            <w:r>
              <w:t>Order leads and tasks by expected value and urgency</w:t>
            </w:r>
          </w:p>
        </w:tc>
        <w:tc>
          <w:tcPr>
            <w:tcW w:w="0" w:type="auto"/>
            <w:vAlign w:val="center"/>
            <w:hideMark/>
          </w:tcPr>
          <w:p w14:paraId="52C717A6" w14:textId="77777777" w:rsidR="00EE3445" w:rsidRDefault="00EE3445">
            <w:r>
              <w:t>A2</w:t>
            </w:r>
          </w:p>
        </w:tc>
      </w:tr>
      <w:tr w:rsidR="00EE3445" w14:paraId="1136EF8B" w14:textId="77777777" w:rsidTr="00EE3445">
        <w:trPr>
          <w:tblCellSpacing w:w="15" w:type="dxa"/>
        </w:trPr>
        <w:tc>
          <w:tcPr>
            <w:tcW w:w="0" w:type="auto"/>
            <w:vAlign w:val="center"/>
            <w:hideMark/>
          </w:tcPr>
          <w:p w14:paraId="36C5A60F" w14:textId="77777777" w:rsidR="00EE3445" w:rsidRDefault="00EE3445">
            <w:r>
              <w:t>Plan</w:t>
            </w:r>
          </w:p>
        </w:tc>
        <w:tc>
          <w:tcPr>
            <w:tcW w:w="0" w:type="auto"/>
            <w:vAlign w:val="center"/>
            <w:hideMark/>
          </w:tcPr>
          <w:p w14:paraId="57806796" w14:textId="77777777" w:rsidR="00EE3445" w:rsidRDefault="00EE3445">
            <w:r>
              <w:t>Choose next-step strategy and timing</w:t>
            </w:r>
          </w:p>
        </w:tc>
        <w:tc>
          <w:tcPr>
            <w:tcW w:w="0" w:type="auto"/>
            <w:vAlign w:val="center"/>
            <w:hideMark/>
          </w:tcPr>
          <w:p w14:paraId="7412D309" w14:textId="77777777" w:rsidR="00EE3445" w:rsidRDefault="00EE3445">
            <w:r>
              <w:t>A2, A3</w:t>
            </w:r>
          </w:p>
        </w:tc>
      </w:tr>
      <w:tr w:rsidR="00EE3445" w14:paraId="1C5A8F4C" w14:textId="77777777" w:rsidTr="00EE3445">
        <w:trPr>
          <w:tblCellSpacing w:w="15" w:type="dxa"/>
        </w:trPr>
        <w:tc>
          <w:tcPr>
            <w:tcW w:w="0" w:type="auto"/>
            <w:vAlign w:val="center"/>
            <w:hideMark/>
          </w:tcPr>
          <w:p w14:paraId="039050EF" w14:textId="77777777" w:rsidR="00EE3445" w:rsidRDefault="00EE3445">
            <w:r>
              <w:t>Draft</w:t>
            </w:r>
          </w:p>
        </w:tc>
        <w:tc>
          <w:tcPr>
            <w:tcW w:w="0" w:type="auto"/>
            <w:vAlign w:val="center"/>
            <w:hideMark/>
          </w:tcPr>
          <w:p w14:paraId="527DA575" w14:textId="77777777" w:rsidR="00EE3445" w:rsidRDefault="00EE3445">
            <w:r>
              <w:t>Produce the next message content</w:t>
            </w:r>
          </w:p>
        </w:tc>
        <w:tc>
          <w:tcPr>
            <w:tcW w:w="0" w:type="auto"/>
            <w:vAlign w:val="center"/>
            <w:hideMark/>
          </w:tcPr>
          <w:p w14:paraId="39416208" w14:textId="77777777" w:rsidR="00EE3445" w:rsidRDefault="00EE3445">
            <w:r>
              <w:t>A3</w:t>
            </w:r>
          </w:p>
        </w:tc>
      </w:tr>
      <w:tr w:rsidR="00EE3445" w14:paraId="4425F723" w14:textId="77777777" w:rsidTr="00EE3445">
        <w:trPr>
          <w:tblCellSpacing w:w="15" w:type="dxa"/>
        </w:trPr>
        <w:tc>
          <w:tcPr>
            <w:tcW w:w="0" w:type="auto"/>
            <w:vAlign w:val="center"/>
            <w:hideMark/>
          </w:tcPr>
          <w:p w14:paraId="59380789" w14:textId="77777777" w:rsidR="00EE3445" w:rsidRDefault="00EE3445">
            <w:r>
              <w:t>Schedule</w:t>
            </w:r>
          </w:p>
        </w:tc>
        <w:tc>
          <w:tcPr>
            <w:tcW w:w="0" w:type="auto"/>
            <w:vAlign w:val="center"/>
            <w:hideMark/>
          </w:tcPr>
          <w:p w14:paraId="5586040F" w14:textId="77777777" w:rsidR="00EE3445" w:rsidRDefault="00EE3445">
            <w:r>
              <w:t>Set follow-up time windows and reminders</w:t>
            </w:r>
          </w:p>
        </w:tc>
        <w:tc>
          <w:tcPr>
            <w:tcW w:w="0" w:type="auto"/>
            <w:vAlign w:val="center"/>
            <w:hideMark/>
          </w:tcPr>
          <w:p w14:paraId="1156A5DE" w14:textId="77777777" w:rsidR="00EE3445" w:rsidRDefault="00EE3445">
            <w:r>
              <w:t>A3</w:t>
            </w:r>
          </w:p>
        </w:tc>
      </w:tr>
      <w:tr w:rsidR="00EE3445" w14:paraId="0F90D3E7" w14:textId="77777777" w:rsidTr="00EE3445">
        <w:trPr>
          <w:tblCellSpacing w:w="15" w:type="dxa"/>
        </w:trPr>
        <w:tc>
          <w:tcPr>
            <w:tcW w:w="0" w:type="auto"/>
            <w:vAlign w:val="center"/>
            <w:hideMark/>
          </w:tcPr>
          <w:p w14:paraId="7F86CA1C" w14:textId="77777777" w:rsidR="00EE3445" w:rsidRDefault="00EE3445">
            <w:r>
              <w:t>Execute</w:t>
            </w:r>
          </w:p>
        </w:tc>
        <w:tc>
          <w:tcPr>
            <w:tcW w:w="0" w:type="auto"/>
            <w:vAlign w:val="center"/>
            <w:hideMark/>
          </w:tcPr>
          <w:p w14:paraId="7104908D" w14:textId="77777777" w:rsidR="00EE3445" w:rsidRDefault="00EE3445">
            <w:r>
              <w:t>Send message or trigger tool action</w:t>
            </w:r>
          </w:p>
        </w:tc>
        <w:tc>
          <w:tcPr>
            <w:tcW w:w="0" w:type="auto"/>
            <w:vAlign w:val="center"/>
            <w:hideMark/>
          </w:tcPr>
          <w:p w14:paraId="572A5F24" w14:textId="77777777" w:rsidR="00EE3445" w:rsidRDefault="00EE3445">
            <w:r>
              <w:t>A3</w:t>
            </w:r>
          </w:p>
        </w:tc>
      </w:tr>
      <w:tr w:rsidR="00EE3445" w14:paraId="0532151E" w14:textId="77777777" w:rsidTr="00EE3445">
        <w:trPr>
          <w:tblCellSpacing w:w="15" w:type="dxa"/>
        </w:trPr>
        <w:tc>
          <w:tcPr>
            <w:tcW w:w="0" w:type="auto"/>
            <w:vAlign w:val="center"/>
            <w:hideMark/>
          </w:tcPr>
          <w:p w14:paraId="421E0701" w14:textId="77777777" w:rsidR="00EE3445" w:rsidRDefault="00EE3445">
            <w:r>
              <w:t>Log</w:t>
            </w:r>
          </w:p>
        </w:tc>
        <w:tc>
          <w:tcPr>
            <w:tcW w:w="0" w:type="auto"/>
            <w:vAlign w:val="center"/>
            <w:hideMark/>
          </w:tcPr>
          <w:p w14:paraId="14FF9326" w14:textId="77777777" w:rsidR="00EE3445" w:rsidRDefault="00EE3445">
            <w:r>
              <w:t>Write outcome and actions back into records for traceability</w:t>
            </w:r>
          </w:p>
        </w:tc>
        <w:tc>
          <w:tcPr>
            <w:tcW w:w="0" w:type="auto"/>
            <w:vAlign w:val="center"/>
            <w:hideMark/>
          </w:tcPr>
          <w:p w14:paraId="2BBCCDDB" w14:textId="77777777" w:rsidR="00EE3445" w:rsidRDefault="00EE3445">
            <w:r>
              <w:t>A0, A3</w:t>
            </w:r>
          </w:p>
        </w:tc>
      </w:tr>
      <w:tr w:rsidR="00EE3445" w14:paraId="12805092" w14:textId="77777777" w:rsidTr="00EE3445">
        <w:trPr>
          <w:tblCellSpacing w:w="15" w:type="dxa"/>
        </w:trPr>
        <w:tc>
          <w:tcPr>
            <w:tcW w:w="0" w:type="auto"/>
            <w:vAlign w:val="center"/>
            <w:hideMark/>
          </w:tcPr>
          <w:p w14:paraId="6D60C91B" w14:textId="77777777" w:rsidR="00EE3445" w:rsidRDefault="00EE3445">
            <w:r>
              <w:t>Escalate</w:t>
            </w:r>
          </w:p>
        </w:tc>
        <w:tc>
          <w:tcPr>
            <w:tcW w:w="0" w:type="auto"/>
            <w:vAlign w:val="center"/>
            <w:hideMark/>
          </w:tcPr>
          <w:p w14:paraId="35100D44" w14:textId="77777777" w:rsidR="00EE3445" w:rsidRDefault="00EE3445">
            <w:r>
              <w:t>Route to a human when risk or uncertainty is high</w:t>
            </w:r>
          </w:p>
        </w:tc>
        <w:tc>
          <w:tcPr>
            <w:tcW w:w="0" w:type="auto"/>
            <w:vAlign w:val="center"/>
            <w:hideMark/>
          </w:tcPr>
          <w:p w14:paraId="43D9B84E" w14:textId="77777777" w:rsidR="00EE3445" w:rsidRDefault="00EE3445">
            <w:r>
              <w:t>A0</w:t>
            </w:r>
          </w:p>
        </w:tc>
      </w:tr>
    </w:tbl>
    <w:p w14:paraId="5F9FA869" w14:textId="1B916846" w:rsidR="00EE3445" w:rsidRDefault="00EE3445" w:rsidP="00EE3445">
      <w:pPr>
        <w:pStyle w:val="NormalWeb"/>
      </w:pPr>
      <w:r>
        <w:t>The verbs map cleanly onto the “perceive, evaluate, select, communicate, update memory” cycle used in agent decision-making, while keeping responsibilities separated across agents</w:t>
      </w:r>
      <w:r w:rsidR="007935CA">
        <w:t xml:space="preserve"> </w:t>
      </w:r>
      <w:r w:rsidR="007935CA" w:rsidRPr="007935CA">
        <w:t>[10]</w:t>
      </w:r>
      <w:r>
        <w:t xml:space="preserve">. </w:t>
      </w:r>
    </w:p>
    <w:p w14:paraId="0B0CA6E7" w14:textId="457BEDCC" w:rsidR="00EE3445" w:rsidRPr="00EE3445" w:rsidRDefault="00CA1B7B" w:rsidP="00EE3445">
      <w:pPr>
        <w:pStyle w:val="Heading4"/>
        <w:rPr>
          <w:rFonts w:ascii="Arial" w:hAnsi="Arial" w:cs="Arial"/>
          <w:sz w:val="26"/>
          <w:szCs w:val="26"/>
        </w:rPr>
      </w:pPr>
      <w:r>
        <w:rPr>
          <w:rFonts w:ascii="Arial" w:hAnsi="Arial" w:cs="Arial"/>
          <w:sz w:val="26"/>
          <w:szCs w:val="26"/>
        </w:rPr>
        <w:t xml:space="preserve">Table 7. </w:t>
      </w:r>
      <w:r w:rsidR="00EE3445" w:rsidRPr="00EE3445">
        <w:rPr>
          <w:rFonts w:ascii="Arial" w:hAnsi="Arial" w:cs="Arial"/>
          <w:sz w:val="26"/>
          <w:szCs w:val="26"/>
        </w:rPr>
        <w:t>State-to-Actions Table (with ONSET and OFFSET)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52"/>
        <w:gridCol w:w="694"/>
        <w:gridCol w:w="1899"/>
        <w:gridCol w:w="1170"/>
        <w:gridCol w:w="1100"/>
        <w:gridCol w:w="1093"/>
        <w:gridCol w:w="1046"/>
        <w:gridCol w:w="1408"/>
      </w:tblGrid>
      <w:tr w:rsidR="00EE3445" w14:paraId="2C56D409" w14:textId="77777777" w:rsidTr="00EE3445">
        <w:trPr>
          <w:tblHeader/>
          <w:tblCellSpacing w:w="15" w:type="dxa"/>
        </w:trPr>
        <w:tc>
          <w:tcPr>
            <w:tcW w:w="0" w:type="auto"/>
            <w:vAlign w:val="center"/>
            <w:hideMark/>
          </w:tcPr>
          <w:p w14:paraId="7F6BAED3" w14:textId="77777777" w:rsidR="00EE3445" w:rsidRDefault="00EE3445">
            <w:pPr>
              <w:jc w:val="center"/>
              <w:rPr>
                <w:b/>
                <w:bCs/>
              </w:rPr>
            </w:pPr>
            <w:r>
              <w:rPr>
                <w:b/>
                <w:bCs/>
              </w:rPr>
              <w:t>State</w:t>
            </w:r>
          </w:p>
        </w:tc>
        <w:tc>
          <w:tcPr>
            <w:tcW w:w="0" w:type="auto"/>
            <w:vAlign w:val="center"/>
            <w:hideMark/>
          </w:tcPr>
          <w:p w14:paraId="611EDCB8" w14:textId="77777777" w:rsidR="00EE3445" w:rsidRDefault="00EE3445">
            <w:pPr>
              <w:jc w:val="center"/>
              <w:rPr>
                <w:b/>
                <w:bCs/>
              </w:rPr>
            </w:pPr>
            <w:r>
              <w:rPr>
                <w:b/>
                <w:bCs/>
              </w:rPr>
              <w:t>Agent</w:t>
            </w:r>
          </w:p>
        </w:tc>
        <w:tc>
          <w:tcPr>
            <w:tcW w:w="0" w:type="auto"/>
            <w:vAlign w:val="center"/>
            <w:hideMark/>
          </w:tcPr>
          <w:p w14:paraId="780679A6" w14:textId="77777777" w:rsidR="00EE3445" w:rsidRDefault="00EE3445">
            <w:pPr>
              <w:jc w:val="center"/>
              <w:rPr>
                <w:b/>
                <w:bCs/>
              </w:rPr>
            </w:pPr>
            <w:r>
              <w:rPr>
                <w:b/>
                <w:bCs/>
              </w:rPr>
              <w:t>Inputs/percepts</w:t>
            </w:r>
          </w:p>
        </w:tc>
        <w:tc>
          <w:tcPr>
            <w:tcW w:w="0" w:type="auto"/>
            <w:vAlign w:val="center"/>
            <w:hideMark/>
          </w:tcPr>
          <w:p w14:paraId="2B75CA58" w14:textId="77777777" w:rsidR="00EE3445" w:rsidRDefault="00EE3445">
            <w:pPr>
              <w:jc w:val="center"/>
              <w:rPr>
                <w:b/>
                <w:bCs/>
              </w:rPr>
            </w:pPr>
            <w:r>
              <w:rPr>
                <w:b/>
                <w:bCs/>
              </w:rPr>
              <w:t>Action 1 (ONSET)</w:t>
            </w:r>
          </w:p>
        </w:tc>
        <w:tc>
          <w:tcPr>
            <w:tcW w:w="0" w:type="auto"/>
            <w:vAlign w:val="center"/>
            <w:hideMark/>
          </w:tcPr>
          <w:p w14:paraId="60E06151" w14:textId="77777777" w:rsidR="00EE3445" w:rsidRDefault="00EE3445">
            <w:pPr>
              <w:jc w:val="center"/>
              <w:rPr>
                <w:b/>
                <w:bCs/>
              </w:rPr>
            </w:pPr>
            <w:r>
              <w:rPr>
                <w:b/>
                <w:bCs/>
              </w:rPr>
              <w:t>Action 2</w:t>
            </w:r>
          </w:p>
        </w:tc>
        <w:tc>
          <w:tcPr>
            <w:tcW w:w="0" w:type="auto"/>
            <w:vAlign w:val="center"/>
            <w:hideMark/>
          </w:tcPr>
          <w:p w14:paraId="1B0247FB" w14:textId="77777777" w:rsidR="00EE3445" w:rsidRDefault="00EE3445">
            <w:pPr>
              <w:jc w:val="center"/>
              <w:rPr>
                <w:b/>
                <w:bCs/>
              </w:rPr>
            </w:pPr>
            <w:r>
              <w:rPr>
                <w:b/>
                <w:bCs/>
              </w:rPr>
              <w:t>Action 3</w:t>
            </w:r>
          </w:p>
        </w:tc>
        <w:tc>
          <w:tcPr>
            <w:tcW w:w="0" w:type="auto"/>
            <w:vAlign w:val="center"/>
            <w:hideMark/>
          </w:tcPr>
          <w:p w14:paraId="41901CB5" w14:textId="77777777" w:rsidR="00EE3445" w:rsidRDefault="00EE3445">
            <w:pPr>
              <w:jc w:val="center"/>
              <w:rPr>
                <w:b/>
                <w:bCs/>
              </w:rPr>
            </w:pPr>
            <w:r>
              <w:rPr>
                <w:b/>
                <w:bCs/>
              </w:rPr>
              <w:t>Action 4</w:t>
            </w:r>
          </w:p>
        </w:tc>
        <w:tc>
          <w:tcPr>
            <w:tcW w:w="0" w:type="auto"/>
            <w:vAlign w:val="center"/>
            <w:hideMark/>
          </w:tcPr>
          <w:p w14:paraId="50AA3241" w14:textId="77777777" w:rsidR="00EE3445" w:rsidRDefault="00EE3445">
            <w:pPr>
              <w:jc w:val="center"/>
              <w:rPr>
                <w:b/>
                <w:bCs/>
              </w:rPr>
            </w:pPr>
            <w:r>
              <w:rPr>
                <w:b/>
                <w:bCs/>
              </w:rPr>
              <w:t>Action 5 (OFFSET)</w:t>
            </w:r>
          </w:p>
        </w:tc>
      </w:tr>
      <w:tr w:rsidR="00EE3445" w14:paraId="55DA609F" w14:textId="77777777" w:rsidTr="00EE3445">
        <w:trPr>
          <w:tblCellSpacing w:w="15" w:type="dxa"/>
        </w:trPr>
        <w:tc>
          <w:tcPr>
            <w:tcW w:w="0" w:type="auto"/>
            <w:vAlign w:val="center"/>
            <w:hideMark/>
          </w:tcPr>
          <w:p w14:paraId="1A1130BE" w14:textId="77777777" w:rsidR="00EE3445" w:rsidRDefault="00EE3445" w:rsidP="00EE3445">
            <w:pPr>
              <w:jc w:val="left"/>
            </w:pPr>
            <w:r>
              <w:t>S0</w:t>
            </w:r>
          </w:p>
        </w:tc>
        <w:tc>
          <w:tcPr>
            <w:tcW w:w="0" w:type="auto"/>
            <w:vAlign w:val="center"/>
            <w:hideMark/>
          </w:tcPr>
          <w:p w14:paraId="2087A9D7" w14:textId="77777777" w:rsidR="00EE3445" w:rsidRDefault="00EE3445" w:rsidP="00EE3445">
            <w:pPr>
              <w:jc w:val="left"/>
            </w:pPr>
            <w:r>
              <w:t>A1</w:t>
            </w:r>
          </w:p>
        </w:tc>
        <w:tc>
          <w:tcPr>
            <w:tcW w:w="0" w:type="auto"/>
            <w:vAlign w:val="center"/>
            <w:hideMark/>
          </w:tcPr>
          <w:p w14:paraId="0F8B5528" w14:textId="77777777" w:rsidR="00EE3445" w:rsidRDefault="00EE3445" w:rsidP="00EE3445">
            <w:pPr>
              <w:jc w:val="left"/>
            </w:pPr>
            <w:r>
              <w:t>New text signal, CRM event</w:t>
            </w:r>
          </w:p>
        </w:tc>
        <w:tc>
          <w:tcPr>
            <w:tcW w:w="0" w:type="auto"/>
            <w:vAlign w:val="center"/>
            <w:hideMark/>
          </w:tcPr>
          <w:p w14:paraId="6F4E8DE9" w14:textId="77777777" w:rsidR="00EE3445" w:rsidRDefault="00EE3445" w:rsidP="00EE3445">
            <w:pPr>
              <w:jc w:val="left"/>
            </w:pPr>
            <w:r>
              <w:t>Capture</w:t>
            </w:r>
          </w:p>
        </w:tc>
        <w:tc>
          <w:tcPr>
            <w:tcW w:w="0" w:type="auto"/>
            <w:vAlign w:val="center"/>
            <w:hideMark/>
          </w:tcPr>
          <w:p w14:paraId="33A70E32" w14:textId="77777777" w:rsidR="00EE3445" w:rsidRDefault="00EE3445" w:rsidP="00EE3445">
            <w:pPr>
              <w:jc w:val="left"/>
            </w:pPr>
            <w:r>
              <w:t>Extract</w:t>
            </w:r>
          </w:p>
        </w:tc>
        <w:tc>
          <w:tcPr>
            <w:tcW w:w="0" w:type="auto"/>
            <w:vAlign w:val="center"/>
            <w:hideMark/>
          </w:tcPr>
          <w:p w14:paraId="2AD85308" w14:textId="77777777" w:rsidR="00EE3445" w:rsidRDefault="00EE3445" w:rsidP="00EE3445">
            <w:pPr>
              <w:jc w:val="left"/>
            </w:pPr>
            <w:r>
              <w:t>Normalize</w:t>
            </w:r>
          </w:p>
        </w:tc>
        <w:tc>
          <w:tcPr>
            <w:tcW w:w="0" w:type="auto"/>
            <w:vAlign w:val="center"/>
            <w:hideMark/>
          </w:tcPr>
          <w:p w14:paraId="47F61C98" w14:textId="77777777" w:rsidR="00EE3445" w:rsidRDefault="00EE3445" w:rsidP="00EE3445">
            <w:pPr>
              <w:jc w:val="left"/>
            </w:pPr>
            <w:r>
              <w:t>Enrich</w:t>
            </w:r>
          </w:p>
        </w:tc>
        <w:tc>
          <w:tcPr>
            <w:tcW w:w="0" w:type="auto"/>
            <w:vAlign w:val="center"/>
            <w:hideMark/>
          </w:tcPr>
          <w:p w14:paraId="47B3C005" w14:textId="77777777" w:rsidR="00EE3445" w:rsidRDefault="00EE3445" w:rsidP="00EE3445">
            <w:pPr>
              <w:jc w:val="left"/>
            </w:pPr>
            <w:r>
              <w:t>Publish lead package</w:t>
            </w:r>
          </w:p>
        </w:tc>
      </w:tr>
      <w:tr w:rsidR="00EE3445" w14:paraId="460923EC" w14:textId="77777777" w:rsidTr="00EE3445">
        <w:trPr>
          <w:tblCellSpacing w:w="15" w:type="dxa"/>
        </w:trPr>
        <w:tc>
          <w:tcPr>
            <w:tcW w:w="0" w:type="auto"/>
            <w:vAlign w:val="center"/>
            <w:hideMark/>
          </w:tcPr>
          <w:p w14:paraId="35B9A7AD" w14:textId="77777777" w:rsidR="00EE3445" w:rsidRDefault="00EE3445" w:rsidP="00EE3445">
            <w:pPr>
              <w:jc w:val="left"/>
            </w:pPr>
            <w:r>
              <w:t>S1 to S3</w:t>
            </w:r>
          </w:p>
        </w:tc>
        <w:tc>
          <w:tcPr>
            <w:tcW w:w="0" w:type="auto"/>
            <w:vAlign w:val="center"/>
            <w:hideMark/>
          </w:tcPr>
          <w:p w14:paraId="2E62719D" w14:textId="77777777" w:rsidR="00EE3445" w:rsidRDefault="00EE3445" w:rsidP="00EE3445">
            <w:pPr>
              <w:jc w:val="left"/>
            </w:pPr>
            <w:r>
              <w:t>A2</w:t>
            </w:r>
          </w:p>
        </w:tc>
        <w:tc>
          <w:tcPr>
            <w:tcW w:w="0" w:type="auto"/>
            <w:vAlign w:val="center"/>
            <w:hideMark/>
          </w:tcPr>
          <w:p w14:paraId="11AD5EBE" w14:textId="77777777" w:rsidR="00EE3445" w:rsidRDefault="00EE3445" w:rsidP="00EE3445">
            <w:pPr>
              <w:jc w:val="left"/>
            </w:pPr>
            <w:r>
              <w:t>Lead package, engagement history</w:t>
            </w:r>
          </w:p>
        </w:tc>
        <w:tc>
          <w:tcPr>
            <w:tcW w:w="0" w:type="auto"/>
            <w:vAlign w:val="center"/>
            <w:hideMark/>
          </w:tcPr>
          <w:p w14:paraId="4318562C" w14:textId="77777777" w:rsidR="00EE3445" w:rsidRDefault="00EE3445" w:rsidP="00EE3445">
            <w:pPr>
              <w:jc w:val="left"/>
            </w:pPr>
            <w:r>
              <w:t>Retrieve package</w:t>
            </w:r>
          </w:p>
        </w:tc>
        <w:tc>
          <w:tcPr>
            <w:tcW w:w="0" w:type="auto"/>
            <w:vAlign w:val="center"/>
            <w:hideMark/>
          </w:tcPr>
          <w:p w14:paraId="17AEA3D6" w14:textId="77777777" w:rsidR="00EE3445" w:rsidRDefault="00EE3445" w:rsidP="00EE3445">
            <w:pPr>
              <w:jc w:val="left"/>
            </w:pPr>
            <w:r>
              <w:t>Score</w:t>
            </w:r>
          </w:p>
        </w:tc>
        <w:tc>
          <w:tcPr>
            <w:tcW w:w="0" w:type="auto"/>
            <w:vAlign w:val="center"/>
            <w:hideMark/>
          </w:tcPr>
          <w:p w14:paraId="21D01805" w14:textId="77777777" w:rsidR="00EE3445" w:rsidRDefault="00EE3445" w:rsidP="00EE3445">
            <w:pPr>
              <w:jc w:val="left"/>
            </w:pPr>
            <w:r>
              <w:t>Rank</w:t>
            </w:r>
          </w:p>
        </w:tc>
        <w:tc>
          <w:tcPr>
            <w:tcW w:w="0" w:type="auto"/>
            <w:vAlign w:val="center"/>
            <w:hideMark/>
          </w:tcPr>
          <w:p w14:paraId="47363209" w14:textId="77777777" w:rsidR="00EE3445" w:rsidRDefault="00EE3445" w:rsidP="00EE3445">
            <w:pPr>
              <w:jc w:val="left"/>
            </w:pPr>
            <w:r>
              <w:t>Select next step</w:t>
            </w:r>
          </w:p>
        </w:tc>
        <w:tc>
          <w:tcPr>
            <w:tcW w:w="0" w:type="auto"/>
            <w:vAlign w:val="center"/>
            <w:hideMark/>
          </w:tcPr>
          <w:p w14:paraId="052A6248" w14:textId="77777777" w:rsidR="00EE3445" w:rsidRDefault="00EE3445" w:rsidP="00EE3445">
            <w:pPr>
              <w:jc w:val="left"/>
            </w:pPr>
            <w:r>
              <w:t>Commit decision</w:t>
            </w:r>
          </w:p>
        </w:tc>
      </w:tr>
      <w:tr w:rsidR="00EE3445" w14:paraId="7209B7E4" w14:textId="77777777" w:rsidTr="00EE3445">
        <w:trPr>
          <w:tblCellSpacing w:w="15" w:type="dxa"/>
        </w:trPr>
        <w:tc>
          <w:tcPr>
            <w:tcW w:w="0" w:type="auto"/>
            <w:vAlign w:val="center"/>
            <w:hideMark/>
          </w:tcPr>
          <w:p w14:paraId="67B3DE50" w14:textId="77777777" w:rsidR="00EE3445" w:rsidRDefault="00EE3445" w:rsidP="00EE3445">
            <w:pPr>
              <w:jc w:val="left"/>
            </w:pPr>
            <w:r>
              <w:t>S3 to S5</w:t>
            </w:r>
          </w:p>
        </w:tc>
        <w:tc>
          <w:tcPr>
            <w:tcW w:w="0" w:type="auto"/>
            <w:vAlign w:val="center"/>
            <w:hideMark/>
          </w:tcPr>
          <w:p w14:paraId="7A648B22" w14:textId="77777777" w:rsidR="00EE3445" w:rsidRDefault="00EE3445" w:rsidP="00EE3445">
            <w:pPr>
              <w:jc w:val="left"/>
            </w:pPr>
            <w:r>
              <w:t>A3</w:t>
            </w:r>
          </w:p>
        </w:tc>
        <w:tc>
          <w:tcPr>
            <w:tcW w:w="0" w:type="auto"/>
            <w:vAlign w:val="center"/>
            <w:hideMark/>
          </w:tcPr>
          <w:p w14:paraId="7E3AA304" w14:textId="77777777" w:rsidR="00EE3445" w:rsidRDefault="00EE3445" w:rsidP="00EE3445">
            <w:pPr>
              <w:jc w:val="left"/>
            </w:pPr>
            <w:r>
              <w:t>Decision, conversation context</w:t>
            </w:r>
          </w:p>
        </w:tc>
        <w:tc>
          <w:tcPr>
            <w:tcW w:w="0" w:type="auto"/>
            <w:vAlign w:val="center"/>
            <w:hideMark/>
          </w:tcPr>
          <w:p w14:paraId="2A8CC079" w14:textId="77777777" w:rsidR="00EE3445" w:rsidRDefault="00EE3445" w:rsidP="00EE3445">
            <w:pPr>
              <w:jc w:val="left"/>
            </w:pPr>
            <w:r>
              <w:t>Plan outreach</w:t>
            </w:r>
          </w:p>
        </w:tc>
        <w:tc>
          <w:tcPr>
            <w:tcW w:w="0" w:type="auto"/>
            <w:vAlign w:val="center"/>
            <w:hideMark/>
          </w:tcPr>
          <w:p w14:paraId="74C0AAB6" w14:textId="77777777" w:rsidR="00EE3445" w:rsidRDefault="00EE3445" w:rsidP="00EE3445">
            <w:pPr>
              <w:jc w:val="left"/>
            </w:pPr>
            <w:r>
              <w:t>Draft</w:t>
            </w:r>
          </w:p>
        </w:tc>
        <w:tc>
          <w:tcPr>
            <w:tcW w:w="0" w:type="auto"/>
            <w:vAlign w:val="center"/>
            <w:hideMark/>
          </w:tcPr>
          <w:p w14:paraId="1E61F045" w14:textId="77777777" w:rsidR="00EE3445" w:rsidRDefault="00EE3445" w:rsidP="00EE3445">
            <w:pPr>
              <w:jc w:val="left"/>
            </w:pPr>
            <w:r>
              <w:t>Execute</w:t>
            </w:r>
          </w:p>
        </w:tc>
        <w:tc>
          <w:tcPr>
            <w:tcW w:w="0" w:type="auto"/>
            <w:vAlign w:val="center"/>
            <w:hideMark/>
          </w:tcPr>
          <w:p w14:paraId="2E4B4D20" w14:textId="77777777" w:rsidR="00EE3445" w:rsidRDefault="00EE3445" w:rsidP="00EE3445">
            <w:pPr>
              <w:jc w:val="left"/>
            </w:pPr>
            <w:r>
              <w:t>Schedule</w:t>
            </w:r>
          </w:p>
        </w:tc>
        <w:tc>
          <w:tcPr>
            <w:tcW w:w="0" w:type="auto"/>
            <w:vAlign w:val="center"/>
            <w:hideMark/>
          </w:tcPr>
          <w:p w14:paraId="19DA9819" w14:textId="77777777" w:rsidR="00EE3445" w:rsidRDefault="00EE3445" w:rsidP="00EE3445">
            <w:pPr>
              <w:jc w:val="left"/>
            </w:pPr>
            <w:r>
              <w:t>Log next action time</w:t>
            </w:r>
          </w:p>
        </w:tc>
      </w:tr>
      <w:tr w:rsidR="00EE3445" w14:paraId="1A697148" w14:textId="77777777" w:rsidTr="00EE3445">
        <w:trPr>
          <w:tblCellSpacing w:w="15" w:type="dxa"/>
        </w:trPr>
        <w:tc>
          <w:tcPr>
            <w:tcW w:w="0" w:type="auto"/>
            <w:vAlign w:val="center"/>
            <w:hideMark/>
          </w:tcPr>
          <w:p w14:paraId="79E0AA99" w14:textId="77777777" w:rsidR="00EE3445" w:rsidRDefault="00EE3445" w:rsidP="00EE3445">
            <w:pPr>
              <w:jc w:val="left"/>
            </w:pPr>
            <w:r>
              <w:t>Any</w:t>
            </w:r>
          </w:p>
        </w:tc>
        <w:tc>
          <w:tcPr>
            <w:tcW w:w="0" w:type="auto"/>
            <w:vAlign w:val="center"/>
            <w:hideMark/>
          </w:tcPr>
          <w:p w14:paraId="3AFDAAB1" w14:textId="77777777" w:rsidR="00EE3445" w:rsidRDefault="00EE3445" w:rsidP="00EE3445">
            <w:pPr>
              <w:jc w:val="left"/>
            </w:pPr>
            <w:r>
              <w:t>A0</w:t>
            </w:r>
          </w:p>
        </w:tc>
        <w:tc>
          <w:tcPr>
            <w:tcW w:w="0" w:type="auto"/>
            <w:vAlign w:val="center"/>
            <w:hideMark/>
          </w:tcPr>
          <w:p w14:paraId="308A0C90" w14:textId="77777777" w:rsidR="00EE3445" w:rsidRDefault="00EE3445" w:rsidP="00EE3445">
            <w:pPr>
              <w:jc w:val="left"/>
            </w:pPr>
            <w:r>
              <w:t>System signals, risk flags</w:t>
            </w:r>
          </w:p>
        </w:tc>
        <w:tc>
          <w:tcPr>
            <w:tcW w:w="0" w:type="auto"/>
            <w:vAlign w:val="center"/>
            <w:hideMark/>
          </w:tcPr>
          <w:p w14:paraId="3B10B5FF" w14:textId="77777777" w:rsidR="00EE3445" w:rsidRDefault="00EE3445" w:rsidP="00EE3445">
            <w:pPr>
              <w:jc w:val="left"/>
            </w:pPr>
            <w:r>
              <w:t>Monitor</w:t>
            </w:r>
          </w:p>
        </w:tc>
        <w:tc>
          <w:tcPr>
            <w:tcW w:w="0" w:type="auto"/>
            <w:vAlign w:val="center"/>
            <w:hideMark/>
          </w:tcPr>
          <w:p w14:paraId="0B22CEA2" w14:textId="77777777" w:rsidR="00EE3445" w:rsidRDefault="00EE3445" w:rsidP="00EE3445">
            <w:pPr>
              <w:jc w:val="left"/>
            </w:pPr>
            <w:r>
              <w:t>Detect exception</w:t>
            </w:r>
          </w:p>
        </w:tc>
        <w:tc>
          <w:tcPr>
            <w:tcW w:w="0" w:type="auto"/>
            <w:vAlign w:val="center"/>
            <w:hideMark/>
          </w:tcPr>
          <w:p w14:paraId="515DCBE8" w14:textId="77777777" w:rsidR="00EE3445" w:rsidRDefault="00EE3445" w:rsidP="00EE3445">
            <w:pPr>
              <w:jc w:val="left"/>
            </w:pPr>
            <w:r>
              <w:t>Escalate</w:t>
            </w:r>
          </w:p>
        </w:tc>
        <w:tc>
          <w:tcPr>
            <w:tcW w:w="0" w:type="auto"/>
            <w:vAlign w:val="center"/>
            <w:hideMark/>
          </w:tcPr>
          <w:p w14:paraId="16645FD2" w14:textId="77777777" w:rsidR="00EE3445" w:rsidRDefault="00EE3445" w:rsidP="00EE3445">
            <w:pPr>
              <w:jc w:val="left"/>
            </w:pPr>
            <w:r>
              <w:t>Pause or reroute</w:t>
            </w:r>
          </w:p>
        </w:tc>
        <w:tc>
          <w:tcPr>
            <w:tcW w:w="0" w:type="auto"/>
            <w:vAlign w:val="center"/>
            <w:hideMark/>
          </w:tcPr>
          <w:p w14:paraId="23BCBB48" w14:textId="77777777" w:rsidR="00EE3445" w:rsidRDefault="00EE3445" w:rsidP="00EE3445">
            <w:pPr>
              <w:jc w:val="left"/>
            </w:pPr>
            <w:r>
              <w:t>Approve continuation</w:t>
            </w:r>
          </w:p>
        </w:tc>
      </w:tr>
    </w:tbl>
    <w:p w14:paraId="5A2B8C81" w14:textId="7B54D8E4" w:rsidR="00EE3445" w:rsidRDefault="00EE3445" w:rsidP="00EE3445">
      <w:pPr>
        <w:pStyle w:val="NormalWeb"/>
      </w:pPr>
      <w:r>
        <w:t>This table reflects a practical interpretation of how a sales workflow can be treated as states, actions, and rewards, where agents learn and adapt strategies based on outcomes while still requiring oversight, transparency, and ethical safeguards</w:t>
      </w:r>
      <w:r w:rsidR="007935CA">
        <w:t xml:space="preserve"> </w:t>
      </w:r>
      <w:r w:rsidR="007935CA" w:rsidRPr="007935CA">
        <w:t>[9]</w:t>
      </w:r>
      <w:r>
        <w:t xml:space="preserve">. </w:t>
      </w:r>
    </w:p>
    <w:p w14:paraId="7999547B" w14:textId="77777777" w:rsidR="00EE3445" w:rsidRPr="00EE3445" w:rsidRDefault="00EE3445" w:rsidP="00EE3445"/>
    <w:bookmarkEnd w:id="10"/>
    <w:bookmarkEnd w:id="11"/>
    <w:bookmarkEnd w:id="12"/>
    <w:bookmarkEnd w:id="13"/>
    <w:bookmarkEnd w:id="14"/>
    <w:p w14:paraId="55BDA7EE" w14:textId="134A3F85" w:rsidR="00387F2A" w:rsidRPr="00592D41" w:rsidRDefault="00643C80" w:rsidP="00A621D4">
      <w:pPr>
        <w:pStyle w:val="Heading1"/>
        <w:numPr>
          <w:ilvl w:val="0"/>
          <w:numId w:val="2"/>
        </w:numPr>
        <w:jc w:val="left"/>
        <w:rPr>
          <w:rFonts w:ascii="Arial" w:hAnsi="Arial" w:cs="Arial"/>
          <w:sz w:val="28"/>
          <w:szCs w:val="28"/>
        </w:rPr>
      </w:pPr>
      <w:r>
        <w:rPr>
          <w:rFonts w:ascii="Arial" w:hAnsi="Arial" w:cs="Arial"/>
          <w:sz w:val="28"/>
          <w:szCs w:val="28"/>
        </w:rPr>
        <w:lastRenderedPageBreak/>
        <w:t>Agent Function, Production Rules and Inference Mechanism</w:t>
      </w:r>
    </w:p>
    <w:p w14:paraId="18064E56" w14:textId="3B8759A8" w:rsidR="00A621D4" w:rsidRPr="00F73009" w:rsidRDefault="00A621D4" w:rsidP="00A621D4">
      <w:pPr>
        <w:pStyle w:val="Heading3"/>
        <w:rPr>
          <w:rFonts w:ascii="Arial" w:hAnsi="Arial" w:cs="Arial"/>
          <w:sz w:val="26"/>
          <w:szCs w:val="26"/>
        </w:rPr>
      </w:pPr>
      <w:r w:rsidRPr="00F73009">
        <w:rPr>
          <w:rFonts w:ascii="Arial" w:hAnsi="Arial" w:cs="Arial"/>
          <w:sz w:val="26"/>
          <w:szCs w:val="26"/>
        </w:rPr>
        <w:t>6.1 Agent function in this sales development environment</w:t>
      </w:r>
    </w:p>
    <w:p w14:paraId="44F7FD0D" w14:textId="7E9EA637" w:rsidR="00A621D4" w:rsidRDefault="00A621D4" w:rsidP="00A621D4">
      <w:pPr>
        <w:pStyle w:val="NormalWeb"/>
      </w:pPr>
      <w:r>
        <w:t xml:space="preserve">In this architecture, each agent implements a simple idea: map a history of </w:t>
      </w:r>
      <w:r w:rsidR="00F55A46">
        <w:t>precepts</w:t>
      </w:r>
      <w:r>
        <w:t xml:space="preserve"> plus internal state into a next best action that changes the environment, such as updating the CRM, sending outreach, scheduling a follow-up, or escalating to a human. To do that reliably, the agent needs a foundation model for language understanding, memory to preserve context, planning to choose a sequence of steps, tool-use to interact with external systems, and action execution to </w:t>
      </w:r>
      <w:r w:rsidR="00F55A46">
        <w:t>perform</w:t>
      </w:r>
      <w:r>
        <w:t xml:space="preserve"> the selected step</w:t>
      </w:r>
      <w:r w:rsidR="007D0379">
        <w:t xml:space="preserve"> </w:t>
      </w:r>
      <w:r w:rsidR="007D0379" w:rsidRPr="007D0379">
        <w:t>[8]</w:t>
      </w:r>
      <w:r>
        <w:t>.</w:t>
      </w:r>
    </w:p>
    <w:p w14:paraId="78B3C452" w14:textId="35A8B6A4" w:rsidR="00A621D4" w:rsidRDefault="00A621D4" w:rsidP="00A621D4">
      <w:pPr>
        <w:pStyle w:val="NormalWeb"/>
      </w:pPr>
      <w:r>
        <w:t>The decision loop is not a single “think then answer” moment. It is cyclical: the agent perceives the environment, combines that with its internal state, filters possible options, evaluates them, selects one, executes it, and then stores feedback to shape the next loop. That loop is what makes the system responsive and capable of iteration, instead of producing isolated responses that do not connect across time</w:t>
      </w:r>
      <w:r w:rsidR="007D0379">
        <w:t xml:space="preserve"> </w:t>
      </w:r>
      <w:r w:rsidR="007D0379" w:rsidRPr="007D0379">
        <w:t>[10]</w:t>
      </w:r>
      <w:r>
        <w:t>.</w:t>
      </w:r>
    </w:p>
    <w:p w14:paraId="237F6D82" w14:textId="319DDE7E" w:rsidR="00A621D4" w:rsidRPr="00F73009" w:rsidRDefault="00A621D4" w:rsidP="00A621D4">
      <w:pPr>
        <w:pStyle w:val="NormalWeb"/>
        <w:rPr>
          <w:rFonts w:ascii="Arial" w:hAnsi="Arial" w:cs="Arial"/>
          <w:b/>
          <w:bCs/>
          <w:i/>
          <w:iCs/>
          <w:color w:val="0F4761" w:themeColor="accent1" w:themeShade="BF"/>
          <w:sz w:val="26"/>
          <w:szCs w:val="26"/>
        </w:rPr>
      </w:pPr>
      <w:r w:rsidRPr="00F73009">
        <w:rPr>
          <w:rStyle w:val="Strong"/>
          <w:rFonts w:ascii="Arial" w:eastAsiaTheme="majorEastAsia" w:hAnsi="Arial" w:cs="Arial"/>
          <w:b w:val="0"/>
          <w:bCs w:val="0"/>
          <w:i/>
          <w:iCs/>
          <w:color w:val="0F4761" w:themeColor="accent1" w:themeShade="BF"/>
          <w:sz w:val="26"/>
          <w:szCs w:val="26"/>
        </w:rPr>
        <w:t xml:space="preserve">Table </w:t>
      </w:r>
      <w:r w:rsidR="00F73009">
        <w:rPr>
          <w:rStyle w:val="Strong"/>
          <w:rFonts w:ascii="Arial" w:eastAsiaTheme="majorEastAsia" w:hAnsi="Arial" w:cs="Arial"/>
          <w:b w:val="0"/>
          <w:bCs w:val="0"/>
          <w:i/>
          <w:iCs/>
          <w:color w:val="0F4761" w:themeColor="accent1" w:themeShade="BF"/>
          <w:sz w:val="26"/>
          <w:szCs w:val="26"/>
        </w:rPr>
        <w:t>8</w:t>
      </w:r>
      <w:r w:rsidRPr="00F73009">
        <w:rPr>
          <w:rStyle w:val="Strong"/>
          <w:rFonts w:ascii="Arial" w:eastAsiaTheme="majorEastAsia" w:hAnsi="Arial" w:cs="Arial"/>
          <w:b w:val="0"/>
          <w:bCs w:val="0"/>
          <w:i/>
          <w:iCs/>
          <w:color w:val="0F4761" w:themeColor="accent1" w:themeShade="BF"/>
          <w:sz w:val="26"/>
          <w:szCs w:val="26"/>
        </w:rPr>
        <w:t>. Agent function mapping in the B2B sales workflow.</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45"/>
        <w:gridCol w:w="1958"/>
        <w:gridCol w:w="1992"/>
        <w:gridCol w:w="1735"/>
        <w:gridCol w:w="1832"/>
      </w:tblGrid>
      <w:tr w:rsidR="00A621D4" w14:paraId="192BD6FB" w14:textId="77777777" w:rsidTr="00A621D4">
        <w:trPr>
          <w:tblHeader/>
          <w:tblCellSpacing w:w="15" w:type="dxa"/>
        </w:trPr>
        <w:tc>
          <w:tcPr>
            <w:tcW w:w="0" w:type="auto"/>
            <w:vAlign w:val="center"/>
            <w:hideMark/>
          </w:tcPr>
          <w:p w14:paraId="6A98E778" w14:textId="77777777" w:rsidR="00A621D4" w:rsidRDefault="00A621D4">
            <w:pPr>
              <w:jc w:val="center"/>
              <w:rPr>
                <w:b/>
                <w:bCs/>
              </w:rPr>
            </w:pPr>
            <w:r>
              <w:rPr>
                <w:b/>
                <w:bCs/>
              </w:rPr>
              <w:t>Agent</w:t>
            </w:r>
          </w:p>
        </w:tc>
        <w:tc>
          <w:tcPr>
            <w:tcW w:w="0" w:type="auto"/>
            <w:vAlign w:val="center"/>
            <w:hideMark/>
          </w:tcPr>
          <w:p w14:paraId="06F4DF3B" w14:textId="77777777" w:rsidR="00A621D4" w:rsidRDefault="00A621D4">
            <w:pPr>
              <w:jc w:val="center"/>
              <w:rPr>
                <w:b/>
                <w:bCs/>
              </w:rPr>
            </w:pPr>
            <w:r>
              <w:rPr>
                <w:b/>
                <w:bCs/>
              </w:rPr>
              <w:t>Key percepts (inputs)</w:t>
            </w:r>
          </w:p>
        </w:tc>
        <w:tc>
          <w:tcPr>
            <w:tcW w:w="0" w:type="auto"/>
            <w:vAlign w:val="center"/>
            <w:hideMark/>
          </w:tcPr>
          <w:p w14:paraId="7B249ED7" w14:textId="77777777" w:rsidR="00A621D4" w:rsidRDefault="00A621D4">
            <w:pPr>
              <w:jc w:val="center"/>
              <w:rPr>
                <w:b/>
                <w:bCs/>
              </w:rPr>
            </w:pPr>
            <w:r>
              <w:rPr>
                <w:b/>
                <w:bCs/>
              </w:rPr>
              <w:t>Internal state (examples)</w:t>
            </w:r>
          </w:p>
        </w:tc>
        <w:tc>
          <w:tcPr>
            <w:tcW w:w="0" w:type="auto"/>
            <w:vAlign w:val="center"/>
            <w:hideMark/>
          </w:tcPr>
          <w:p w14:paraId="46EE9817" w14:textId="77777777" w:rsidR="00A621D4" w:rsidRDefault="00A621D4">
            <w:pPr>
              <w:jc w:val="center"/>
              <w:rPr>
                <w:b/>
                <w:bCs/>
              </w:rPr>
            </w:pPr>
            <w:r>
              <w:rPr>
                <w:b/>
                <w:bCs/>
              </w:rPr>
              <w:t>Outputs (actions)</w:t>
            </w:r>
          </w:p>
        </w:tc>
        <w:tc>
          <w:tcPr>
            <w:tcW w:w="0" w:type="auto"/>
            <w:vAlign w:val="center"/>
            <w:hideMark/>
          </w:tcPr>
          <w:p w14:paraId="4A4D791B" w14:textId="77777777" w:rsidR="00A621D4" w:rsidRDefault="00A621D4">
            <w:pPr>
              <w:jc w:val="center"/>
              <w:rPr>
                <w:b/>
                <w:bCs/>
              </w:rPr>
            </w:pPr>
            <w:r>
              <w:rPr>
                <w:b/>
                <w:bCs/>
              </w:rPr>
              <w:t>“Success” signal</w:t>
            </w:r>
          </w:p>
        </w:tc>
      </w:tr>
      <w:tr w:rsidR="00A621D4" w14:paraId="140D3AA2" w14:textId="77777777" w:rsidTr="00A621D4">
        <w:trPr>
          <w:tblCellSpacing w:w="15" w:type="dxa"/>
        </w:trPr>
        <w:tc>
          <w:tcPr>
            <w:tcW w:w="0" w:type="auto"/>
            <w:vAlign w:val="center"/>
            <w:hideMark/>
          </w:tcPr>
          <w:p w14:paraId="41E30A50" w14:textId="77777777" w:rsidR="00A621D4" w:rsidRDefault="00A621D4" w:rsidP="00A621D4">
            <w:pPr>
              <w:jc w:val="left"/>
            </w:pPr>
            <w:r>
              <w:t>A0 Orchestrator and Guardrail</w:t>
            </w:r>
          </w:p>
        </w:tc>
        <w:tc>
          <w:tcPr>
            <w:tcW w:w="0" w:type="auto"/>
            <w:vAlign w:val="center"/>
            <w:hideMark/>
          </w:tcPr>
          <w:p w14:paraId="3E0F8291" w14:textId="77777777" w:rsidR="00A621D4" w:rsidRDefault="00A621D4" w:rsidP="00A621D4">
            <w:pPr>
              <w:jc w:val="left"/>
            </w:pPr>
            <w:r>
              <w:t>system errors, risk flags, policy constraints, handoff triggers</w:t>
            </w:r>
          </w:p>
        </w:tc>
        <w:tc>
          <w:tcPr>
            <w:tcW w:w="0" w:type="auto"/>
            <w:vAlign w:val="center"/>
            <w:hideMark/>
          </w:tcPr>
          <w:p w14:paraId="7410D6E7" w14:textId="77777777" w:rsidR="00A621D4" w:rsidRDefault="00A621D4" w:rsidP="00A621D4">
            <w:pPr>
              <w:jc w:val="left"/>
            </w:pPr>
            <w:r>
              <w:t>global workflow state, SLA timers, exception counters</w:t>
            </w:r>
          </w:p>
        </w:tc>
        <w:tc>
          <w:tcPr>
            <w:tcW w:w="0" w:type="auto"/>
            <w:vAlign w:val="center"/>
            <w:hideMark/>
          </w:tcPr>
          <w:p w14:paraId="45116124" w14:textId="77777777" w:rsidR="00A621D4" w:rsidRDefault="00A621D4" w:rsidP="00A621D4">
            <w:pPr>
              <w:jc w:val="left"/>
            </w:pPr>
            <w:r>
              <w:t>reroute, pause, escalate, approve continuation</w:t>
            </w:r>
          </w:p>
        </w:tc>
        <w:tc>
          <w:tcPr>
            <w:tcW w:w="0" w:type="auto"/>
            <w:vAlign w:val="center"/>
            <w:hideMark/>
          </w:tcPr>
          <w:p w14:paraId="46C87A6B" w14:textId="77777777" w:rsidR="00A621D4" w:rsidRDefault="00A621D4" w:rsidP="00A621D4">
            <w:pPr>
              <w:jc w:val="left"/>
            </w:pPr>
            <w:r>
              <w:t>smooth flow, reduced exceptions, complete logs</w:t>
            </w:r>
          </w:p>
        </w:tc>
      </w:tr>
      <w:tr w:rsidR="00A621D4" w14:paraId="41E65A39" w14:textId="77777777" w:rsidTr="00A621D4">
        <w:trPr>
          <w:tblCellSpacing w:w="15" w:type="dxa"/>
        </w:trPr>
        <w:tc>
          <w:tcPr>
            <w:tcW w:w="0" w:type="auto"/>
            <w:vAlign w:val="center"/>
            <w:hideMark/>
          </w:tcPr>
          <w:p w14:paraId="5A8F1192" w14:textId="77777777" w:rsidR="00A621D4" w:rsidRDefault="00A621D4" w:rsidP="00A621D4">
            <w:pPr>
              <w:jc w:val="left"/>
            </w:pPr>
            <w:r>
              <w:t>A1 Signal and Context</w:t>
            </w:r>
          </w:p>
        </w:tc>
        <w:tc>
          <w:tcPr>
            <w:tcW w:w="0" w:type="auto"/>
            <w:vAlign w:val="center"/>
            <w:hideMark/>
          </w:tcPr>
          <w:p w14:paraId="3DA1FB23" w14:textId="77777777" w:rsidR="00A621D4" w:rsidRDefault="00A621D4" w:rsidP="00A621D4">
            <w:pPr>
              <w:jc w:val="left"/>
            </w:pPr>
            <w:r>
              <w:t>inbound text, CRM events, engagement signals</w:t>
            </w:r>
          </w:p>
        </w:tc>
        <w:tc>
          <w:tcPr>
            <w:tcW w:w="0" w:type="auto"/>
            <w:vAlign w:val="center"/>
            <w:hideMark/>
          </w:tcPr>
          <w:p w14:paraId="0A2C332D" w14:textId="77777777" w:rsidR="00A621D4" w:rsidRDefault="00A621D4" w:rsidP="00A621D4">
            <w:pPr>
              <w:jc w:val="left"/>
            </w:pPr>
            <w:r>
              <w:t>lead package completeness, enrichment confidence</w:t>
            </w:r>
          </w:p>
        </w:tc>
        <w:tc>
          <w:tcPr>
            <w:tcW w:w="0" w:type="auto"/>
            <w:vAlign w:val="center"/>
            <w:hideMark/>
          </w:tcPr>
          <w:p w14:paraId="5CB4076F" w14:textId="77777777" w:rsidR="00A621D4" w:rsidRDefault="00A621D4" w:rsidP="00A621D4">
            <w:pPr>
              <w:jc w:val="left"/>
            </w:pPr>
            <w:r>
              <w:t>capture, extract, enrich, publish lead package</w:t>
            </w:r>
          </w:p>
        </w:tc>
        <w:tc>
          <w:tcPr>
            <w:tcW w:w="0" w:type="auto"/>
            <w:vAlign w:val="center"/>
            <w:hideMark/>
          </w:tcPr>
          <w:p w14:paraId="018E0F1C" w14:textId="77777777" w:rsidR="00A621D4" w:rsidRDefault="00A621D4" w:rsidP="00A621D4">
            <w:pPr>
              <w:jc w:val="left"/>
            </w:pPr>
            <w:r>
              <w:t>structured context ready</w:t>
            </w:r>
          </w:p>
        </w:tc>
      </w:tr>
      <w:tr w:rsidR="00A621D4" w14:paraId="286B0B28" w14:textId="77777777" w:rsidTr="00A621D4">
        <w:trPr>
          <w:tblCellSpacing w:w="15" w:type="dxa"/>
        </w:trPr>
        <w:tc>
          <w:tcPr>
            <w:tcW w:w="0" w:type="auto"/>
            <w:vAlign w:val="center"/>
            <w:hideMark/>
          </w:tcPr>
          <w:p w14:paraId="3D200743" w14:textId="77777777" w:rsidR="00A621D4" w:rsidRDefault="00A621D4" w:rsidP="00A621D4">
            <w:pPr>
              <w:jc w:val="left"/>
            </w:pPr>
            <w:r>
              <w:t>A2 Decision</w:t>
            </w:r>
          </w:p>
        </w:tc>
        <w:tc>
          <w:tcPr>
            <w:tcW w:w="0" w:type="auto"/>
            <w:vAlign w:val="center"/>
            <w:hideMark/>
          </w:tcPr>
          <w:p w14:paraId="10C37062" w14:textId="77777777" w:rsidR="00A621D4" w:rsidRDefault="00A621D4" w:rsidP="00A621D4">
            <w:pPr>
              <w:jc w:val="left"/>
            </w:pPr>
            <w:r>
              <w:t>lead package, history, constraints</w:t>
            </w:r>
          </w:p>
        </w:tc>
        <w:tc>
          <w:tcPr>
            <w:tcW w:w="0" w:type="auto"/>
            <w:vAlign w:val="center"/>
            <w:hideMark/>
          </w:tcPr>
          <w:p w14:paraId="34BB0751" w14:textId="77777777" w:rsidR="00A621D4" w:rsidRDefault="00A621D4" w:rsidP="00A621D4">
            <w:pPr>
              <w:jc w:val="left"/>
            </w:pPr>
            <w:r>
              <w:t>scoring weights, queue state, uncertainty level</w:t>
            </w:r>
          </w:p>
        </w:tc>
        <w:tc>
          <w:tcPr>
            <w:tcW w:w="0" w:type="auto"/>
            <w:vAlign w:val="center"/>
            <w:hideMark/>
          </w:tcPr>
          <w:p w14:paraId="06146C3F" w14:textId="77777777" w:rsidR="00A621D4" w:rsidRDefault="00A621D4" w:rsidP="00A621D4">
            <w:pPr>
              <w:jc w:val="left"/>
            </w:pPr>
            <w:r>
              <w:t>score, rank, qualify, pick next step</w:t>
            </w:r>
          </w:p>
        </w:tc>
        <w:tc>
          <w:tcPr>
            <w:tcW w:w="0" w:type="auto"/>
            <w:vAlign w:val="center"/>
            <w:hideMark/>
          </w:tcPr>
          <w:p w14:paraId="58895ABE" w14:textId="77777777" w:rsidR="00A621D4" w:rsidRDefault="00A621D4" w:rsidP="00A621D4">
            <w:pPr>
              <w:jc w:val="left"/>
            </w:pPr>
            <w:r>
              <w:t>stable prioritization and clear decision</w:t>
            </w:r>
          </w:p>
        </w:tc>
      </w:tr>
      <w:tr w:rsidR="00A621D4" w14:paraId="17DA1ECE" w14:textId="77777777" w:rsidTr="00A621D4">
        <w:trPr>
          <w:tblCellSpacing w:w="15" w:type="dxa"/>
        </w:trPr>
        <w:tc>
          <w:tcPr>
            <w:tcW w:w="0" w:type="auto"/>
            <w:vAlign w:val="center"/>
            <w:hideMark/>
          </w:tcPr>
          <w:p w14:paraId="2D97D918" w14:textId="77777777" w:rsidR="00A621D4" w:rsidRDefault="00A621D4" w:rsidP="00A621D4">
            <w:pPr>
              <w:jc w:val="left"/>
            </w:pPr>
            <w:r>
              <w:t>A3 Outreach and Adaptation</w:t>
            </w:r>
          </w:p>
        </w:tc>
        <w:tc>
          <w:tcPr>
            <w:tcW w:w="0" w:type="auto"/>
            <w:vAlign w:val="center"/>
            <w:hideMark/>
          </w:tcPr>
          <w:p w14:paraId="35704636" w14:textId="77777777" w:rsidR="00A621D4" w:rsidRDefault="00A621D4" w:rsidP="00A621D4">
            <w:pPr>
              <w:jc w:val="left"/>
            </w:pPr>
            <w:r>
              <w:t>conversation content, schedule constraints, replies</w:t>
            </w:r>
          </w:p>
        </w:tc>
        <w:tc>
          <w:tcPr>
            <w:tcW w:w="0" w:type="auto"/>
            <w:vAlign w:val="center"/>
            <w:hideMark/>
          </w:tcPr>
          <w:p w14:paraId="2F424CF3" w14:textId="77777777" w:rsidR="00A621D4" w:rsidRDefault="00A621D4" w:rsidP="00A621D4">
            <w:pPr>
              <w:jc w:val="left"/>
            </w:pPr>
            <w:r>
              <w:t>conversation memory, follow-up plan</w:t>
            </w:r>
          </w:p>
        </w:tc>
        <w:tc>
          <w:tcPr>
            <w:tcW w:w="0" w:type="auto"/>
            <w:vAlign w:val="center"/>
            <w:hideMark/>
          </w:tcPr>
          <w:p w14:paraId="1D8EDD1F" w14:textId="77777777" w:rsidR="00A621D4" w:rsidRDefault="00A621D4" w:rsidP="00A621D4">
            <w:pPr>
              <w:jc w:val="left"/>
            </w:pPr>
            <w:r>
              <w:t>draft, send, schedule, log outcomes</w:t>
            </w:r>
          </w:p>
        </w:tc>
        <w:tc>
          <w:tcPr>
            <w:tcW w:w="0" w:type="auto"/>
            <w:vAlign w:val="center"/>
            <w:hideMark/>
          </w:tcPr>
          <w:p w14:paraId="0CC5B5BF" w14:textId="77777777" w:rsidR="00A621D4" w:rsidRDefault="00A621D4" w:rsidP="00A621D4">
            <w:pPr>
              <w:jc w:val="left"/>
            </w:pPr>
            <w:r>
              <w:t>progress to reply, meeting, or safe close</w:t>
            </w:r>
          </w:p>
        </w:tc>
      </w:tr>
    </w:tbl>
    <w:p w14:paraId="17C3B26F" w14:textId="563C7C41" w:rsidR="00A621D4" w:rsidRDefault="00A621D4" w:rsidP="00A621D4"/>
    <w:p w14:paraId="6977A360" w14:textId="77777777" w:rsidR="00A621D4" w:rsidRDefault="00A621D4">
      <w:pPr>
        <w:spacing w:after="160" w:line="278" w:lineRule="auto"/>
        <w:jc w:val="left"/>
      </w:pPr>
      <w:r>
        <w:br w:type="page"/>
      </w:r>
    </w:p>
    <w:p w14:paraId="49A10485" w14:textId="0D382C3B" w:rsidR="00A621D4" w:rsidRPr="00F73009" w:rsidRDefault="00A621D4" w:rsidP="00A621D4">
      <w:pPr>
        <w:pStyle w:val="Heading3"/>
        <w:rPr>
          <w:rFonts w:ascii="Arial" w:hAnsi="Arial" w:cs="Arial"/>
          <w:sz w:val="26"/>
          <w:szCs w:val="26"/>
        </w:rPr>
      </w:pPr>
      <w:r w:rsidRPr="00F73009">
        <w:rPr>
          <w:rFonts w:ascii="Arial" w:hAnsi="Arial" w:cs="Arial"/>
          <w:sz w:val="26"/>
          <w:szCs w:val="26"/>
        </w:rPr>
        <w:lastRenderedPageBreak/>
        <w:t>6.2 Production rules as the control layer</w:t>
      </w:r>
    </w:p>
    <w:p w14:paraId="413744FF" w14:textId="51775F81" w:rsidR="00A621D4" w:rsidRDefault="00A621D4" w:rsidP="00A621D4">
      <w:pPr>
        <w:pStyle w:val="NormalWeb"/>
      </w:pPr>
      <w:r>
        <w:t xml:space="preserve">Production rules are explicit IF-THEN statements that constrain what agents do in response to inputs. The IF-part represents the </w:t>
      </w:r>
      <w:r w:rsidR="00F55A46">
        <w:t>condition,</w:t>
      </w:r>
      <w:r>
        <w:t xml:space="preserve"> and the THEN-part represents the action or conclusion. This style of rule is useful in LLM agent systems because it makes </w:t>
      </w:r>
      <w:r w:rsidR="00F55A46">
        <w:t>behaviours</w:t>
      </w:r>
      <w:r>
        <w:t xml:space="preserve"> more consistent and easier to audit, especially when the agent interacts with real tools</w:t>
      </w:r>
      <w:r w:rsidR="007D0379">
        <w:t xml:space="preserve"> </w:t>
      </w:r>
      <w:r w:rsidR="00564A6C" w:rsidRPr="00564A6C">
        <w:t>[11]</w:t>
      </w:r>
      <w:r>
        <w:t>.</w:t>
      </w:r>
    </w:p>
    <w:p w14:paraId="005ECCF2" w14:textId="6609B4C4" w:rsidR="00A621D4" w:rsidRDefault="00A621D4" w:rsidP="00A621D4">
      <w:pPr>
        <w:pStyle w:val="NormalWeb"/>
      </w:pPr>
      <w:r>
        <w:t xml:space="preserve">A practical way to think about rule design is “local rules plus global rules.” Local rules control what a specific agent is allowed to do within its responsibility, while global rules enforce alignment with the overall goal and coordination across agents. This mirrors how multi-agent rule systems use domain constraints to guide </w:t>
      </w:r>
      <w:r w:rsidR="00F55A46">
        <w:t>behaviours</w:t>
      </w:r>
      <w:r>
        <w:t xml:space="preserve"> and a global alignment check to avoid drifting away from the main objective</w:t>
      </w:r>
      <w:r w:rsidR="00564A6C">
        <w:t xml:space="preserve"> </w:t>
      </w:r>
      <w:r w:rsidR="00564A6C" w:rsidRPr="00564A6C">
        <w:t>[11]</w:t>
      </w:r>
      <w:r>
        <w:t>.</w:t>
      </w:r>
    </w:p>
    <w:p w14:paraId="4FE91F61" w14:textId="3F058FAD" w:rsidR="00A621D4" w:rsidRDefault="00A621D4" w:rsidP="00A621D4"/>
    <w:p w14:paraId="3D65A04F" w14:textId="00CAE407" w:rsidR="00A621D4" w:rsidRPr="00F73009" w:rsidRDefault="00A621D4" w:rsidP="00A621D4">
      <w:pPr>
        <w:pStyle w:val="Heading3"/>
        <w:rPr>
          <w:rFonts w:ascii="Arial" w:hAnsi="Arial" w:cs="Arial"/>
          <w:sz w:val="26"/>
          <w:szCs w:val="26"/>
        </w:rPr>
      </w:pPr>
      <w:r w:rsidRPr="00F73009">
        <w:rPr>
          <w:rFonts w:ascii="Arial" w:hAnsi="Arial" w:cs="Arial"/>
          <w:sz w:val="26"/>
          <w:szCs w:val="26"/>
        </w:rPr>
        <w:t>6.3 Inference mechanisms used by the rules</w:t>
      </w:r>
    </w:p>
    <w:p w14:paraId="7EC3D747" w14:textId="6FAAB993" w:rsidR="00A621D4" w:rsidRDefault="00A621D4" w:rsidP="00A621D4">
      <w:pPr>
        <w:pStyle w:val="NormalWeb"/>
      </w:pPr>
      <w:r>
        <w:t>In this architecture, the agent’s intelligence is visible in how it chooses and justifies rules under uncertainty, not in how fluent the generated text looks. I treat inference as three complementary modes: induction to form general patterns from data, abduction to propose the best explanation when information is incomplete, and deduction to apply known rules consistently and to fill gaps by deciding what information is needed next</w:t>
      </w:r>
      <w:r w:rsidR="00564A6C">
        <w:t xml:space="preserve"> </w:t>
      </w:r>
      <w:r w:rsidR="00564A6C" w:rsidRPr="00564A6C">
        <w:t>[12]</w:t>
      </w:r>
      <w:r>
        <w:t>.</w:t>
      </w:r>
    </w:p>
    <w:p w14:paraId="3A26C42A" w14:textId="3BAB0B22" w:rsidR="00A621D4" w:rsidRDefault="00A621D4" w:rsidP="00A621D4">
      <w:pPr>
        <w:pStyle w:val="NormalWeb"/>
      </w:pPr>
      <w:r>
        <w:t xml:space="preserve">Induction is most useful when the system learns recurring patterns, for example which lead attributes and engagement signals usually precede </w:t>
      </w:r>
      <w:proofErr w:type="gramStart"/>
      <w:r>
        <w:t>conversion, and</w:t>
      </w:r>
      <w:proofErr w:type="gramEnd"/>
      <w:r>
        <w:t xml:space="preserve"> then updates scoring weights or timing policies. Abduction is most useful for interpreting sparse signals, for example inferring that a lead is in an active buying process because they ask about pricing, timelines, or security requirements. Deduction is most useful for compliance and control, for example applying policy constraints and deciding when to escalate because conditions match a known risk rule</w:t>
      </w:r>
      <w:r w:rsidR="00564A6C">
        <w:t xml:space="preserve"> </w:t>
      </w:r>
      <w:r w:rsidR="00564A6C" w:rsidRPr="00564A6C">
        <w:t>[12]</w:t>
      </w:r>
      <w:r>
        <w:t>.</w:t>
      </w:r>
    </w:p>
    <w:p w14:paraId="7C406562" w14:textId="41A4B9C9" w:rsidR="00A621D4" w:rsidRPr="00F73009" w:rsidRDefault="00A621D4" w:rsidP="00A621D4">
      <w:pPr>
        <w:pStyle w:val="NormalWeb"/>
        <w:rPr>
          <w:rFonts w:ascii="Arial" w:hAnsi="Arial" w:cs="Arial"/>
          <w:b/>
          <w:bCs/>
          <w:i/>
          <w:iCs/>
          <w:color w:val="0F4761" w:themeColor="accent1" w:themeShade="BF"/>
          <w:sz w:val="26"/>
          <w:szCs w:val="26"/>
        </w:rPr>
      </w:pPr>
      <w:r w:rsidRPr="00F73009">
        <w:rPr>
          <w:rStyle w:val="Strong"/>
          <w:rFonts w:ascii="Arial" w:eastAsiaTheme="majorEastAsia" w:hAnsi="Arial" w:cs="Arial"/>
          <w:b w:val="0"/>
          <w:bCs w:val="0"/>
          <w:i/>
          <w:iCs/>
          <w:color w:val="0F4761" w:themeColor="accent1" w:themeShade="BF"/>
          <w:sz w:val="26"/>
          <w:szCs w:val="26"/>
        </w:rPr>
        <w:t xml:space="preserve">Table </w:t>
      </w:r>
      <w:r w:rsidR="00F73009">
        <w:rPr>
          <w:rStyle w:val="Strong"/>
          <w:rFonts w:ascii="Arial" w:eastAsiaTheme="majorEastAsia" w:hAnsi="Arial" w:cs="Arial"/>
          <w:b w:val="0"/>
          <w:bCs w:val="0"/>
          <w:i/>
          <w:iCs/>
          <w:color w:val="0F4761" w:themeColor="accent1" w:themeShade="BF"/>
          <w:sz w:val="26"/>
          <w:szCs w:val="26"/>
        </w:rPr>
        <w:t>9</w:t>
      </w:r>
      <w:r w:rsidRPr="00F73009">
        <w:rPr>
          <w:rStyle w:val="Strong"/>
          <w:rFonts w:ascii="Arial" w:eastAsiaTheme="majorEastAsia" w:hAnsi="Arial" w:cs="Arial"/>
          <w:b w:val="0"/>
          <w:bCs w:val="0"/>
          <w:i/>
          <w:iCs/>
          <w:color w:val="0F4761" w:themeColor="accent1" w:themeShade="BF"/>
          <w:sz w:val="26"/>
          <w:szCs w:val="26"/>
        </w:rPr>
        <w:t>. Inference mechanisms and where they appear in the sales workflow</w:t>
      </w:r>
      <w:r w:rsidR="00F55A46" w:rsidRPr="00F73009">
        <w:rPr>
          <w:rStyle w:val="Strong"/>
          <w:rFonts w:ascii="Arial" w:eastAsiaTheme="majorEastAsia" w:hAnsi="Arial" w:cs="Arial"/>
          <w:b w:val="0"/>
          <w:bCs w:val="0"/>
          <w:i/>
          <w:iCs/>
          <w:color w:val="0F4761" w:themeColor="accent1" w:themeShade="BF"/>
          <w:sz w:val="26"/>
          <w:szCs w:val="26"/>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01"/>
        <w:gridCol w:w="2383"/>
        <w:gridCol w:w="3304"/>
        <w:gridCol w:w="2074"/>
      </w:tblGrid>
      <w:tr w:rsidR="00A621D4" w14:paraId="76766136" w14:textId="77777777" w:rsidTr="00A621D4">
        <w:trPr>
          <w:tblHeader/>
          <w:tblCellSpacing w:w="15" w:type="dxa"/>
        </w:trPr>
        <w:tc>
          <w:tcPr>
            <w:tcW w:w="0" w:type="auto"/>
            <w:vAlign w:val="center"/>
            <w:hideMark/>
          </w:tcPr>
          <w:p w14:paraId="4D7E508B" w14:textId="77777777" w:rsidR="00A621D4" w:rsidRDefault="00A621D4">
            <w:pPr>
              <w:jc w:val="center"/>
              <w:rPr>
                <w:b/>
                <w:bCs/>
              </w:rPr>
            </w:pPr>
            <w:r>
              <w:rPr>
                <w:b/>
                <w:bCs/>
              </w:rPr>
              <w:t>Inference type</w:t>
            </w:r>
          </w:p>
        </w:tc>
        <w:tc>
          <w:tcPr>
            <w:tcW w:w="0" w:type="auto"/>
            <w:vAlign w:val="center"/>
            <w:hideMark/>
          </w:tcPr>
          <w:p w14:paraId="01E4CCBA" w14:textId="77777777" w:rsidR="00A621D4" w:rsidRDefault="00A621D4">
            <w:pPr>
              <w:jc w:val="center"/>
              <w:rPr>
                <w:b/>
                <w:bCs/>
              </w:rPr>
            </w:pPr>
            <w:r>
              <w:rPr>
                <w:b/>
                <w:bCs/>
              </w:rPr>
              <w:t>What it does</w:t>
            </w:r>
          </w:p>
        </w:tc>
        <w:tc>
          <w:tcPr>
            <w:tcW w:w="0" w:type="auto"/>
            <w:vAlign w:val="center"/>
            <w:hideMark/>
          </w:tcPr>
          <w:p w14:paraId="418EA215" w14:textId="77777777" w:rsidR="00A621D4" w:rsidRDefault="00A621D4">
            <w:pPr>
              <w:jc w:val="center"/>
              <w:rPr>
                <w:b/>
                <w:bCs/>
              </w:rPr>
            </w:pPr>
            <w:r>
              <w:rPr>
                <w:b/>
                <w:bCs/>
              </w:rPr>
              <w:t>Where it is used in Task 5 agents</w:t>
            </w:r>
          </w:p>
        </w:tc>
        <w:tc>
          <w:tcPr>
            <w:tcW w:w="0" w:type="auto"/>
            <w:vAlign w:val="center"/>
            <w:hideMark/>
          </w:tcPr>
          <w:p w14:paraId="17ECE769" w14:textId="77777777" w:rsidR="00A621D4" w:rsidRDefault="00A621D4">
            <w:pPr>
              <w:jc w:val="center"/>
              <w:rPr>
                <w:b/>
                <w:bCs/>
              </w:rPr>
            </w:pPr>
            <w:r>
              <w:rPr>
                <w:b/>
                <w:bCs/>
              </w:rPr>
              <w:t>Example outcome</w:t>
            </w:r>
          </w:p>
        </w:tc>
      </w:tr>
      <w:tr w:rsidR="00A621D4" w14:paraId="544C3E60" w14:textId="77777777" w:rsidTr="00A621D4">
        <w:trPr>
          <w:tblCellSpacing w:w="15" w:type="dxa"/>
        </w:trPr>
        <w:tc>
          <w:tcPr>
            <w:tcW w:w="0" w:type="auto"/>
            <w:vAlign w:val="center"/>
            <w:hideMark/>
          </w:tcPr>
          <w:p w14:paraId="367C4C0E" w14:textId="77777777" w:rsidR="00A621D4" w:rsidRDefault="00A621D4" w:rsidP="00A621D4">
            <w:pPr>
              <w:jc w:val="left"/>
            </w:pPr>
            <w:r>
              <w:t>Induction</w:t>
            </w:r>
          </w:p>
        </w:tc>
        <w:tc>
          <w:tcPr>
            <w:tcW w:w="0" w:type="auto"/>
            <w:vAlign w:val="center"/>
            <w:hideMark/>
          </w:tcPr>
          <w:p w14:paraId="597E7D3E" w14:textId="77777777" w:rsidR="00A621D4" w:rsidRDefault="00A621D4" w:rsidP="00A621D4">
            <w:pPr>
              <w:jc w:val="left"/>
            </w:pPr>
            <w:r>
              <w:t>generalizes patterns from data</w:t>
            </w:r>
          </w:p>
        </w:tc>
        <w:tc>
          <w:tcPr>
            <w:tcW w:w="0" w:type="auto"/>
            <w:vAlign w:val="center"/>
            <w:hideMark/>
          </w:tcPr>
          <w:p w14:paraId="64978A4A" w14:textId="77777777" w:rsidR="00A621D4" w:rsidRDefault="00A621D4" w:rsidP="00A621D4">
            <w:pPr>
              <w:jc w:val="left"/>
            </w:pPr>
            <w:r>
              <w:t>A2 scoring weights, A3 follow-up timing policy</w:t>
            </w:r>
          </w:p>
        </w:tc>
        <w:tc>
          <w:tcPr>
            <w:tcW w:w="0" w:type="auto"/>
            <w:vAlign w:val="center"/>
            <w:hideMark/>
          </w:tcPr>
          <w:p w14:paraId="24A11FC3" w14:textId="77777777" w:rsidR="00A621D4" w:rsidRDefault="00A621D4" w:rsidP="00A621D4">
            <w:pPr>
              <w:jc w:val="left"/>
            </w:pPr>
            <w:r>
              <w:t>updated ranking and cadences</w:t>
            </w:r>
          </w:p>
        </w:tc>
      </w:tr>
      <w:tr w:rsidR="00A621D4" w14:paraId="6CFBC72F" w14:textId="77777777" w:rsidTr="00A621D4">
        <w:trPr>
          <w:tblCellSpacing w:w="15" w:type="dxa"/>
        </w:trPr>
        <w:tc>
          <w:tcPr>
            <w:tcW w:w="0" w:type="auto"/>
            <w:vAlign w:val="center"/>
            <w:hideMark/>
          </w:tcPr>
          <w:p w14:paraId="0C01CE1B" w14:textId="77777777" w:rsidR="00A621D4" w:rsidRDefault="00A621D4" w:rsidP="00A621D4">
            <w:pPr>
              <w:jc w:val="left"/>
            </w:pPr>
            <w:r>
              <w:t>Abduction</w:t>
            </w:r>
          </w:p>
        </w:tc>
        <w:tc>
          <w:tcPr>
            <w:tcW w:w="0" w:type="auto"/>
            <w:vAlign w:val="center"/>
            <w:hideMark/>
          </w:tcPr>
          <w:p w14:paraId="3C4CA47F" w14:textId="77777777" w:rsidR="00A621D4" w:rsidRDefault="00A621D4" w:rsidP="00A621D4">
            <w:pPr>
              <w:jc w:val="left"/>
            </w:pPr>
            <w:r>
              <w:t>picks best explanation under uncertainty</w:t>
            </w:r>
          </w:p>
        </w:tc>
        <w:tc>
          <w:tcPr>
            <w:tcW w:w="0" w:type="auto"/>
            <w:vAlign w:val="center"/>
            <w:hideMark/>
          </w:tcPr>
          <w:p w14:paraId="634F68F0" w14:textId="77777777" w:rsidR="00A621D4" w:rsidRDefault="00A621D4" w:rsidP="00A621D4">
            <w:pPr>
              <w:jc w:val="left"/>
            </w:pPr>
            <w:r>
              <w:t xml:space="preserve">A1 intent extraction, A2 qualification, A3 </w:t>
            </w:r>
            <w:proofErr w:type="gramStart"/>
            <w:r>
              <w:t>reply</w:t>
            </w:r>
            <w:proofErr w:type="gramEnd"/>
            <w:r>
              <w:t xml:space="preserve"> interpretation</w:t>
            </w:r>
          </w:p>
        </w:tc>
        <w:tc>
          <w:tcPr>
            <w:tcW w:w="0" w:type="auto"/>
            <w:vAlign w:val="center"/>
            <w:hideMark/>
          </w:tcPr>
          <w:p w14:paraId="78799FFE" w14:textId="77777777" w:rsidR="00A621D4" w:rsidRDefault="00A621D4" w:rsidP="00A621D4">
            <w:pPr>
              <w:jc w:val="left"/>
            </w:pPr>
            <w:r>
              <w:t>inferred intent, urgency, objections</w:t>
            </w:r>
          </w:p>
        </w:tc>
      </w:tr>
      <w:tr w:rsidR="00A621D4" w14:paraId="11229FDE" w14:textId="77777777" w:rsidTr="00A621D4">
        <w:trPr>
          <w:tblCellSpacing w:w="15" w:type="dxa"/>
        </w:trPr>
        <w:tc>
          <w:tcPr>
            <w:tcW w:w="0" w:type="auto"/>
            <w:vAlign w:val="center"/>
            <w:hideMark/>
          </w:tcPr>
          <w:p w14:paraId="12155648" w14:textId="77777777" w:rsidR="00A621D4" w:rsidRDefault="00A621D4" w:rsidP="00A621D4">
            <w:pPr>
              <w:jc w:val="left"/>
            </w:pPr>
            <w:r>
              <w:t>Deduction</w:t>
            </w:r>
          </w:p>
        </w:tc>
        <w:tc>
          <w:tcPr>
            <w:tcW w:w="0" w:type="auto"/>
            <w:vAlign w:val="center"/>
            <w:hideMark/>
          </w:tcPr>
          <w:p w14:paraId="579BB38A" w14:textId="77777777" w:rsidR="00A621D4" w:rsidRDefault="00A621D4" w:rsidP="00A621D4">
            <w:pPr>
              <w:jc w:val="left"/>
            </w:pPr>
            <w:proofErr w:type="gramStart"/>
            <w:r>
              <w:t>applies</w:t>
            </w:r>
            <w:proofErr w:type="gramEnd"/>
            <w:r>
              <w:t xml:space="preserve"> rules and constraints consistently</w:t>
            </w:r>
          </w:p>
        </w:tc>
        <w:tc>
          <w:tcPr>
            <w:tcW w:w="0" w:type="auto"/>
            <w:vAlign w:val="center"/>
            <w:hideMark/>
          </w:tcPr>
          <w:p w14:paraId="0B43957E" w14:textId="77777777" w:rsidR="00A621D4" w:rsidRDefault="00A621D4" w:rsidP="00A621D4">
            <w:pPr>
              <w:jc w:val="left"/>
            </w:pPr>
            <w:r>
              <w:t>A0 guardrails, A2 disqualify rules, A3 escalation rules</w:t>
            </w:r>
          </w:p>
        </w:tc>
        <w:tc>
          <w:tcPr>
            <w:tcW w:w="0" w:type="auto"/>
            <w:vAlign w:val="center"/>
            <w:hideMark/>
          </w:tcPr>
          <w:p w14:paraId="3ACACCE1" w14:textId="77777777" w:rsidR="00A621D4" w:rsidRDefault="00A621D4" w:rsidP="00A621D4">
            <w:pPr>
              <w:jc w:val="left"/>
            </w:pPr>
            <w:r>
              <w:t>safe decisions and clear handoffs</w:t>
            </w:r>
          </w:p>
        </w:tc>
      </w:tr>
    </w:tbl>
    <w:p w14:paraId="754B6815" w14:textId="029A8DE1" w:rsidR="00A621D4" w:rsidRDefault="00A621D4" w:rsidP="00A621D4"/>
    <w:p w14:paraId="03CD5C1B" w14:textId="77777777" w:rsidR="00564A6C" w:rsidRDefault="00564A6C">
      <w:pPr>
        <w:spacing w:after="160" w:line="278" w:lineRule="auto"/>
        <w:jc w:val="left"/>
        <w:rPr>
          <w:rFonts w:ascii="Arial" w:eastAsiaTheme="majorEastAsia" w:hAnsi="Arial" w:cs="Arial"/>
          <w:color w:val="0F4761" w:themeColor="accent1" w:themeShade="BF"/>
          <w:sz w:val="26"/>
          <w:szCs w:val="26"/>
        </w:rPr>
      </w:pPr>
      <w:r>
        <w:rPr>
          <w:rFonts w:ascii="Arial" w:hAnsi="Arial" w:cs="Arial"/>
          <w:sz w:val="26"/>
          <w:szCs w:val="26"/>
        </w:rPr>
        <w:br w:type="page"/>
      </w:r>
    </w:p>
    <w:p w14:paraId="68E4EA88" w14:textId="05F0D94F" w:rsidR="00A621D4" w:rsidRPr="00F73009" w:rsidRDefault="00A621D4" w:rsidP="00A621D4">
      <w:pPr>
        <w:pStyle w:val="Heading3"/>
        <w:rPr>
          <w:rFonts w:ascii="Arial" w:hAnsi="Arial" w:cs="Arial"/>
          <w:sz w:val="26"/>
          <w:szCs w:val="26"/>
        </w:rPr>
      </w:pPr>
      <w:r w:rsidRPr="00F73009">
        <w:rPr>
          <w:rFonts w:ascii="Arial" w:hAnsi="Arial" w:cs="Arial"/>
          <w:sz w:val="26"/>
          <w:szCs w:val="26"/>
        </w:rPr>
        <w:lastRenderedPageBreak/>
        <w:t>6.4 Rule set for the four-agent architecture</w:t>
      </w:r>
    </w:p>
    <w:p w14:paraId="31065BD1" w14:textId="62085B3C" w:rsidR="00A621D4" w:rsidRDefault="00A621D4" w:rsidP="00A621D4">
      <w:pPr>
        <w:pStyle w:val="NormalWeb"/>
      </w:pPr>
      <w:r>
        <w:t>The rules below are written to integrate directly with the Ta</w:t>
      </w:r>
      <w:r w:rsidR="00943CA9">
        <w:t>ble</w:t>
      </w:r>
      <w:r>
        <w:t xml:space="preserve"> </w:t>
      </w:r>
      <w:r w:rsidR="00943CA9">
        <w:t>6</w:t>
      </w:r>
      <w:r>
        <w:t xml:space="preserve"> states (S0 to S7), so every rule has a clear trigger, a clear action, and a clear state change. Where the rule depends on interpretation of language or uncertain signals, abduction is explicit. Where it depends on learned performance patterns, induction is explicit. Where it depends on a constraint or a threshold, deduction is explicit</w:t>
      </w:r>
      <w:r w:rsidR="00564A6C">
        <w:t xml:space="preserve"> </w:t>
      </w:r>
      <w:r w:rsidR="00564A6C" w:rsidRPr="00564A6C">
        <w:t>[10]</w:t>
      </w:r>
      <w:r>
        <w:t xml:space="preserve">. </w:t>
      </w:r>
    </w:p>
    <w:p w14:paraId="5BFD36CB" w14:textId="32717A95" w:rsidR="00A621D4" w:rsidRPr="00F73009" w:rsidRDefault="00A621D4" w:rsidP="00A621D4">
      <w:pPr>
        <w:pStyle w:val="NormalWeb"/>
        <w:rPr>
          <w:rFonts w:ascii="Arial" w:hAnsi="Arial" w:cs="Arial"/>
          <w:b/>
          <w:bCs/>
          <w:i/>
          <w:iCs/>
          <w:color w:val="0F4761" w:themeColor="accent1" w:themeShade="BF"/>
          <w:sz w:val="26"/>
          <w:szCs w:val="26"/>
        </w:rPr>
      </w:pPr>
      <w:r w:rsidRPr="00F73009">
        <w:rPr>
          <w:rStyle w:val="Strong"/>
          <w:rFonts w:ascii="Arial" w:eastAsiaTheme="majorEastAsia" w:hAnsi="Arial" w:cs="Arial"/>
          <w:b w:val="0"/>
          <w:bCs w:val="0"/>
          <w:i/>
          <w:iCs/>
          <w:color w:val="0F4761" w:themeColor="accent1" w:themeShade="BF"/>
          <w:sz w:val="26"/>
          <w:szCs w:val="26"/>
        </w:rPr>
        <w:t xml:space="preserve">Table </w:t>
      </w:r>
      <w:r w:rsidR="00F73009">
        <w:rPr>
          <w:rStyle w:val="Strong"/>
          <w:rFonts w:ascii="Arial" w:eastAsiaTheme="majorEastAsia" w:hAnsi="Arial" w:cs="Arial"/>
          <w:b w:val="0"/>
          <w:bCs w:val="0"/>
          <w:i/>
          <w:iCs/>
          <w:color w:val="0F4761" w:themeColor="accent1" w:themeShade="BF"/>
          <w:sz w:val="26"/>
          <w:szCs w:val="26"/>
        </w:rPr>
        <w:t>10</w:t>
      </w:r>
      <w:r w:rsidRPr="00F73009">
        <w:rPr>
          <w:rStyle w:val="Strong"/>
          <w:rFonts w:ascii="Arial" w:eastAsiaTheme="majorEastAsia" w:hAnsi="Arial" w:cs="Arial"/>
          <w:b w:val="0"/>
          <w:bCs w:val="0"/>
          <w:i/>
          <w:iCs/>
          <w:color w:val="0F4761" w:themeColor="accent1" w:themeShade="BF"/>
          <w:sz w:val="26"/>
          <w:szCs w:val="26"/>
        </w:rPr>
        <w:t>. Production rules with inference mechanisms and state transitions.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55"/>
        <w:gridCol w:w="864"/>
        <w:gridCol w:w="2337"/>
        <w:gridCol w:w="1377"/>
        <w:gridCol w:w="1831"/>
        <w:gridCol w:w="898"/>
      </w:tblGrid>
      <w:tr w:rsidR="00A621D4" w14:paraId="4699AE8F" w14:textId="77777777" w:rsidTr="00A621D4">
        <w:trPr>
          <w:tblHeader/>
          <w:tblCellSpacing w:w="15" w:type="dxa"/>
        </w:trPr>
        <w:tc>
          <w:tcPr>
            <w:tcW w:w="0" w:type="auto"/>
            <w:vAlign w:val="center"/>
            <w:hideMark/>
          </w:tcPr>
          <w:p w14:paraId="1C2BE9BB" w14:textId="77777777" w:rsidR="00A621D4" w:rsidRDefault="00A621D4">
            <w:pPr>
              <w:jc w:val="center"/>
              <w:rPr>
                <w:b/>
                <w:bCs/>
              </w:rPr>
            </w:pPr>
            <w:r>
              <w:rPr>
                <w:b/>
                <w:bCs/>
              </w:rPr>
              <w:t>Rule ID</w:t>
            </w:r>
          </w:p>
        </w:tc>
        <w:tc>
          <w:tcPr>
            <w:tcW w:w="0" w:type="auto"/>
            <w:vAlign w:val="center"/>
            <w:hideMark/>
          </w:tcPr>
          <w:p w14:paraId="5BB2788F" w14:textId="77777777" w:rsidR="00A621D4" w:rsidRDefault="00A621D4">
            <w:pPr>
              <w:jc w:val="center"/>
              <w:rPr>
                <w:b/>
                <w:bCs/>
              </w:rPr>
            </w:pPr>
            <w:r>
              <w:rPr>
                <w:b/>
                <w:bCs/>
              </w:rPr>
              <w:t>Owner agent</w:t>
            </w:r>
          </w:p>
        </w:tc>
        <w:tc>
          <w:tcPr>
            <w:tcW w:w="0" w:type="auto"/>
            <w:vAlign w:val="center"/>
            <w:hideMark/>
          </w:tcPr>
          <w:p w14:paraId="68C7E6AE" w14:textId="77777777" w:rsidR="00A621D4" w:rsidRDefault="00A621D4">
            <w:pPr>
              <w:jc w:val="center"/>
              <w:rPr>
                <w:b/>
                <w:bCs/>
              </w:rPr>
            </w:pPr>
            <w:r>
              <w:rPr>
                <w:b/>
                <w:bCs/>
              </w:rPr>
              <w:t>IF condition (input)</w:t>
            </w:r>
          </w:p>
        </w:tc>
        <w:tc>
          <w:tcPr>
            <w:tcW w:w="0" w:type="auto"/>
            <w:vAlign w:val="center"/>
            <w:hideMark/>
          </w:tcPr>
          <w:p w14:paraId="57E98E28" w14:textId="77777777" w:rsidR="00A621D4" w:rsidRDefault="00A621D4">
            <w:pPr>
              <w:jc w:val="center"/>
              <w:rPr>
                <w:b/>
                <w:bCs/>
              </w:rPr>
            </w:pPr>
            <w:r>
              <w:rPr>
                <w:b/>
                <w:bCs/>
              </w:rPr>
              <w:t>Inference mechanism</w:t>
            </w:r>
          </w:p>
        </w:tc>
        <w:tc>
          <w:tcPr>
            <w:tcW w:w="0" w:type="auto"/>
            <w:vAlign w:val="center"/>
            <w:hideMark/>
          </w:tcPr>
          <w:p w14:paraId="35FF726B" w14:textId="77777777" w:rsidR="00A621D4" w:rsidRDefault="00A621D4">
            <w:pPr>
              <w:jc w:val="center"/>
              <w:rPr>
                <w:b/>
                <w:bCs/>
              </w:rPr>
            </w:pPr>
            <w:r>
              <w:rPr>
                <w:b/>
                <w:bCs/>
              </w:rPr>
              <w:t>THEN action (output)</w:t>
            </w:r>
          </w:p>
        </w:tc>
        <w:tc>
          <w:tcPr>
            <w:tcW w:w="0" w:type="auto"/>
            <w:vAlign w:val="center"/>
            <w:hideMark/>
          </w:tcPr>
          <w:p w14:paraId="23D53D34" w14:textId="77777777" w:rsidR="00A621D4" w:rsidRDefault="00A621D4">
            <w:pPr>
              <w:jc w:val="center"/>
              <w:rPr>
                <w:b/>
                <w:bCs/>
              </w:rPr>
            </w:pPr>
            <w:r>
              <w:rPr>
                <w:b/>
                <w:bCs/>
              </w:rPr>
              <w:t>State change</w:t>
            </w:r>
          </w:p>
        </w:tc>
      </w:tr>
      <w:tr w:rsidR="00A621D4" w14:paraId="72178279" w14:textId="77777777" w:rsidTr="00A621D4">
        <w:trPr>
          <w:tblCellSpacing w:w="15" w:type="dxa"/>
        </w:trPr>
        <w:tc>
          <w:tcPr>
            <w:tcW w:w="0" w:type="auto"/>
            <w:vAlign w:val="center"/>
            <w:hideMark/>
          </w:tcPr>
          <w:p w14:paraId="10CA8668" w14:textId="77777777" w:rsidR="00A621D4" w:rsidRDefault="00A621D4" w:rsidP="00A621D4">
            <w:pPr>
              <w:jc w:val="left"/>
            </w:pPr>
            <w:r>
              <w:t>R1 Signal capture</w:t>
            </w:r>
          </w:p>
        </w:tc>
        <w:tc>
          <w:tcPr>
            <w:tcW w:w="0" w:type="auto"/>
            <w:vAlign w:val="center"/>
            <w:hideMark/>
          </w:tcPr>
          <w:p w14:paraId="4493112F" w14:textId="77777777" w:rsidR="00A621D4" w:rsidRDefault="00A621D4" w:rsidP="00A621D4">
            <w:pPr>
              <w:jc w:val="left"/>
            </w:pPr>
            <w:r>
              <w:t>A1</w:t>
            </w:r>
          </w:p>
        </w:tc>
        <w:tc>
          <w:tcPr>
            <w:tcW w:w="0" w:type="auto"/>
            <w:vAlign w:val="center"/>
            <w:hideMark/>
          </w:tcPr>
          <w:p w14:paraId="590703E7" w14:textId="77777777" w:rsidR="00A621D4" w:rsidRDefault="00A621D4" w:rsidP="00A621D4">
            <w:pPr>
              <w:jc w:val="left"/>
            </w:pPr>
            <w:r>
              <w:t>New inbound message or form submit detected</w:t>
            </w:r>
          </w:p>
        </w:tc>
        <w:tc>
          <w:tcPr>
            <w:tcW w:w="0" w:type="auto"/>
            <w:vAlign w:val="center"/>
            <w:hideMark/>
          </w:tcPr>
          <w:p w14:paraId="7D2D87DC" w14:textId="77777777" w:rsidR="00A621D4" w:rsidRDefault="00A621D4" w:rsidP="00A621D4">
            <w:pPr>
              <w:jc w:val="left"/>
            </w:pPr>
            <w:r>
              <w:t>Deduction</w:t>
            </w:r>
          </w:p>
        </w:tc>
        <w:tc>
          <w:tcPr>
            <w:tcW w:w="0" w:type="auto"/>
            <w:vAlign w:val="center"/>
            <w:hideMark/>
          </w:tcPr>
          <w:p w14:paraId="56C2060C" w14:textId="77777777" w:rsidR="00A621D4" w:rsidRDefault="00A621D4" w:rsidP="00A621D4">
            <w:pPr>
              <w:jc w:val="left"/>
            </w:pPr>
            <w:r>
              <w:t>Capture event, attach metadata, open lead package</w:t>
            </w:r>
          </w:p>
        </w:tc>
        <w:tc>
          <w:tcPr>
            <w:tcW w:w="0" w:type="auto"/>
            <w:vAlign w:val="center"/>
            <w:hideMark/>
          </w:tcPr>
          <w:p w14:paraId="6C6ECF67" w14:textId="77777777" w:rsidR="00A621D4" w:rsidRDefault="00A621D4" w:rsidP="00A621D4">
            <w:pPr>
              <w:jc w:val="left"/>
            </w:pPr>
            <w:r>
              <w:t>S0</w:t>
            </w:r>
          </w:p>
        </w:tc>
      </w:tr>
      <w:tr w:rsidR="00A621D4" w14:paraId="24EFD9ED" w14:textId="77777777" w:rsidTr="00A621D4">
        <w:trPr>
          <w:tblCellSpacing w:w="15" w:type="dxa"/>
        </w:trPr>
        <w:tc>
          <w:tcPr>
            <w:tcW w:w="0" w:type="auto"/>
            <w:vAlign w:val="center"/>
            <w:hideMark/>
          </w:tcPr>
          <w:p w14:paraId="0AF55711" w14:textId="77777777" w:rsidR="00A621D4" w:rsidRDefault="00A621D4" w:rsidP="00A621D4">
            <w:pPr>
              <w:jc w:val="left"/>
            </w:pPr>
            <w:r>
              <w:t>R2 Intent extraction</w:t>
            </w:r>
          </w:p>
        </w:tc>
        <w:tc>
          <w:tcPr>
            <w:tcW w:w="0" w:type="auto"/>
            <w:vAlign w:val="center"/>
            <w:hideMark/>
          </w:tcPr>
          <w:p w14:paraId="0119EB71" w14:textId="77777777" w:rsidR="00A621D4" w:rsidRDefault="00A621D4" w:rsidP="00A621D4">
            <w:pPr>
              <w:jc w:val="left"/>
            </w:pPr>
            <w:r>
              <w:t>A1</w:t>
            </w:r>
          </w:p>
        </w:tc>
        <w:tc>
          <w:tcPr>
            <w:tcW w:w="0" w:type="auto"/>
            <w:vAlign w:val="center"/>
            <w:hideMark/>
          </w:tcPr>
          <w:p w14:paraId="5A69ED5F" w14:textId="77777777" w:rsidR="00A621D4" w:rsidRDefault="00A621D4" w:rsidP="00A621D4">
            <w:pPr>
              <w:jc w:val="left"/>
            </w:pPr>
            <w:r>
              <w:t>Text includes buying signals (pricing, timeline, implementation)</w:t>
            </w:r>
          </w:p>
        </w:tc>
        <w:tc>
          <w:tcPr>
            <w:tcW w:w="0" w:type="auto"/>
            <w:vAlign w:val="center"/>
            <w:hideMark/>
          </w:tcPr>
          <w:p w14:paraId="2CC42C82" w14:textId="77777777" w:rsidR="00A621D4" w:rsidRDefault="00A621D4" w:rsidP="00A621D4">
            <w:pPr>
              <w:jc w:val="left"/>
            </w:pPr>
            <w:r>
              <w:t>Abduction</w:t>
            </w:r>
          </w:p>
        </w:tc>
        <w:tc>
          <w:tcPr>
            <w:tcW w:w="0" w:type="auto"/>
            <w:vAlign w:val="center"/>
            <w:hideMark/>
          </w:tcPr>
          <w:p w14:paraId="7CEC31BE" w14:textId="77777777" w:rsidR="00A621D4" w:rsidRDefault="00A621D4" w:rsidP="00A621D4">
            <w:pPr>
              <w:jc w:val="left"/>
            </w:pPr>
            <w:r>
              <w:t>Extract intent + urgency hypothesis, store confidence</w:t>
            </w:r>
          </w:p>
        </w:tc>
        <w:tc>
          <w:tcPr>
            <w:tcW w:w="0" w:type="auto"/>
            <w:vAlign w:val="center"/>
            <w:hideMark/>
          </w:tcPr>
          <w:p w14:paraId="0C3D40E9" w14:textId="77777777" w:rsidR="00A621D4" w:rsidRDefault="00A621D4" w:rsidP="00A621D4">
            <w:pPr>
              <w:jc w:val="left"/>
            </w:pPr>
            <w:r>
              <w:t>S0 stays</w:t>
            </w:r>
          </w:p>
        </w:tc>
      </w:tr>
      <w:tr w:rsidR="00A621D4" w14:paraId="023B2342" w14:textId="77777777" w:rsidTr="00A621D4">
        <w:trPr>
          <w:tblCellSpacing w:w="15" w:type="dxa"/>
        </w:trPr>
        <w:tc>
          <w:tcPr>
            <w:tcW w:w="0" w:type="auto"/>
            <w:vAlign w:val="center"/>
            <w:hideMark/>
          </w:tcPr>
          <w:p w14:paraId="2088242E" w14:textId="77777777" w:rsidR="00A621D4" w:rsidRDefault="00A621D4" w:rsidP="00A621D4">
            <w:pPr>
              <w:jc w:val="left"/>
            </w:pPr>
            <w:r>
              <w:t>R3 Context enrichment</w:t>
            </w:r>
          </w:p>
        </w:tc>
        <w:tc>
          <w:tcPr>
            <w:tcW w:w="0" w:type="auto"/>
            <w:vAlign w:val="center"/>
            <w:hideMark/>
          </w:tcPr>
          <w:p w14:paraId="21E0AC57" w14:textId="77777777" w:rsidR="00A621D4" w:rsidRDefault="00A621D4" w:rsidP="00A621D4">
            <w:pPr>
              <w:jc w:val="left"/>
            </w:pPr>
            <w:r>
              <w:t>A1</w:t>
            </w:r>
          </w:p>
        </w:tc>
        <w:tc>
          <w:tcPr>
            <w:tcW w:w="0" w:type="auto"/>
            <w:vAlign w:val="center"/>
            <w:hideMark/>
          </w:tcPr>
          <w:p w14:paraId="43403EDA" w14:textId="77777777" w:rsidR="00A621D4" w:rsidRDefault="00A621D4" w:rsidP="00A621D4">
            <w:pPr>
              <w:jc w:val="left"/>
            </w:pPr>
            <w:r>
              <w:t>Lead package missing firmographics or role</w:t>
            </w:r>
          </w:p>
        </w:tc>
        <w:tc>
          <w:tcPr>
            <w:tcW w:w="0" w:type="auto"/>
            <w:vAlign w:val="center"/>
            <w:hideMark/>
          </w:tcPr>
          <w:p w14:paraId="12B80259" w14:textId="77777777" w:rsidR="00A621D4" w:rsidRDefault="00A621D4" w:rsidP="00A621D4">
            <w:pPr>
              <w:jc w:val="left"/>
            </w:pPr>
            <w:r>
              <w:t>Deduction</w:t>
            </w:r>
          </w:p>
        </w:tc>
        <w:tc>
          <w:tcPr>
            <w:tcW w:w="0" w:type="auto"/>
            <w:vAlign w:val="center"/>
            <w:hideMark/>
          </w:tcPr>
          <w:p w14:paraId="383EB8F2" w14:textId="77777777" w:rsidR="00A621D4" w:rsidRDefault="00A621D4" w:rsidP="00A621D4">
            <w:pPr>
              <w:jc w:val="left"/>
            </w:pPr>
            <w:r>
              <w:t>Enrich from CRM and external sources, normalize fields</w:t>
            </w:r>
          </w:p>
        </w:tc>
        <w:tc>
          <w:tcPr>
            <w:tcW w:w="0" w:type="auto"/>
            <w:vAlign w:val="center"/>
            <w:hideMark/>
          </w:tcPr>
          <w:p w14:paraId="5949E09F" w14:textId="77777777" w:rsidR="00A621D4" w:rsidRDefault="00A621D4" w:rsidP="00A621D4">
            <w:pPr>
              <w:jc w:val="left"/>
            </w:pPr>
            <w:r>
              <w:t>S0 to S1</w:t>
            </w:r>
          </w:p>
        </w:tc>
      </w:tr>
      <w:tr w:rsidR="00A621D4" w14:paraId="688F4E18" w14:textId="77777777" w:rsidTr="00A621D4">
        <w:trPr>
          <w:tblCellSpacing w:w="15" w:type="dxa"/>
        </w:trPr>
        <w:tc>
          <w:tcPr>
            <w:tcW w:w="0" w:type="auto"/>
            <w:vAlign w:val="center"/>
            <w:hideMark/>
          </w:tcPr>
          <w:p w14:paraId="31C4593E" w14:textId="77777777" w:rsidR="00A621D4" w:rsidRDefault="00A621D4" w:rsidP="00A621D4">
            <w:pPr>
              <w:jc w:val="left"/>
            </w:pPr>
            <w:r>
              <w:t>R4 Quality gate</w:t>
            </w:r>
          </w:p>
        </w:tc>
        <w:tc>
          <w:tcPr>
            <w:tcW w:w="0" w:type="auto"/>
            <w:vAlign w:val="center"/>
            <w:hideMark/>
          </w:tcPr>
          <w:p w14:paraId="54A07731" w14:textId="77777777" w:rsidR="00A621D4" w:rsidRDefault="00A621D4" w:rsidP="00A621D4">
            <w:pPr>
              <w:jc w:val="left"/>
            </w:pPr>
            <w:r>
              <w:t>A1</w:t>
            </w:r>
          </w:p>
        </w:tc>
        <w:tc>
          <w:tcPr>
            <w:tcW w:w="0" w:type="auto"/>
            <w:vAlign w:val="center"/>
            <w:hideMark/>
          </w:tcPr>
          <w:p w14:paraId="2B097136" w14:textId="77777777" w:rsidR="00A621D4" w:rsidRDefault="00A621D4" w:rsidP="00A621D4">
            <w:pPr>
              <w:jc w:val="left"/>
            </w:pPr>
            <w:r>
              <w:t>Enrichment confidence below threshold</w:t>
            </w:r>
          </w:p>
        </w:tc>
        <w:tc>
          <w:tcPr>
            <w:tcW w:w="0" w:type="auto"/>
            <w:vAlign w:val="center"/>
            <w:hideMark/>
          </w:tcPr>
          <w:p w14:paraId="2448F95D" w14:textId="77777777" w:rsidR="00A621D4" w:rsidRDefault="00A621D4" w:rsidP="00A621D4">
            <w:pPr>
              <w:jc w:val="left"/>
            </w:pPr>
            <w:r>
              <w:t>Deduction</w:t>
            </w:r>
          </w:p>
        </w:tc>
        <w:tc>
          <w:tcPr>
            <w:tcW w:w="0" w:type="auto"/>
            <w:vAlign w:val="center"/>
            <w:hideMark/>
          </w:tcPr>
          <w:p w14:paraId="1E9328F9" w14:textId="77777777" w:rsidR="00A621D4" w:rsidRDefault="00A621D4" w:rsidP="00A621D4">
            <w:pPr>
              <w:jc w:val="left"/>
            </w:pPr>
            <w:r>
              <w:t>Flag uncertainty and request human review or extra data</w:t>
            </w:r>
          </w:p>
        </w:tc>
        <w:tc>
          <w:tcPr>
            <w:tcW w:w="0" w:type="auto"/>
            <w:vAlign w:val="center"/>
            <w:hideMark/>
          </w:tcPr>
          <w:p w14:paraId="0E97972D" w14:textId="77777777" w:rsidR="00A621D4" w:rsidRDefault="00A621D4" w:rsidP="00A621D4">
            <w:pPr>
              <w:jc w:val="left"/>
            </w:pPr>
            <w:r>
              <w:t>S1 to S6</w:t>
            </w:r>
          </w:p>
        </w:tc>
      </w:tr>
      <w:tr w:rsidR="00A621D4" w14:paraId="5A3D63AF" w14:textId="77777777" w:rsidTr="00A621D4">
        <w:trPr>
          <w:tblCellSpacing w:w="15" w:type="dxa"/>
        </w:trPr>
        <w:tc>
          <w:tcPr>
            <w:tcW w:w="0" w:type="auto"/>
            <w:vAlign w:val="center"/>
            <w:hideMark/>
          </w:tcPr>
          <w:p w14:paraId="5CB3EA20" w14:textId="77777777" w:rsidR="00A621D4" w:rsidRDefault="00A621D4" w:rsidP="00A621D4">
            <w:pPr>
              <w:jc w:val="left"/>
            </w:pPr>
            <w:r>
              <w:t>R5 Queue ranking</w:t>
            </w:r>
          </w:p>
        </w:tc>
        <w:tc>
          <w:tcPr>
            <w:tcW w:w="0" w:type="auto"/>
            <w:vAlign w:val="center"/>
            <w:hideMark/>
          </w:tcPr>
          <w:p w14:paraId="7D29ADAE" w14:textId="77777777" w:rsidR="00A621D4" w:rsidRDefault="00A621D4" w:rsidP="00A621D4">
            <w:pPr>
              <w:jc w:val="left"/>
            </w:pPr>
            <w:r>
              <w:t>A2</w:t>
            </w:r>
          </w:p>
        </w:tc>
        <w:tc>
          <w:tcPr>
            <w:tcW w:w="0" w:type="auto"/>
            <w:vAlign w:val="center"/>
            <w:hideMark/>
          </w:tcPr>
          <w:p w14:paraId="42F8E72B" w14:textId="77777777" w:rsidR="00A621D4" w:rsidRDefault="00A621D4" w:rsidP="00A621D4">
            <w:pPr>
              <w:jc w:val="left"/>
            </w:pPr>
            <w:r>
              <w:t>New enriched lead package arrives</w:t>
            </w:r>
          </w:p>
        </w:tc>
        <w:tc>
          <w:tcPr>
            <w:tcW w:w="0" w:type="auto"/>
            <w:vAlign w:val="center"/>
            <w:hideMark/>
          </w:tcPr>
          <w:p w14:paraId="61C9394E" w14:textId="77777777" w:rsidR="00A621D4" w:rsidRDefault="00A621D4" w:rsidP="00A621D4">
            <w:pPr>
              <w:jc w:val="left"/>
            </w:pPr>
            <w:r>
              <w:t>Induction</w:t>
            </w:r>
          </w:p>
        </w:tc>
        <w:tc>
          <w:tcPr>
            <w:tcW w:w="0" w:type="auto"/>
            <w:vAlign w:val="center"/>
            <w:hideMark/>
          </w:tcPr>
          <w:p w14:paraId="7FA8599F" w14:textId="77777777" w:rsidR="00A621D4" w:rsidRDefault="00A621D4" w:rsidP="00A621D4">
            <w:pPr>
              <w:jc w:val="left"/>
            </w:pPr>
            <w:r>
              <w:t>Score and rank using learned weights and engagement history</w:t>
            </w:r>
          </w:p>
        </w:tc>
        <w:tc>
          <w:tcPr>
            <w:tcW w:w="0" w:type="auto"/>
            <w:vAlign w:val="center"/>
            <w:hideMark/>
          </w:tcPr>
          <w:p w14:paraId="7883255D" w14:textId="77777777" w:rsidR="00A621D4" w:rsidRDefault="00A621D4" w:rsidP="00A621D4">
            <w:pPr>
              <w:jc w:val="left"/>
            </w:pPr>
            <w:r>
              <w:t>S1 to S2</w:t>
            </w:r>
          </w:p>
        </w:tc>
      </w:tr>
      <w:tr w:rsidR="00A621D4" w14:paraId="37EC6D7A" w14:textId="77777777" w:rsidTr="00A621D4">
        <w:trPr>
          <w:tblCellSpacing w:w="15" w:type="dxa"/>
        </w:trPr>
        <w:tc>
          <w:tcPr>
            <w:tcW w:w="0" w:type="auto"/>
            <w:vAlign w:val="center"/>
            <w:hideMark/>
          </w:tcPr>
          <w:p w14:paraId="00261701" w14:textId="77777777" w:rsidR="00A621D4" w:rsidRDefault="00A621D4" w:rsidP="00A621D4">
            <w:pPr>
              <w:jc w:val="left"/>
            </w:pPr>
            <w:r>
              <w:t>R6 Qualification decision</w:t>
            </w:r>
          </w:p>
        </w:tc>
        <w:tc>
          <w:tcPr>
            <w:tcW w:w="0" w:type="auto"/>
            <w:vAlign w:val="center"/>
            <w:hideMark/>
          </w:tcPr>
          <w:p w14:paraId="504D4074" w14:textId="77777777" w:rsidR="00A621D4" w:rsidRDefault="00A621D4" w:rsidP="00A621D4">
            <w:pPr>
              <w:jc w:val="left"/>
            </w:pPr>
            <w:r>
              <w:t>A2</w:t>
            </w:r>
          </w:p>
        </w:tc>
        <w:tc>
          <w:tcPr>
            <w:tcW w:w="0" w:type="auto"/>
            <w:vAlign w:val="center"/>
            <w:hideMark/>
          </w:tcPr>
          <w:p w14:paraId="3EAE79BC" w14:textId="77777777" w:rsidR="00A621D4" w:rsidRDefault="00A621D4" w:rsidP="00A621D4">
            <w:pPr>
              <w:jc w:val="left"/>
            </w:pPr>
            <w:r>
              <w:t xml:space="preserve">ICP </w:t>
            </w:r>
            <w:proofErr w:type="gramStart"/>
            <w:r>
              <w:t>match</w:t>
            </w:r>
            <w:proofErr w:type="gramEnd"/>
            <w:r>
              <w:t xml:space="preserve"> high and intent high</w:t>
            </w:r>
          </w:p>
        </w:tc>
        <w:tc>
          <w:tcPr>
            <w:tcW w:w="0" w:type="auto"/>
            <w:vAlign w:val="center"/>
            <w:hideMark/>
          </w:tcPr>
          <w:p w14:paraId="4680F01F" w14:textId="77777777" w:rsidR="00A621D4" w:rsidRDefault="00A621D4" w:rsidP="00A621D4">
            <w:pPr>
              <w:jc w:val="left"/>
            </w:pPr>
            <w:r>
              <w:t>Abduction + Deduction</w:t>
            </w:r>
          </w:p>
        </w:tc>
        <w:tc>
          <w:tcPr>
            <w:tcW w:w="0" w:type="auto"/>
            <w:vAlign w:val="center"/>
            <w:hideMark/>
          </w:tcPr>
          <w:p w14:paraId="5B88B265" w14:textId="77777777" w:rsidR="00A621D4" w:rsidRDefault="00A621D4" w:rsidP="00A621D4">
            <w:pPr>
              <w:jc w:val="left"/>
            </w:pPr>
            <w:r>
              <w:t>Mark qualified with reasons, pick next step</w:t>
            </w:r>
          </w:p>
        </w:tc>
        <w:tc>
          <w:tcPr>
            <w:tcW w:w="0" w:type="auto"/>
            <w:vAlign w:val="center"/>
            <w:hideMark/>
          </w:tcPr>
          <w:p w14:paraId="2630C46E" w14:textId="77777777" w:rsidR="00A621D4" w:rsidRDefault="00A621D4" w:rsidP="00A621D4">
            <w:pPr>
              <w:jc w:val="left"/>
            </w:pPr>
            <w:r>
              <w:t>S2 to S3</w:t>
            </w:r>
          </w:p>
        </w:tc>
      </w:tr>
      <w:tr w:rsidR="00A621D4" w14:paraId="5538804B" w14:textId="77777777" w:rsidTr="00A621D4">
        <w:trPr>
          <w:tblCellSpacing w:w="15" w:type="dxa"/>
        </w:trPr>
        <w:tc>
          <w:tcPr>
            <w:tcW w:w="0" w:type="auto"/>
            <w:vAlign w:val="center"/>
            <w:hideMark/>
          </w:tcPr>
          <w:p w14:paraId="0430C009" w14:textId="77777777" w:rsidR="00A621D4" w:rsidRDefault="00A621D4" w:rsidP="00A621D4">
            <w:pPr>
              <w:jc w:val="left"/>
            </w:pPr>
            <w:r>
              <w:t>R7 Disqualification</w:t>
            </w:r>
          </w:p>
        </w:tc>
        <w:tc>
          <w:tcPr>
            <w:tcW w:w="0" w:type="auto"/>
            <w:vAlign w:val="center"/>
            <w:hideMark/>
          </w:tcPr>
          <w:p w14:paraId="5D43BD29" w14:textId="77777777" w:rsidR="00A621D4" w:rsidRDefault="00A621D4" w:rsidP="00A621D4">
            <w:pPr>
              <w:jc w:val="left"/>
            </w:pPr>
            <w:r>
              <w:t>A2</w:t>
            </w:r>
          </w:p>
        </w:tc>
        <w:tc>
          <w:tcPr>
            <w:tcW w:w="0" w:type="auto"/>
            <w:vAlign w:val="center"/>
            <w:hideMark/>
          </w:tcPr>
          <w:p w14:paraId="0ABCA7F6" w14:textId="77777777" w:rsidR="00A621D4" w:rsidRDefault="00A621D4" w:rsidP="00A621D4">
            <w:pPr>
              <w:jc w:val="left"/>
            </w:pPr>
            <w:r>
              <w:t>Hard constraints triggered (non-target region, no budget, no fit)</w:t>
            </w:r>
          </w:p>
        </w:tc>
        <w:tc>
          <w:tcPr>
            <w:tcW w:w="0" w:type="auto"/>
            <w:vAlign w:val="center"/>
            <w:hideMark/>
          </w:tcPr>
          <w:p w14:paraId="02844896" w14:textId="77777777" w:rsidR="00A621D4" w:rsidRDefault="00A621D4" w:rsidP="00A621D4">
            <w:pPr>
              <w:jc w:val="left"/>
            </w:pPr>
            <w:r>
              <w:t>Deduction</w:t>
            </w:r>
          </w:p>
        </w:tc>
        <w:tc>
          <w:tcPr>
            <w:tcW w:w="0" w:type="auto"/>
            <w:vAlign w:val="center"/>
            <w:hideMark/>
          </w:tcPr>
          <w:p w14:paraId="27E14928" w14:textId="77777777" w:rsidR="00A621D4" w:rsidRDefault="00A621D4" w:rsidP="00A621D4">
            <w:pPr>
              <w:jc w:val="left"/>
            </w:pPr>
            <w:r>
              <w:t>Mark disqualified with reason code</w:t>
            </w:r>
          </w:p>
        </w:tc>
        <w:tc>
          <w:tcPr>
            <w:tcW w:w="0" w:type="auto"/>
            <w:vAlign w:val="center"/>
            <w:hideMark/>
          </w:tcPr>
          <w:p w14:paraId="08C052E3" w14:textId="77777777" w:rsidR="00A621D4" w:rsidRDefault="00A621D4" w:rsidP="00A621D4">
            <w:pPr>
              <w:jc w:val="left"/>
            </w:pPr>
            <w:r>
              <w:t>S2 to S7</w:t>
            </w:r>
          </w:p>
        </w:tc>
      </w:tr>
      <w:tr w:rsidR="00A621D4" w14:paraId="6C74303C" w14:textId="77777777" w:rsidTr="00A621D4">
        <w:trPr>
          <w:tblCellSpacing w:w="15" w:type="dxa"/>
        </w:trPr>
        <w:tc>
          <w:tcPr>
            <w:tcW w:w="0" w:type="auto"/>
            <w:vAlign w:val="center"/>
            <w:hideMark/>
          </w:tcPr>
          <w:p w14:paraId="739E8F11" w14:textId="77777777" w:rsidR="00A621D4" w:rsidRDefault="00A621D4" w:rsidP="00A621D4">
            <w:pPr>
              <w:jc w:val="left"/>
            </w:pPr>
            <w:r>
              <w:t>R8 Outreach plan</w:t>
            </w:r>
          </w:p>
        </w:tc>
        <w:tc>
          <w:tcPr>
            <w:tcW w:w="0" w:type="auto"/>
            <w:vAlign w:val="center"/>
            <w:hideMark/>
          </w:tcPr>
          <w:p w14:paraId="24E36681" w14:textId="77777777" w:rsidR="00A621D4" w:rsidRDefault="00A621D4" w:rsidP="00A621D4">
            <w:pPr>
              <w:jc w:val="left"/>
            </w:pPr>
            <w:r>
              <w:t>A3</w:t>
            </w:r>
          </w:p>
        </w:tc>
        <w:tc>
          <w:tcPr>
            <w:tcW w:w="0" w:type="auto"/>
            <w:vAlign w:val="center"/>
            <w:hideMark/>
          </w:tcPr>
          <w:p w14:paraId="42E028EC" w14:textId="77777777" w:rsidR="00A621D4" w:rsidRDefault="00A621D4" w:rsidP="00A621D4">
            <w:pPr>
              <w:jc w:val="left"/>
            </w:pPr>
            <w:r>
              <w:t>Lead is qualified and no outreach active</w:t>
            </w:r>
          </w:p>
        </w:tc>
        <w:tc>
          <w:tcPr>
            <w:tcW w:w="0" w:type="auto"/>
            <w:vAlign w:val="center"/>
            <w:hideMark/>
          </w:tcPr>
          <w:p w14:paraId="2C8EB935" w14:textId="77777777" w:rsidR="00A621D4" w:rsidRDefault="00A621D4" w:rsidP="00A621D4">
            <w:pPr>
              <w:jc w:val="left"/>
            </w:pPr>
            <w:r>
              <w:t>Deduction</w:t>
            </w:r>
          </w:p>
        </w:tc>
        <w:tc>
          <w:tcPr>
            <w:tcW w:w="0" w:type="auto"/>
            <w:vAlign w:val="center"/>
            <w:hideMark/>
          </w:tcPr>
          <w:p w14:paraId="7A63E710" w14:textId="77777777" w:rsidR="00A621D4" w:rsidRDefault="00A621D4" w:rsidP="00A621D4">
            <w:pPr>
              <w:jc w:val="left"/>
            </w:pPr>
            <w:r>
              <w:t>Create outreach plan and follow-up schedule</w:t>
            </w:r>
          </w:p>
        </w:tc>
        <w:tc>
          <w:tcPr>
            <w:tcW w:w="0" w:type="auto"/>
            <w:vAlign w:val="center"/>
            <w:hideMark/>
          </w:tcPr>
          <w:p w14:paraId="65A45595" w14:textId="77777777" w:rsidR="00A621D4" w:rsidRDefault="00A621D4" w:rsidP="00A621D4">
            <w:pPr>
              <w:jc w:val="left"/>
            </w:pPr>
            <w:r>
              <w:t>S3 to S4</w:t>
            </w:r>
          </w:p>
        </w:tc>
      </w:tr>
      <w:tr w:rsidR="00A621D4" w14:paraId="0AA8FFD4" w14:textId="77777777" w:rsidTr="00A621D4">
        <w:trPr>
          <w:tblCellSpacing w:w="15" w:type="dxa"/>
        </w:trPr>
        <w:tc>
          <w:tcPr>
            <w:tcW w:w="0" w:type="auto"/>
            <w:vAlign w:val="center"/>
            <w:hideMark/>
          </w:tcPr>
          <w:p w14:paraId="406B5858" w14:textId="77777777" w:rsidR="00A621D4" w:rsidRDefault="00A621D4" w:rsidP="00A621D4">
            <w:pPr>
              <w:jc w:val="left"/>
            </w:pPr>
            <w:r>
              <w:lastRenderedPageBreak/>
              <w:t>R9 Reply interpretation</w:t>
            </w:r>
          </w:p>
        </w:tc>
        <w:tc>
          <w:tcPr>
            <w:tcW w:w="0" w:type="auto"/>
            <w:vAlign w:val="center"/>
            <w:hideMark/>
          </w:tcPr>
          <w:p w14:paraId="71290D32" w14:textId="77777777" w:rsidR="00A621D4" w:rsidRDefault="00A621D4" w:rsidP="00A621D4">
            <w:pPr>
              <w:jc w:val="left"/>
            </w:pPr>
            <w:r>
              <w:t>A3</w:t>
            </w:r>
          </w:p>
        </w:tc>
        <w:tc>
          <w:tcPr>
            <w:tcW w:w="0" w:type="auto"/>
            <w:vAlign w:val="center"/>
            <w:hideMark/>
          </w:tcPr>
          <w:p w14:paraId="4EEC2037" w14:textId="77777777" w:rsidR="00A621D4" w:rsidRDefault="00A621D4" w:rsidP="00A621D4">
            <w:pPr>
              <w:jc w:val="left"/>
            </w:pPr>
            <w:r>
              <w:t>Prospect replies with objection or new constraint</w:t>
            </w:r>
          </w:p>
        </w:tc>
        <w:tc>
          <w:tcPr>
            <w:tcW w:w="0" w:type="auto"/>
            <w:vAlign w:val="center"/>
            <w:hideMark/>
          </w:tcPr>
          <w:p w14:paraId="539CAAEE" w14:textId="77777777" w:rsidR="00A621D4" w:rsidRDefault="00A621D4" w:rsidP="00A621D4">
            <w:pPr>
              <w:jc w:val="left"/>
            </w:pPr>
            <w:r>
              <w:t>Abduction</w:t>
            </w:r>
          </w:p>
        </w:tc>
        <w:tc>
          <w:tcPr>
            <w:tcW w:w="0" w:type="auto"/>
            <w:vAlign w:val="center"/>
            <w:hideMark/>
          </w:tcPr>
          <w:p w14:paraId="3C565B35" w14:textId="77777777" w:rsidR="00A621D4" w:rsidRDefault="00A621D4" w:rsidP="00A621D4">
            <w:pPr>
              <w:jc w:val="left"/>
            </w:pPr>
            <w:r>
              <w:t xml:space="preserve">Interpret </w:t>
            </w:r>
            <w:proofErr w:type="gramStart"/>
            <w:r>
              <w:t>reply</w:t>
            </w:r>
            <w:proofErr w:type="gramEnd"/>
            <w:r>
              <w:t xml:space="preserve"> intent, update plan, adjust next message</w:t>
            </w:r>
          </w:p>
        </w:tc>
        <w:tc>
          <w:tcPr>
            <w:tcW w:w="0" w:type="auto"/>
            <w:vAlign w:val="center"/>
            <w:hideMark/>
          </w:tcPr>
          <w:p w14:paraId="57F5C590" w14:textId="77777777" w:rsidR="00A621D4" w:rsidRDefault="00A621D4" w:rsidP="00A621D4">
            <w:pPr>
              <w:jc w:val="left"/>
            </w:pPr>
            <w:r>
              <w:t>S4 to S4 or S5</w:t>
            </w:r>
          </w:p>
        </w:tc>
      </w:tr>
      <w:tr w:rsidR="00A621D4" w14:paraId="59E3891D" w14:textId="77777777" w:rsidTr="00A621D4">
        <w:trPr>
          <w:tblCellSpacing w:w="15" w:type="dxa"/>
        </w:trPr>
        <w:tc>
          <w:tcPr>
            <w:tcW w:w="0" w:type="auto"/>
            <w:vAlign w:val="center"/>
            <w:hideMark/>
          </w:tcPr>
          <w:p w14:paraId="106B2BAE" w14:textId="77777777" w:rsidR="00A621D4" w:rsidRDefault="00A621D4" w:rsidP="00A621D4">
            <w:pPr>
              <w:jc w:val="left"/>
            </w:pPr>
            <w:r>
              <w:t>R10 Escalation</w:t>
            </w:r>
          </w:p>
        </w:tc>
        <w:tc>
          <w:tcPr>
            <w:tcW w:w="0" w:type="auto"/>
            <w:vAlign w:val="center"/>
            <w:hideMark/>
          </w:tcPr>
          <w:p w14:paraId="7A776682" w14:textId="77777777" w:rsidR="00A621D4" w:rsidRDefault="00A621D4" w:rsidP="00A621D4">
            <w:pPr>
              <w:jc w:val="left"/>
            </w:pPr>
            <w:r>
              <w:t>A0</w:t>
            </w:r>
          </w:p>
        </w:tc>
        <w:tc>
          <w:tcPr>
            <w:tcW w:w="0" w:type="auto"/>
            <w:vAlign w:val="center"/>
            <w:hideMark/>
          </w:tcPr>
          <w:p w14:paraId="51A48130" w14:textId="77777777" w:rsidR="00A621D4" w:rsidRDefault="00A621D4" w:rsidP="00A621D4">
            <w:pPr>
              <w:jc w:val="left"/>
            </w:pPr>
            <w:r>
              <w:t>Risk signal triggered (sensitive request, high-value deal, low confidence)</w:t>
            </w:r>
          </w:p>
        </w:tc>
        <w:tc>
          <w:tcPr>
            <w:tcW w:w="0" w:type="auto"/>
            <w:vAlign w:val="center"/>
            <w:hideMark/>
          </w:tcPr>
          <w:p w14:paraId="2EFCE0EF" w14:textId="77777777" w:rsidR="00A621D4" w:rsidRDefault="00A621D4" w:rsidP="00A621D4">
            <w:pPr>
              <w:jc w:val="left"/>
            </w:pPr>
            <w:r>
              <w:t>Deduction</w:t>
            </w:r>
          </w:p>
        </w:tc>
        <w:tc>
          <w:tcPr>
            <w:tcW w:w="0" w:type="auto"/>
            <w:vAlign w:val="center"/>
            <w:hideMark/>
          </w:tcPr>
          <w:p w14:paraId="364E0A24" w14:textId="77777777" w:rsidR="00A621D4" w:rsidRDefault="00A621D4" w:rsidP="00A621D4">
            <w:pPr>
              <w:jc w:val="left"/>
            </w:pPr>
            <w:r>
              <w:t>Escalate to human owner with summary</w:t>
            </w:r>
          </w:p>
        </w:tc>
        <w:tc>
          <w:tcPr>
            <w:tcW w:w="0" w:type="auto"/>
            <w:vAlign w:val="center"/>
            <w:hideMark/>
          </w:tcPr>
          <w:p w14:paraId="6AE7CE55" w14:textId="77777777" w:rsidR="00A621D4" w:rsidRDefault="00A621D4" w:rsidP="00A621D4">
            <w:pPr>
              <w:jc w:val="left"/>
            </w:pPr>
            <w:r>
              <w:t>any to S6</w:t>
            </w:r>
          </w:p>
        </w:tc>
      </w:tr>
      <w:tr w:rsidR="00A621D4" w14:paraId="528362D0" w14:textId="77777777" w:rsidTr="00A621D4">
        <w:trPr>
          <w:tblCellSpacing w:w="15" w:type="dxa"/>
        </w:trPr>
        <w:tc>
          <w:tcPr>
            <w:tcW w:w="0" w:type="auto"/>
            <w:vAlign w:val="center"/>
            <w:hideMark/>
          </w:tcPr>
          <w:p w14:paraId="09100FA8" w14:textId="77777777" w:rsidR="00A621D4" w:rsidRDefault="00A621D4" w:rsidP="00A621D4">
            <w:pPr>
              <w:jc w:val="left"/>
            </w:pPr>
            <w:r>
              <w:t>R11 Close loop</w:t>
            </w:r>
          </w:p>
        </w:tc>
        <w:tc>
          <w:tcPr>
            <w:tcW w:w="0" w:type="auto"/>
            <w:vAlign w:val="center"/>
            <w:hideMark/>
          </w:tcPr>
          <w:p w14:paraId="483545A5" w14:textId="77777777" w:rsidR="00A621D4" w:rsidRDefault="00A621D4" w:rsidP="00A621D4">
            <w:pPr>
              <w:jc w:val="left"/>
            </w:pPr>
            <w:r>
              <w:t>A0</w:t>
            </w:r>
          </w:p>
        </w:tc>
        <w:tc>
          <w:tcPr>
            <w:tcW w:w="0" w:type="auto"/>
            <w:vAlign w:val="center"/>
            <w:hideMark/>
          </w:tcPr>
          <w:p w14:paraId="3EBDABD3" w14:textId="77777777" w:rsidR="00A621D4" w:rsidRDefault="00A621D4" w:rsidP="00A621D4">
            <w:pPr>
              <w:jc w:val="left"/>
            </w:pPr>
            <w:r>
              <w:t>Outcome reached (meeting set, disqualified, stalled) and logs complete</w:t>
            </w:r>
          </w:p>
        </w:tc>
        <w:tc>
          <w:tcPr>
            <w:tcW w:w="0" w:type="auto"/>
            <w:vAlign w:val="center"/>
            <w:hideMark/>
          </w:tcPr>
          <w:p w14:paraId="0D75922D" w14:textId="77777777" w:rsidR="00A621D4" w:rsidRDefault="00A621D4" w:rsidP="00A621D4">
            <w:pPr>
              <w:jc w:val="left"/>
            </w:pPr>
            <w:r>
              <w:t>Deduction</w:t>
            </w:r>
          </w:p>
        </w:tc>
        <w:tc>
          <w:tcPr>
            <w:tcW w:w="0" w:type="auto"/>
            <w:vAlign w:val="center"/>
            <w:hideMark/>
          </w:tcPr>
          <w:p w14:paraId="727577A0" w14:textId="77777777" w:rsidR="00A621D4" w:rsidRDefault="00A621D4" w:rsidP="00A621D4">
            <w:pPr>
              <w:jc w:val="left"/>
            </w:pPr>
            <w:r>
              <w:t>Close workflow, finalize CRM notes</w:t>
            </w:r>
          </w:p>
        </w:tc>
        <w:tc>
          <w:tcPr>
            <w:tcW w:w="0" w:type="auto"/>
            <w:vAlign w:val="center"/>
            <w:hideMark/>
          </w:tcPr>
          <w:p w14:paraId="1F7B2692" w14:textId="77777777" w:rsidR="00A621D4" w:rsidRDefault="00A621D4" w:rsidP="00A621D4">
            <w:pPr>
              <w:jc w:val="left"/>
            </w:pPr>
            <w:r>
              <w:t>any to S7</w:t>
            </w:r>
          </w:p>
        </w:tc>
      </w:tr>
      <w:tr w:rsidR="00A621D4" w14:paraId="3C5CB1ED" w14:textId="77777777" w:rsidTr="00A621D4">
        <w:trPr>
          <w:tblCellSpacing w:w="15" w:type="dxa"/>
        </w:trPr>
        <w:tc>
          <w:tcPr>
            <w:tcW w:w="0" w:type="auto"/>
            <w:vAlign w:val="center"/>
            <w:hideMark/>
          </w:tcPr>
          <w:p w14:paraId="1572B31C" w14:textId="77777777" w:rsidR="00A621D4" w:rsidRDefault="00A621D4" w:rsidP="00A621D4">
            <w:pPr>
              <w:jc w:val="left"/>
            </w:pPr>
            <w:r>
              <w:t>R12 Timing adaptation</w:t>
            </w:r>
          </w:p>
        </w:tc>
        <w:tc>
          <w:tcPr>
            <w:tcW w:w="0" w:type="auto"/>
            <w:vAlign w:val="center"/>
            <w:hideMark/>
          </w:tcPr>
          <w:p w14:paraId="6C4E0213" w14:textId="77777777" w:rsidR="00A621D4" w:rsidRDefault="00A621D4" w:rsidP="00A621D4">
            <w:pPr>
              <w:jc w:val="left"/>
            </w:pPr>
            <w:r>
              <w:t>A2 and A3</w:t>
            </w:r>
          </w:p>
        </w:tc>
        <w:tc>
          <w:tcPr>
            <w:tcW w:w="0" w:type="auto"/>
            <w:vAlign w:val="center"/>
            <w:hideMark/>
          </w:tcPr>
          <w:p w14:paraId="07B288FE" w14:textId="77777777" w:rsidR="00A621D4" w:rsidRDefault="00A621D4" w:rsidP="00A621D4">
            <w:pPr>
              <w:jc w:val="left"/>
            </w:pPr>
            <w:r>
              <w:t>Response rates drop for a segment or sequence</w:t>
            </w:r>
          </w:p>
        </w:tc>
        <w:tc>
          <w:tcPr>
            <w:tcW w:w="0" w:type="auto"/>
            <w:vAlign w:val="center"/>
            <w:hideMark/>
          </w:tcPr>
          <w:p w14:paraId="673E35F0" w14:textId="77777777" w:rsidR="00A621D4" w:rsidRDefault="00A621D4" w:rsidP="00A621D4">
            <w:pPr>
              <w:jc w:val="left"/>
            </w:pPr>
            <w:r>
              <w:t>Induction</w:t>
            </w:r>
          </w:p>
        </w:tc>
        <w:tc>
          <w:tcPr>
            <w:tcW w:w="0" w:type="auto"/>
            <w:vAlign w:val="center"/>
            <w:hideMark/>
          </w:tcPr>
          <w:p w14:paraId="58A824D5" w14:textId="77777777" w:rsidR="00A621D4" w:rsidRDefault="00A621D4" w:rsidP="00A621D4">
            <w:pPr>
              <w:jc w:val="left"/>
            </w:pPr>
            <w:r>
              <w:t>Adjust follow-up timing policy for that segment</w:t>
            </w:r>
          </w:p>
        </w:tc>
        <w:tc>
          <w:tcPr>
            <w:tcW w:w="0" w:type="auto"/>
            <w:vAlign w:val="center"/>
            <w:hideMark/>
          </w:tcPr>
          <w:p w14:paraId="4599E7C1" w14:textId="77777777" w:rsidR="00A621D4" w:rsidRDefault="00A621D4" w:rsidP="00A621D4">
            <w:pPr>
              <w:jc w:val="left"/>
            </w:pPr>
            <w:r>
              <w:t>stays</w:t>
            </w:r>
          </w:p>
        </w:tc>
      </w:tr>
    </w:tbl>
    <w:p w14:paraId="0CDF0109" w14:textId="2DC38AF1" w:rsidR="00A621D4" w:rsidRDefault="00A621D4" w:rsidP="00A621D4"/>
    <w:p w14:paraId="62376300" w14:textId="0285BCAB" w:rsidR="00A621D4" w:rsidRPr="00F73009" w:rsidRDefault="00A621D4" w:rsidP="00A621D4">
      <w:pPr>
        <w:pStyle w:val="Heading3"/>
        <w:rPr>
          <w:rFonts w:ascii="Arial" w:hAnsi="Arial" w:cs="Arial"/>
          <w:sz w:val="26"/>
          <w:szCs w:val="26"/>
        </w:rPr>
      </w:pPr>
      <w:r w:rsidRPr="00F73009">
        <w:rPr>
          <w:rFonts w:ascii="Arial" w:hAnsi="Arial" w:cs="Arial"/>
          <w:sz w:val="26"/>
          <w:szCs w:val="26"/>
        </w:rPr>
        <w:t>6.5 Step-by-step example of a full inference cycle</w:t>
      </w:r>
    </w:p>
    <w:p w14:paraId="01DDE1B4" w14:textId="21D7399F" w:rsidR="00A621D4" w:rsidRDefault="00A621D4" w:rsidP="00A621D4">
      <w:pPr>
        <w:pStyle w:val="NormalWeb"/>
      </w:pPr>
      <w:r>
        <w:t>Example scenario: a CFO from a mid-size SaaS company emails “We are reviewing vendors this week. Can you share pricing and security documentation? We aim to implement next month.” This is a good stress test because it contains time pressure, potential compliance constraints, and clear buying signals that must be interpreted and acted on quickly</w:t>
      </w:r>
      <w:r w:rsidR="00564A6C">
        <w:t xml:space="preserve"> </w:t>
      </w:r>
      <w:r w:rsidR="00564A6C" w:rsidRPr="00564A6C">
        <w:t>[9]</w:t>
      </w:r>
      <w:r>
        <w:t>.</w:t>
      </w:r>
    </w:p>
    <w:p w14:paraId="38285CAE" w14:textId="0287FE29" w:rsidR="00A621D4" w:rsidRDefault="00A621D4" w:rsidP="00A621D4">
      <w:pPr>
        <w:pStyle w:val="NormalWeb"/>
      </w:pPr>
      <w:r>
        <w:t>The agent system processes this scenario as a state-driven loop. A1 structures the lead, A2 decides what the best next step is, A3 executes the customer-facing action, and A0 enforces safety and handoff rules when needed. The important part is that the system does not “guess once.” It acts, observes feedback, and updates state, which is the core of iterative adaptation</w:t>
      </w:r>
      <w:r w:rsidR="00564A6C">
        <w:t xml:space="preserve"> </w:t>
      </w:r>
      <w:r w:rsidR="00564A6C" w:rsidRPr="00564A6C">
        <w:t>[10]</w:t>
      </w:r>
      <w:r>
        <w:t>.</w:t>
      </w:r>
    </w:p>
    <w:p w14:paraId="1407EC40" w14:textId="77777777" w:rsidR="00564A6C" w:rsidRDefault="00564A6C">
      <w:pPr>
        <w:spacing w:after="160" w:line="278" w:lineRule="auto"/>
        <w:jc w:val="left"/>
        <w:rPr>
          <w:rStyle w:val="Strong"/>
          <w:rFonts w:ascii="Arial" w:eastAsiaTheme="majorEastAsia" w:hAnsi="Arial" w:cs="Arial"/>
          <w:b w:val="0"/>
          <w:bCs w:val="0"/>
          <w:i/>
          <w:iCs/>
          <w:color w:val="0F4761" w:themeColor="accent1" w:themeShade="BF"/>
          <w:sz w:val="26"/>
          <w:szCs w:val="26"/>
          <w:lang w:val="en-SE" w:eastAsia="en-SE"/>
        </w:rPr>
      </w:pPr>
      <w:r>
        <w:rPr>
          <w:rStyle w:val="Strong"/>
          <w:rFonts w:ascii="Arial" w:eastAsiaTheme="majorEastAsia" w:hAnsi="Arial" w:cs="Arial"/>
          <w:b w:val="0"/>
          <w:bCs w:val="0"/>
          <w:i/>
          <w:iCs/>
          <w:color w:val="0F4761" w:themeColor="accent1" w:themeShade="BF"/>
          <w:sz w:val="26"/>
          <w:szCs w:val="26"/>
        </w:rPr>
        <w:br w:type="page"/>
      </w:r>
    </w:p>
    <w:p w14:paraId="7F785215" w14:textId="69699F0F" w:rsidR="00A621D4" w:rsidRPr="00F73009" w:rsidRDefault="00A621D4" w:rsidP="00A621D4">
      <w:pPr>
        <w:pStyle w:val="NormalWeb"/>
        <w:rPr>
          <w:rFonts w:ascii="Arial" w:hAnsi="Arial" w:cs="Arial"/>
          <w:b/>
          <w:bCs/>
          <w:i/>
          <w:iCs/>
          <w:color w:val="0F4761" w:themeColor="accent1" w:themeShade="BF"/>
          <w:sz w:val="26"/>
          <w:szCs w:val="26"/>
        </w:rPr>
      </w:pPr>
      <w:r w:rsidRPr="00F73009">
        <w:rPr>
          <w:rStyle w:val="Strong"/>
          <w:rFonts w:ascii="Arial" w:eastAsiaTheme="majorEastAsia" w:hAnsi="Arial" w:cs="Arial"/>
          <w:b w:val="0"/>
          <w:bCs w:val="0"/>
          <w:i/>
          <w:iCs/>
          <w:color w:val="0F4761" w:themeColor="accent1" w:themeShade="BF"/>
          <w:sz w:val="26"/>
          <w:szCs w:val="26"/>
        </w:rPr>
        <w:lastRenderedPageBreak/>
        <w:t xml:space="preserve">Table </w:t>
      </w:r>
      <w:r w:rsidR="00F73009">
        <w:rPr>
          <w:rStyle w:val="Strong"/>
          <w:rFonts w:ascii="Arial" w:eastAsiaTheme="majorEastAsia" w:hAnsi="Arial" w:cs="Arial"/>
          <w:b w:val="0"/>
          <w:bCs w:val="0"/>
          <w:i/>
          <w:iCs/>
          <w:color w:val="0F4761" w:themeColor="accent1" w:themeShade="BF"/>
          <w:sz w:val="26"/>
          <w:szCs w:val="26"/>
        </w:rPr>
        <w:t>11</w:t>
      </w:r>
      <w:r w:rsidRPr="00F73009">
        <w:rPr>
          <w:rStyle w:val="Strong"/>
          <w:rFonts w:ascii="Arial" w:eastAsiaTheme="majorEastAsia" w:hAnsi="Arial" w:cs="Arial"/>
          <w:b w:val="0"/>
          <w:bCs w:val="0"/>
          <w:i/>
          <w:iCs/>
          <w:color w:val="0F4761" w:themeColor="accent1" w:themeShade="BF"/>
          <w:sz w:val="26"/>
          <w:szCs w:val="26"/>
        </w:rPr>
        <w:t>. Worked inference walk-through for one lead.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04"/>
        <w:gridCol w:w="2645"/>
        <w:gridCol w:w="1177"/>
        <w:gridCol w:w="1423"/>
        <w:gridCol w:w="2404"/>
        <w:gridCol w:w="709"/>
      </w:tblGrid>
      <w:tr w:rsidR="00A621D4" w14:paraId="62FB1C0A" w14:textId="77777777" w:rsidTr="00A621D4">
        <w:trPr>
          <w:tblHeader/>
          <w:tblCellSpacing w:w="15" w:type="dxa"/>
        </w:trPr>
        <w:tc>
          <w:tcPr>
            <w:tcW w:w="659" w:type="dxa"/>
            <w:vAlign w:val="center"/>
            <w:hideMark/>
          </w:tcPr>
          <w:p w14:paraId="45F1DC6D" w14:textId="77777777" w:rsidR="00A621D4" w:rsidRDefault="00A621D4">
            <w:pPr>
              <w:jc w:val="center"/>
              <w:rPr>
                <w:b/>
                <w:bCs/>
              </w:rPr>
            </w:pPr>
            <w:r>
              <w:rPr>
                <w:b/>
                <w:bCs/>
              </w:rPr>
              <w:t>Step</w:t>
            </w:r>
          </w:p>
        </w:tc>
        <w:tc>
          <w:tcPr>
            <w:tcW w:w="2615" w:type="dxa"/>
            <w:vAlign w:val="center"/>
            <w:hideMark/>
          </w:tcPr>
          <w:p w14:paraId="6AA2118B" w14:textId="77777777" w:rsidR="00A621D4" w:rsidRDefault="00A621D4">
            <w:pPr>
              <w:jc w:val="center"/>
              <w:rPr>
                <w:b/>
                <w:bCs/>
              </w:rPr>
            </w:pPr>
            <w:r>
              <w:rPr>
                <w:b/>
                <w:bCs/>
              </w:rPr>
              <w:t>Percept (input)</w:t>
            </w:r>
          </w:p>
        </w:tc>
        <w:tc>
          <w:tcPr>
            <w:tcW w:w="0" w:type="auto"/>
            <w:vAlign w:val="center"/>
            <w:hideMark/>
          </w:tcPr>
          <w:p w14:paraId="6687FA6E" w14:textId="77777777" w:rsidR="00A621D4" w:rsidRDefault="00A621D4">
            <w:pPr>
              <w:jc w:val="center"/>
              <w:rPr>
                <w:b/>
                <w:bCs/>
              </w:rPr>
            </w:pPr>
            <w:r>
              <w:rPr>
                <w:b/>
                <w:bCs/>
              </w:rPr>
              <w:t>Matched rule(s)</w:t>
            </w:r>
          </w:p>
        </w:tc>
        <w:tc>
          <w:tcPr>
            <w:tcW w:w="0" w:type="auto"/>
            <w:vAlign w:val="center"/>
            <w:hideMark/>
          </w:tcPr>
          <w:p w14:paraId="099F2E3F" w14:textId="77777777" w:rsidR="00A621D4" w:rsidRDefault="00A621D4">
            <w:pPr>
              <w:jc w:val="center"/>
              <w:rPr>
                <w:b/>
                <w:bCs/>
              </w:rPr>
            </w:pPr>
            <w:r>
              <w:rPr>
                <w:b/>
                <w:bCs/>
              </w:rPr>
              <w:t>Inference used</w:t>
            </w:r>
          </w:p>
        </w:tc>
        <w:tc>
          <w:tcPr>
            <w:tcW w:w="0" w:type="auto"/>
            <w:vAlign w:val="center"/>
            <w:hideMark/>
          </w:tcPr>
          <w:p w14:paraId="3ABDEA06" w14:textId="77777777" w:rsidR="00A621D4" w:rsidRDefault="00A621D4">
            <w:pPr>
              <w:jc w:val="center"/>
              <w:rPr>
                <w:b/>
                <w:bCs/>
              </w:rPr>
            </w:pPr>
            <w:r>
              <w:rPr>
                <w:b/>
                <w:bCs/>
              </w:rPr>
              <w:t>Action taken</w:t>
            </w:r>
          </w:p>
        </w:tc>
        <w:tc>
          <w:tcPr>
            <w:tcW w:w="0" w:type="auto"/>
            <w:vAlign w:val="center"/>
            <w:hideMark/>
          </w:tcPr>
          <w:p w14:paraId="22C7B86E" w14:textId="77777777" w:rsidR="00A621D4" w:rsidRDefault="00A621D4">
            <w:pPr>
              <w:jc w:val="center"/>
              <w:rPr>
                <w:b/>
                <w:bCs/>
              </w:rPr>
            </w:pPr>
            <w:r>
              <w:rPr>
                <w:b/>
                <w:bCs/>
              </w:rPr>
              <w:t>New state</w:t>
            </w:r>
          </w:p>
        </w:tc>
      </w:tr>
      <w:tr w:rsidR="00A621D4" w14:paraId="39AA1B73" w14:textId="77777777" w:rsidTr="00A621D4">
        <w:trPr>
          <w:tblCellSpacing w:w="15" w:type="dxa"/>
        </w:trPr>
        <w:tc>
          <w:tcPr>
            <w:tcW w:w="659" w:type="dxa"/>
            <w:vAlign w:val="center"/>
            <w:hideMark/>
          </w:tcPr>
          <w:p w14:paraId="566FA1CB" w14:textId="77777777" w:rsidR="00A621D4" w:rsidRDefault="00A621D4" w:rsidP="00A621D4">
            <w:pPr>
              <w:jc w:val="center"/>
            </w:pPr>
            <w:r>
              <w:t>1</w:t>
            </w:r>
          </w:p>
        </w:tc>
        <w:tc>
          <w:tcPr>
            <w:tcW w:w="2615" w:type="dxa"/>
            <w:vAlign w:val="center"/>
            <w:hideMark/>
          </w:tcPr>
          <w:p w14:paraId="139ED3BF" w14:textId="77777777" w:rsidR="00A621D4" w:rsidRDefault="00A621D4" w:rsidP="00A621D4">
            <w:pPr>
              <w:jc w:val="left"/>
            </w:pPr>
            <w:r>
              <w:t>inbound email arrives</w:t>
            </w:r>
          </w:p>
        </w:tc>
        <w:tc>
          <w:tcPr>
            <w:tcW w:w="0" w:type="auto"/>
            <w:vAlign w:val="center"/>
            <w:hideMark/>
          </w:tcPr>
          <w:p w14:paraId="4F2E088C" w14:textId="77777777" w:rsidR="00A621D4" w:rsidRDefault="00A621D4" w:rsidP="00A621D4">
            <w:pPr>
              <w:jc w:val="center"/>
            </w:pPr>
            <w:r>
              <w:t>R1</w:t>
            </w:r>
          </w:p>
        </w:tc>
        <w:tc>
          <w:tcPr>
            <w:tcW w:w="0" w:type="auto"/>
            <w:vAlign w:val="center"/>
            <w:hideMark/>
          </w:tcPr>
          <w:p w14:paraId="340ACB9C" w14:textId="77777777" w:rsidR="00A621D4" w:rsidRDefault="00A621D4" w:rsidP="00A621D4">
            <w:pPr>
              <w:jc w:val="left"/>
            </w:pPr>
            <w:r>
              <w:t>Deduction</w:t>
            </w:r>
          </w:p>
        </w:tc>
        <w:tc>
          <w:tcPr>
            <w:tcW w:w="0" w:type="auto"/>
            <w:vAlign w:val="center"/>
            <w:hideMark/>
          </w:tcPr>
          <w:p w14:paraId="1D31F6F7" w14:textId="77777777" w:rsidR="00A621D4" w:rsidRDefault="00A621D4" w:rsidP="00A621D4">
            <w:pPr>
              <w:jc w:val="left"/>
            </w:pPr>
            <w:r>
              <w:t>capture event and start lead package</w:t>
            </w:r>
          </w:p>
        </w:tc>
        <w:tc>
          <w:tcPr>
            <w:tcW w:w="0" w:type="auto"/>
            <w:vAlign w:val="center"/>
            <w:hideMark/>
          </w:tcPr>
          <w:p w14:paraId="20DC2CA9" w14:textId="77777777" w:rsidR="00A621D4" w:rsidRDefault="00A621D4" w:rsidP="00A621D4">
            <w:pPr>
              <w:jc w:val="center"/>
            </w:pPr>
            <w:r>
              <w:t>S0</w:t>
            </w:r>
          </w:p>
        </w:tc>
      </w:tr>
      <w:tr w:rsidR="00A621D4" w14:paraId="5E5AC98D" w14:textId="77777777" w:rsidTr="00A621D4">
        <w:trPr>
          <w:tblCellSpacing w:w="15" w:type="dxa"/>
        </w:trPr>
        <w:tc>
          <w:tcPr>
            <w:tcW w:w="659" w:type="dxa"/>
            <w:vAlign w:val="center"/>
            <w:hideMark/>
          </w:tcPr>
          <w:p w14:paraId="4DEBCC44" w14:textId="77777777" w:rsidR="00A621D4" w:rsidRDefault="00A621D4" w:rsidP="00A621D4">
            <w:pPr>
              <w:jc w:val="center"/>
            </w:pPr>
            <w:r>
              <w:t>2</w:t>
            </w:r>
          </w:p>
        </w:tc>
        <w:tc>
          <w:tcPr>
            <w:tcW w:w="2615" w:type="dxa"/>
            <w:vAlign w:val="center"/>
            <w:hideMark/>
          </w:tcPr>
          <w:p w14:paraId="6A081D19" w14:textId="77777777" w:rsidR="00A621D4" w:rsidRDefault="00A621D4" w:rsidP="00A621D4">
            <w:pPr>
              <w:jc w:val="left"/>
            </w:pPr>
            <w:r>
              <w:t>email text includes “pricing”, “security”, “implement next month”</w:t>
            </w:r>
          </w:p>
        </w:tc>
        <w:tc>
          <w:tcPr>
            <w:tcW w:w="0" w:type="auto"/>
            <w:vAlign w:val="center"/>
            <w:hideMark/>
          </w:tcPr>
          <w:p w14:paraId="54514476" w14:textId="77777777" w:rsidR="00A621D4" w:rsidRDefault="00A621D4" w:rsidP="00A621D4">
            <w:pPr>
              <w:jc w:val="center"/>
            </w:pPr>
            <w:r>
              <w:t>R2</w:t>
            </w:r>
          </w:p>
        </w:tc>
        <w:tc>
          <w:tcPr>
            <w:tcW w:w="0" w:type="auto"/>
            <w:vAlign w:val="center"/>
            <w:hideMark/>
          </w:tcPr>
          <w:p w14:paraId="4CBC50C9" w14:textId="77777777" w:rsidR="00A621D4" w:rsidRDefault="00A621D4" w:rsidP="00A621D4">
            <w:pPr>
              <w:jc w:val="left"/>
            </w:pPr>
            <w:r>
              <w:t>Abduction</w:t>
            </w:r>
          </w:p>
        </w:tc>
        <w:tc>
          <w:tcPr>
            <w:tcW w:w="0" w:type="auto"/>
            <w:vAlign w:val="center"/>
            <w:hideMark/>
          </w:tcPr>
          <w:p w14:paraId="6F741AC4" w14:textId="77777777" w:rsidR="00A621D4" w:rsidRDefault="00A621D4" w:rsidP="00A621D4">
            <w:pPr>
              <w:jc w:val="left"/>
            </w:pPr>
            <w:r>
              <w:t>infer high intent and high urgency, store confidence</w:t>
            </w:r>
          </w:p>
        </w:tc>
        <w:tc>
          <w:tcPr>
            <w:tcW w:w="0" w:type="auto"/>
            <w:vAlign w:val="center"/>
            <w:hideMark/>
          </w:tcPr>
          <w:p w14:paraId="5433B2AF" w14:textId="77777777" w:rsidR="00A621D4" w:rsidRDefault="00A621D4" w:rsidP="00A621D4">
            <w:pPr>
              <w:jc w:val="center"/>
            </w:pPr>
            <w:r>
              <w:t>S0</w:t>
            </w:r>
          </w:p>
        </w:tc>
      </w:tr>
      <w:tr w:rsidR="00A621D4" w14:paraId="46C0DAA5" w14:textId="77777777" w:rsidTr="00A621D4">
        <w:trPr>
          <w:tblCellSpacing w:w="15" w:type="dxa"/>
        </w:trPr>
        <w:tc>
          <w:tcPr>
            <w:tcW w:w="659" w:type="dxa"/>
            <w:vAlign w:val="center"/>
            <w:hideMark/>
          </w:tcPr>
          <w:p w14:paraId="5BF3083A" w14:textId="77777777" w:rsidR="00A621D4" w:rsidRDefault="00A621D4" w:rsidP="00A621D4">
            <w:pPr>
              <w:jc w:val="center"/>
            </w:pPr>
            <w:r>
              <w:t>3</w:t>
            </w:r>
          </w:p>
        </w:tc>
        <w:tc>
          <w:tcPr>
            <w:tcW w:w="2615" w:type="dxa"/>
            <w:vAlign w:val="center"/>
            <w:hideMark/>
          </w:tcPr>
          <w:p w14:paraId="158F8964" w14:textId="77777777" w:rsidR="00A621D4" w:rsidRDefault="00A621D4" w:rsidP="00A621D4">
            <w:pPr>
              <w:jc w:val="left"/>
            </w:pPr>
            <w:r>
              <w:t>missing firmographics and role confirmation</w:t>
            </w:r>
          </w:p>
        </w:tc>
        <w:tc>
          <w:tcPr>
            <w:tcW w:w="0" w:type="auto"/>
            <w:vAlign w:val="center"/>
            <w:hideMark/>
          </w:tcPr>
          <w:p w14:paraId="3E967F85" w14:textId="77777777" w:rsidR="00A621D4" w:rsidRDefault="00A621D4" w:rsidP="00A621D4">
            <w:pPr>
              <w:jc w:val="center"/>
            </w:pPr>
            <w:r>
              <w:t>R3</w:t>
            </w:r>
          </w:p>
        </w:tc>
        <w:tc>
          <w:tcPr>
            <w:tcW w:w="0" w:type="auto"/>
            <w:vAlign w:val="center"/>
            <w:hideMark/>
          </w:tcPr>
          <w:p w14:paraId="2EA6E204" w14:textId="77777777" w:rsidR="00A621D4" w:rsidRDefault="00A621D4" w:rsidP="00A621D4">
            <w:pPr>
              <w:jc w:val="left"/>
            </w:pPr>
            <w:r>
              <w:t>Deduction</w:t>
            </w:r>
          </w:p>
        </w:tc>
        <w:tc>
          <w:tcPr>
            <w:tcW w:w="0" w:type="auto"/>
            <w:vAlign w:val="center"/>
            <w:hideMark/>
          </w:tcPr>
          <w:p w14:paraId="53397EFB" w14:textId="77777777" w:rsidR="00A621D4" w:rsidRDefault="00A621D4" w:rsidP="00A621D4">
            <w:pPr>
              <w:jc w:val="left"/>
            </w:pPr>
            <w:r>
              <w:t>enrich company size, industry, role, past touches</w:t>
            </w:r>
          </w:p>
        </w:tc>
        <w:tc>
          <w:tcPr>
            <w:tcW w:w="0" w:type="auto"/>
            <w:vAlign w:val="center"/>
            <w:hideMark/>
          </w:tcPr>
          <w:p w14:paraId="5FC9409E" w14:textId="77777777" w:rsidR="00A621D4" w:rsidRDefault="00A621D4" w:rsidP="00A621D4">
            <w:pPr>
              <w:jc w:val="center"/>
            </w:pPr>
            <w:r>
              <w:t>S1</w:t>
            </w:r>
          </w:p>
        </w:tc>
      </w:tr>
      <w:tr w:rsidR="00A621D4" w14:paraId="79984B7E" w14:textId="77777777" w:rsidTr="00A621D4">
        <w:trPr>
          <w:tblCellSpacing w:w="15" w:type="dxa"/>
        </w:trPr>
        <w:tc>
          <w:tcPr>
            <w:tcW w:w="659" w:type="dxa"/>
            <w:vAlign w:val="center"/>
            <w:hideMark/>
          </w:tcPr>
          <w:p w14:paraId="6F90BF56" w14:textId="77777777" w:rsidR="00A621D4" w:rsidRDefault="00A621D4" w:rsidP="00A621D4">
            <w:pPr>
              <w:jc w:val="center"/>
            </w:pPr>
            <w:r>
              <w:t>4</w:t>
            </w:r>
          </w:p>
        </w:tc>
        <w:tc>
          <w:tcPr>
            <w:tcW w:w="2615" w:type="dxa"/>
            <w:vAlign w:val="center"/>
            <w:hideMark/>
          </w:tcPr>
          <w:p w14:paraId="1F092674" w14:textId="77777777" w:rsidR="00A621D4" w:rsidRDefault="00A621D4" w:rsidP="00A621D4">
            <w:pPr>
              <w:jc w:val="left"/>
            </w:pPr>
            <w:r>
              <w:t>enriched lead package produced</w:t>
            </w:r>
          </w:p>
        </w:tc>
        <w:tc>
          <w:tcPr>
            <w:tcW w:w="0" w:type="auto"/>
            <w:vAlign w:val="center"/>
            <w:hideMark/>
          </w:tcPr>
          <w:p w14:paraId="3D14EC4F" w14:textId="77777777" w:rsidR="00A621D4" w:rsidRDefault="00A621D4" w:rsidP="00A621D4">
            <w:pPr>
              <w:jc w:val="center"/>
            </w:pPr>
            <w:r>
              <w:t>R5</w:t>
            </w:r>
          </w:p>
        </w:tc>
        <w:tc>
          <w:tcPr>
            <w:tcW w:w="0" w:type="auto"/>
            <w:vAlign w:val="center"/>
            <w:hideMark/>
          </w:tcPr>
          <w:p w14:paraId="66BA6711" w14:textId="77777777" w:rsidR="00A621D4" w:rsidRDefault="00A621D4" w:rsidP="00A621D4">
            <w:pPr>
              <w:jc w:val="left"/>
            </w:pPr>
            <w:r>
              <w:t>Induction</w:t>
            </w:r>
          </w:p>
        </w:tc>
        <w:tc>
          <w:tcPr>
            <w:tcW w:w="0" w:type="auto"/>
            <w:vAlign w:val="center"/>
            <w:hideMark/>
          </w:tcPr>
          <w:p w14:paraId="1810E540" w14:textId="77777777" w:rsidR="00A621D4" w:rsidRDefault="00A621D4" w:rsidP="00A621D4">
            <w:pPr>
              <w:jc w:val="left"/>
            </w:pPr>
            <w:r>
              <w:t>score and rank lead high based on learned weights</w:t>
            </w:r>
          </w:p>
        </w:tc>
        <w:tc>
          <w:tcPr>
            <w:tcW w:w="0" w:type="auto"/>
            <w:vAlign w:val="center"/>
            <w:hideMark/>
          </w:tcPr>
          <w:p w14:paraId="5B377535" w14:textId="77777777" w:rsidR="00A621D4" w:rsidRDefault="00A621D4" w:rsidP="00A621D4">
            <w:pPr>
              <w:jc w:val="center"/>
            </w:pPr>
            <w:r>
              <w:t>S2</w:t>
            </w:r>
          </w:p>
        </w:tc>
      </w:tr>
      <w:tr w:rsidR="00A621D4" w14:paraId="5D7F5BB1" w14:textId="77777777" w:rsidTr="00A621D4">
        <w:trPr>
          <w:tblCellSpacing w:w="15" w:type="dxa"/>
        </w:trPr>
        <w:tc>
          <w:tcPr>
            <w:tcW w:w="659" w:type="dxa"/>
            <w:vAlign w:val="center"/>
            <w:hideMark/>
          </w:tcPr>
          <w:p w14:paraId="6295076C" w14:textId="77777777" w:rsidR="00A621D4" w:rsidRDefault="00A621D4" w:rsidP="00A621D4">
            <w:pPr>
              <w:jc w:val="center"/>
            </w:pPr>
            <w:r>
              <w:t>5</w:t>
            </w:r>
          </w:p>
        </w:tc>
        <w:tc>
          <w:tcPr>
            <w:tcW w:w="2615" w:type="dxa"/>
            <w:vAlign w:val="center"/>
            <w:hideMark/>
          </w:tcPr>
          <w:p w14:paraId="0A4AB4BF" w14:textId="77777777" w:rsidR="00A621D4" w:rsidRDefault="00A621D4" w:rsidP="00A621D4">
            <w:pPr>
              <w:jc w:val="left"/>
            </w:pPr>
            <w:r>
              <w:t>strong fit plus explicit timeline</w:t>
            </w:r>
          </w:p>
        </w:tc>
        <w:tc>
          <w:tcPr>
            <w:tcW w:w="0" w:type="auto"/>
            <w:vAlign w:val="center"/>
            <w:hideMark/>
          </w:tcPr>
          <w:p w14:paraId="6F04B630" w14:textId="77777777" w:rsidR="00A621D4" w:rsidRDefault="00A621D4" w:rsidP="00A621D4">
            <w:pPr>
              <w:jc w:val="center"/>
            </w:pPr>
            <w:r>
              <w:t>R6</w:t>
            </w:r>
          </w:p>
        </w:tc>
        <w:tc>
          <w:tcPr>
            <w:tcW w:w="0" w:type="auto"/>
            <w:vAlign w:val="center"/>
            <w:hideMark/>
          </w:tcPr>
          <w:p w14:paraId="22CE2F1F" w14:textId="77777777" w:rsidR="00A621D4" w:rsidRDefault="00A621D4" w:rsidP="00A621D4">
            <w:pPr>
              <w:jc w:val="left"/>
            </w:pPr>
            <w:r>
              <w:t>Abduction + Deduction</w:t>
            </w:r>
          </w:p>
        </w:tc>
        <w:tc>
          <w:tcPr>
            <w:tcW w:w="0" w:type="auto"/>
            <w:vAlign w:val="center"/>
            <w:hideMark/>
          </w:tcPr>
          <w:p w14:paraId="5AF29073" w14:textId="77777777" w:rsidR="00A621D4" w:rsidRDefault="00A621D4" w:rsidP="00A621D4">
            <w:pPr>
              <w:jc w:val="left"/>
            </w:pPr>
            <w:r>
              <w:t>qualify lead and choose next step “send docs + schedule call”</w:t>
            </w:r>
          </w:p>
        </w:tc>
        <w:tc>
          <w:tcPr>
            <w:tcW w:w="0" w:type="auto"/>
            <w:vAlign w:val="center"/>
            <w:hideMark/>
          </w:tcPr>
          <w:p w14:paraId="269C83F7" w14:textId="77777777" w:rsidR="00A621D4" w:rsidRDefault="00A621D4" w:rsidP="00A621D4">
            <w:pPr>
              <w:jc w:val="center"/>
            </w:pPr>
            <w:r>
              <w:t>S3</w:t>
            </w:r>
          </w:p>
        </w:tc>
      </w:tr>
      <w:tr w:rsidR="00A621D4" w14:paraId="33AA6048" w14:textId="77777777" w:rsidTr="00A621D4">
        <w:trPr>
          <w:tblCellSpacing w:w="15" w:type="dxa"/>
        </w:trPr>
        <w:tc>
          <w:tcPr>
            <w:tcW w:w="659" w:type="dxa"/>
            <w:vAlign w:val="center"/>
            <w:hideMark/>
          </w:tcPr>
          <w:p w14:paraId="79ED81A5" w14:textId="77777777" w:rsidR="00A621D4" w:rsidRDefault="00A621D4" w:rsidP="00A621D4">
            <w:pPr>
              <w:jc w:val="center"/>
            </w:pPr>
            <w:r>
              <w:t>6</w:t>
            </w:r>
          </w:p>
        </w:tc>
        <w:tc>
          <w:tcPr>
            <w:tcW w:w="2615" w:type="dxa"/>
            <w:vAlign w:val="center"/>
            <w:hideMark/>
          </w:tcPr>
          <w:p w14:paraId="279389CF" w14:textId="77777777" w:rsidR="00A621D4" w:rsidRDefault="00A621D4" w:rsidP="00A621D4">
            <w:pPr>
              <w:jc w:val="left"/>
            </w:pPr>
            <w:r>
              <w:t>qualified and no outreach active</w:t>
            </w:r>
          </w:p>
        </w:tc>
        <w:tc>
          <w:tcPr>
            <w:tcW w:w="0" w:type="auto"/>
            <w:vAlign w:val="center"/>
            <w:hideMark/>
          </w:tcPr>
          <w:p w14:paraId="621A8F35" w14:textId="77777777" w:rsidR="00A621D4" w:rsidRDefault="00A621D4" w:rsidP="00A621D4">
            <w:pPr>
              <w:jc w:val="center"/>
            </w:pPr>
            <w:r>
              <w:t>R8</w:t>
            </w:r>
          </w:p>
        </w:tc>
        <w:tc>
          <w:tcPr>
            <w:tcW w:w="0" w:type="auto"/>
            <w:vAlign w:val="center"/>
            <w:hideMark/>
          </w:tcPr>
          <w:p w14:paraId="2FF4C942" w14:textId="77777777" w:rsidR="00A621D4" w:rsidRDefault="00A621D4" w:rsidP="00A621D4">
            <w:pPr>
              <w:jc w:val="left"/>
            </w:pPr>
            <w:r>
              <w:t>Deduction</w:t>
            </w:r>
          </w:p>
        </w:tc>
        <w:tc>
          <w:tcPr>
            <w:tcW w:w="0" w:type="auto"/>
            <w:vAlign w:val="center"/>
            <w:hideMark/>
          </w:tcPr>
          <w:p w14:paraId="5CD9BD1F" w14:textId="77777777" w:rsidR="00A621D4" w:rsidRDefault="00A621D4" w:rsidP="00A621D4">
            <w:pPr>
              <w:jc w:val="left"/>
            </w:pPr>
            <w:r>
              <w:t>build outreach plan and draft response</w:t>
            </w:r>
          </w:p>
        </w:tc>
        <w:tc>
          <w:tcPr>
            <w:tcW w:w="0" w:type="auto"/>
            <w:vAlign w:val="center"/>
            <w:hideMark/>
          </w:tcPr>
          <w:p w14:paraId="2839276E" w14:textId="77777777" w:rsidR="00A621D4" w:rsidRDefault="00A621D4" w:rsidP="00A621D4">
            <w:pPr>
              <w:jc w:val="center"/>
            </w:pPr>
            <w:r>
              <w:t>S4</w:t>
            </w:r>
          </w:p>
        </w:tc>
      </w:tr>
      <w:tr w:rsidR="00A621D4" w14:paraId="36317900" w14:textId="77777777" w:rsidTr="00A621D4">
        <w:trPr>
          <w:tblCellSpacing w:w="15" w:type="dxa"/>
        </w:trPr>
        <w:tc>
          <w:tcPr>
            <w:tcW w:w="659" w:type="dxa"/>
            <w:vAlign w:val="center"/>
            <w:hideMark/>
          </w:tcPr>
          <w:p w14:paraId="2A3C8246" w14:textId="77777777" w:rsidR="00A621D4" w:rsidRDefault="00A621D4" w:rsidP="00A621D4">
            <w:pPr>
              <w:jc w:val="center"/>
            </w:pPr>
            <w:r>
              <w:t>7</w:t>
            </w:r>
          </w:p>
        </w:tc>
        <w:tc>
          <w:tcPr>
            <w:tcW w:w="2615" w:type="dxa"/>
            <w:vAlign w:val="center"/>
            <w:hideMark/>
          </w:tcPr>
          <w:p w14:paraId="6E5E8248" w14:textId="77777777" w:rsidR="00A621D4" w:rsidRDefault="00A621D4" w:rsidP="00A621D4">
            <w:pPr>
              <w:jc w:val="left"/>
            </w:pPr>
            <w:r>
              <w:t>request includes security documentation</w:t>
            </w:r>
          </w:p>
        </w:tc>
        <w:tc>
          <w:tcPr>
            <w:tcW w:w="0" w:type="auto"/>
            <w:vAlign w:val="center"/>
            <w:hideMark/>
          </w:tcPr>
          <w:p w14:paraId="3AB8EF9B" w14:textId="77777777" w:rsidR="00A621D4" w:rsidRDefault="00A621D4" w:rsidP="00A621D4">
            <w:pPr>
              <w:jc w:val="center"/>
            </w:pPr>
            <w:r>
              <w:t>R10</w:t>
            </w:r>
          </w:p>
        </w:tc>
        <w:tc>
          <w:tcPr>
            <w:tcW w:w="0" w:type="auto"/>
            <w:vAlign w:val="center"/>
            <w:hideMark/>
          </w:tcPr>
          <w:p w14:paraId="63CCD311" w14:textId="77777777" w:rsidR="00A621D4" w:rsidRDefault="00A621D4" w:rsidP="00A621D4">
            <w:pPr>
              <w:jc w:val="left"/>
            </w:pPr>
            <w:r>
              <w:t>Deduction</w:t>
            </w:r>
          </w:p>
        </w:tc>
        <w:tc>
          <w:tcPr>
            <w:tcW w:w="0" w:type="auto"/>
            <w:vAlign w:val="center"/>
            <w:hideMark/>
          </w:tcPr>
          <w:p w14:paraId="43CA1123" w14:textId="77777777" w:rsidR="00A621D4" w:rsidRDefault="00A621D4" w:rsidP="00A621D4">
            <w:pPr>
              <w:jc w:val="left"/>
            </w:pPr>
            <w:r>
              <w:t>A0 checks policy, approves send or escalates if restricted</w:t>
            </w:r>
          </w:p>
        </w:tc>
        <w:tc>
          <w:tcPr>
            <w:tcW w:w="0" w:type="auto"/>
            <w:vAlign w:val="center"/>
            <w:hideMark/>
          </w:tcPr>
          <w:p w14:paraId="3A003D03" w14:textId="77777777" w:rsidR="00A621D4" w:rsidRDefault="00A621D4" w:rsidP="00A621D4">
            <w:pPr>
              <w:jc w:val="center"/>
            </w:pPr>
            <w:r>
              <w:t>S4 or S6</w:t>
            </w:r>
          </w:p>
        </w:tc>
      </w:tr>
      <w:tr w:rsidR="00A621D4" w14:paraId="29E5FDC7" w14:textId="77777777" w:rsidTr="00A621D4">
        <w:trPr>
          <w:tblCellSpacing w:w="15" w:type="dxa"/>
        </w:trPr>
        <w:tc>
          <w:tcPr>
            <w:tcW w:w="659" w:type="dxa"/>
            <w:vAlign w:val="center"/>
            <w:hideMark/>
          </w:tcPr>
          <w:p w14:paraId="22FBD7D5" w14:textId="77777777" w:rsidR="00A621D4" w:rsidRDefault="00A621D4" w:rsidP="00A621D4">
            <w:pPr>
              <w:jc w:val="center"/>
            </w:pPr>
            <w:r>
              <w:t>8</w:t>
            </w:r>
          </w:p>
        </w:tc>
        <w:tc>
          <w:tcPr>
            <w:tcW w:w="2615" w:type="dxa"/>
            <w:vAlign w:val="center"/>
            <w:hideMark/>
          </w:tcPr>
          <w:p w14:paraId="3293D042" w14:textId="77777777" w:rsidR="00A621D4" w:rsidRDefault="00A621D4" w:rsidP="00A621D4">
            <w:pPr>
              <w:jc w:val="left"/>
            </w:pPr>
            <w:r>
              <w:t>outreach sent, follow-up scheduled</w:t>
            </w:r>
          </w:p>
        </w:tc>
        <w:tc>
          <w:tcPr>
            <w:tcW w:w="0" w:type="auto"/>
            <w:vAlign w:val="center"/>
            <w:hideMark/>
          </w:tcPr>
          <w:p w14:paraId="6BA9518F" w14:textId="77777777" w:rsidR="00A621D4" w:rsidRDefault="00A621D4" w:rsidP="00A621D4">
            <w:pPr>
              <w:jc w:val="center"/>
            </w:pPr>
            <w:r>
              <w:t>R8</w:t>
            </w:r>
          </w:p>
        </w:tc>
        <w:tc>
          <w:tcPr>
            <w:tcW w:w="0" w:type="auto"/>
            <w:vAlign w:val="center"/>
            <w:hideMark/>
          </w:tcPr>
          <w:p w14:paraId="59AAD621" w14:textId="77777777" w:rsidR="00A621D4" w:rsidRDefault="00A621D4" w:rsidP="00A621D4">
            <w:pPr>
              <w:jc w:val="left"/>
            </w:pPr>
            <w:r>
              <w:t>Deduction</w:t>
            </w:r>
          </w:p>
        </w:tc>
        <w:tc>
          <w:tcPr>
            <w:tcW w:w="0" w:type="auto"/>
            <w:vAlign w:val="center"/>
            <w:hideMark/>
          </w:tcPr>
          <w:p w14:paraId="09E5A182" w14:textId="77777777" w:rsidR="00A621D4" w:rsidRDefault="00A621D4" w:rsidP="00A621D4">
            <w:pPr>
              <w:jc w:val="left"/>
            </w:pPr>
            <w:r>
              <w:t>schedule follow-up window and log plan</w:t>
            </w:r>
          </w:p>
        </w:tc>
        <w:tc>
          <w:tcPr>
            <w:tcW w:w="0" w:type="auto"/>
            <w:vAlign w:val="center"/>
            <w:hideMark/>
          </w:tcPr>
          <w:p w14:paraId="4971B2D2" w14:textId="77777777" w:rsidR="00A621D4" w:rsidRDefault="00A621D4" w:rsidP="00A621D4">
            <w:pPr>
              <w:jc w:val="center"/>
            </w:pPr>
            <w:r>
              <w:t>S5</w:t>
            </w:r>
          </w:p>
        </w:tc>
      </w:tr>
      <w:tr w:rsidR="00A621D4" w14:paraId="72A292B8" w14:textId="77777777" w:rsidTr="00A621D4">
        <w:trPr>
          <w:tblCellSpacing w:w="15" w:type="dxa"/>
        </w:trPr>
        <w:tc>
          <w:tcPr>
            <w:tcW w:w="659" w:type="dxa"/>
            <w:vAlign w:val="center"/>
            <w:hideMark/>
          </w:tcPr>
          <w:p w14:paraId="77458CD0" w14:textId="77777777" w:rsidR="00A621D4" w:rsidRDefault="00A621D4" w:rsidP="00A621D4">
            <w:pPr>
              <w:jc w:val="center"/>
            </w:pPr>
            <w:r>
              <w:t>9</w:t>
            </w:r>
          </w:p>
        </w:tc>
        <w:tc>
          <w:tcPr>
            <w:tcW w:w="2615" w:type="dxa"/>
            <w:vAlign w:val="center"/>
            <w:hideMark/>
          </w:tcPr>
          <w:p w14:paraId="4237F961" w14:textId="77777777" w:rsidR="00A621D4" w:rsidRDefault="00A621D4" w:rsidP="00A621D4">
            <w:pPr>
              <w:jc w:val="left"/>
            </w:pPr>
            <w:r>
              <w:t>reply arrives with objection “budget cap”</w:t>
            </w:r>
          </w:p>
        </w:tc>
        <w:tc>
          <w:tcPr>
            <w:tcW w:w="0" w:type="auto"/>
            <w:vAlign w:val="center"/>
            <w:hideMark/>
          </w:tcPr>
          <w:p w14:paraId="7866D4C7" w14:textId="77777777" w:rsidR="00A621D4" w:rsidRDefault="00A621D4" w:rsidP="00A621D4">
            <w:pPr>
              <w:jc w:val="center"/>
            </w:pPr>
            <w:r>
              <w:t>R9</w:t>
            </w:r>
          </w:p>
        </w:tc>
        <w:tc>
          <w:tcPr>
            <w:tcW w:w="0" w:type="auto"/>
            <w:vAlign w:val="center"/>
            <w:hideMark/>
          </w:tcPr>
          <w:p w14:paraId="1BFDCEA1" w14:textId="77777777" w:rsidR="00A621D4" w:rsidRDefault="00A621D4" w:rsidP="00A621D4">
            <w:pPr>
              <w:jc w:val="left"/>
            </w:pPr>
            <w:r>
              <w:t>Abduction</w:t>
            </w:r>
          </w:p>
        </w:tc>
        <w:tc>
          <w:tcPr>
            <w:tcW w:w="0" w:type="auto"/>
            <w:vAlign w:val="center"/>
            <w:hideMark/>
          </w:tcPr>
          <w:p w14:paraId="72ECC589" w14:textId="77777777" w:rsidR="00A621D4" w:rsidRDefault="00A621D4" w:rsidP="00A621D4">
            <w:pPr>
              <w:jc w:val="left"/>
            </w:pPr>
            <w:r>
              <w:t>interpret objection type, adapt response and offer option</w:t>
            </w:r>
          </w:p>
        </w:tc>
        <w:tc>
          <w:tcPr>
            <w:tcW w:w="0" w:type="auto"/>
            <w:vAlign w:val="center"/>
            <w:hideMark/>
          </w:tcPr>
          <w:p w14:paraId="00630AD1" w14:textId="77777777" w:rsidR="00A621D4" w:rsidRDefault="00A621D4" w:rsidP="00A621D4">
            <w:pPr>
              <w:jc w:val="center"/>
            </w:pPr>
            <w:r>
              <w:t>S4</w:t>
            </w:r>
          </w:p>
        </w:tc>
      </w:tr>
      <w:tr w:rsidR="00A621D4" w14:paraId="053C7F81" w14:textId="77777777" w:rsidTr="00A621D4">
        <w:trPr>
          <w:tblCellSpacing w:w="15" w:type="dxa"/>
        </w:trPr>
        <w:tc>
          <w:tcPr>
            <w:tcW w:w="659" w:type="dxa"/>
            <w:vAlign w:val="center"/>
            <w:hideMark/>
          </w:tcPr>
          <w:p w14:paraId="61E38FC9" w14:textId="77777777" w:rsidR="00A621D4" w:rsidRDefault="00A621D4" w:rsidP="00A621D4">
            <w:pPr>
              <w:jc w:val="center"/>
            </w:pPr>
            <w:r>
              <w:t>10</w:t>
            </w:r>
          </w:p>
        </w:tc>
        <w:tc>
          <w:tcPr>
            <w:tcW w:w="2615" w:type="dxa"/>
            <w:vAlign w:val="center"/>
            <w:hideMark/>
          </w:tcPr>
          <w:p w14:paraId="720FEC4E" w14:textId="77777777" w:rsidR="00A621D4" w:rsidRDefault="00A621D4" w:rsidP="00A621D4">
            <w:pPr>
              <w:jc w:val="left"/>
            </w:pPr>
            <w:r>
              <w:t>meeting booked or lead stalled</w:t>
            </w:r>
          </w:p>
        </w:tc>
        <w:tc>
          <w:tcPr>
            <w:tcW w:w="0" w:type="auto"/>
            <w:vAlign w:val="center"/>
            <w:hideMark/>
          </w:tcPr>
          <w:p w14:paraId="67E967D1" w14:textId="77777777" w:rsidR="00A621D4" w:rsidRDefault="00A621D4" w:rsidP="00A621D4">
            <w:pPr>
              <w:jc w:val="center"/>
            </w:pPr>
            <w:r>
              <w:t>R11</w:t>
            </w:r>
          </w:p>
        </w:tc>
        <w:tc>
          <w:tcPr>
            <w:tcW w:w="0" w:type="auto"/>
            <w:vAlign w:val="center"/>
            <w:hideMark/>
          </w:tcPr>
          <w:p w14:paraId="0040A3F5" w14:textId="77777777" w:rsidR="00A621D4" w:rsidRDefault="00A621D4" w:rsidP="00A621D4">
            <w:pPr>
              <w:jc w:val="left"/>
            </w:pPr>
            <w:r>
              <w:t>Deduction</w:t>
            </w:r>
          </w:p>
        </w:tc>
        <w:tc>
          <w:tcPr>
            <w:tcW w:w="0" w:type="auto"/>
            <w:vAlign w:val="center"/>
            <w:hideMark/>
          </w:tcPr>
          <w:p w14:paraId="4ADE981D" w14:textId="77777777" w:rsidR="00A621D4" w:rsidRDefault="00A621D4" w:rsidP="00A621D4">
            <w:pPr>
              <w:jc w:val="left"/>
            </w:pPr>
            <w:r>
              <w:t>close loop and finalize CRM notes</w:t>
            </w:r>
          </w:p>
        </w:tc>
        <w:tc>
          <w:tcPr>
            <w:tcW w:w="0" w:type="auto"/>
            <w:vAlign w:val="center"/>
            <w:hideMark/>
          </w:tcPr>
          <w:p w14:paraId="587E6D85" w14:textId="77777777" w:rsidR="00A621D4" w:rsidRDefault="00A621D4" w:rsidP="00A621D4">
            <w:pPr>
              <w:jc w:val="center"/>
            </w:pPr>
            <w:r>
              <w:t>S7</w:t>
            </w:r>
          </w:p>
        </w:tc>
      </w:tr>
    </w:tbl>
    <w:p w14:paraId="4034E300" w14:textId="5A0D6692" w:rsidR="00A621D4" w:rsidRDefault="00A621D4" w:rsidP="00A621D4"/>
    <w:p w14:paraId="47F543A7" w14:textId="53A8157A" w:rsidR="00A621D4" w:rsidRPr="00F73009" w:rsidRDefault="00A621D4" w:rsidP="00A621D4">
      <w:pPr>
        <w:pStyle w:val="Heading3"/>
        <w:rPr>
          <w:rFonts w:ascii="Arial" w:hAnsi="Arial" w:cs="Arial"/>
          <w:sz w:val="26"/>
          <w:szCs w:val="26"/>
        </w:rPr>
      </w:pPr>
      <w:r w:rsidRPr="00F73009">
        <w:rPr>
          <w:rFonts w:ascii="Arial" w:hAnsi="Arial" w:cs="Arial"/>
          <w:sz w:val="26"/>
          <w:szCs w:val="26"/>
        </w:rPr>
        <w:t>6.6 Responsive interaction, iteration, and efficiency constraints</w:t>
      </w:r>
    </w:p>
    <w:p w14:paraId="2731308A" w14:textId="1F346DA3" w:rsidR="00A621D4" w:rsidRDefault="00A621D4" w:rsidP="00A621D4">
      <w:pPr>
        <w:pStyle w:val="NormalWeb"/>
      </w:pPr>
      <w:r w:rsidRPr="000C1A10">
        <w:rPr>
          <w:color w:val="000000" w:themeColor="text1"/>
        </w:rPr>
        <w:t xml:space="preserve">Rules are only useful if they run fast enough to matter. In LLM-based services, agent workflows often require repeated model calls, which increases latency and cost. This is why it helps to keep many </w:t>
      </w:r>
      <w:r>
        <w:t>decisions rule-driven and reserve model calls for the parts that truly need language understanding or nuanced reasoning</w:t>
      </w:r>
      <w:r w:rsidR="00564A6C">
        <w:t xml:space="preserve"> </w:t>
      </w:r>
      <w:r w:rsidR="00564A6C" w:rsidRPr="00564A6C">
        <w:t>[13]</w:t>
      </w:r>
      <w:r>
        <w:t>.</w:t>
      </w:r>
    </w:p>
    <w:p w14:paraId="251FF3ED" w14:textId="40FE9811" w:rsidR="00A621D4" w:rsidRDefault="00A621D4" w:rsidP="00A621D4">
      <w:pPr>
        <w:pStyle w:val="NormalWeb"/>
      </w:pPr>
      <w:r>
        <w:t>For user experience, initial responsiveness matters, and token-by-token generation speed matters. Inference literature commonly tracks metrics like time-to-</w:t>
      </w:r>
      <w:proofErr w:type="gramStart"/>
      <w:r>
        <w:t>first-token</w:t>
      </w:r>
      <w:proofErr w:type="gramEnd"/>
      <w:r>
        <w:t xml:space="preserve"> (TTFT) and time-between-tokens (TBT), and notes how caching and batching can improve responsiveness </w:t>
      </w:r>
      <w:r>
        <w:lastRenderedPageBreak/>
        <w:t>during decoding. In a sales agent, the practical translation is simple: keep the “decide what to do” loop lightweight, cache stable context, and avoid re-running long reasoning chains when the state has not changed</w:t>
      </w:r>
      <w:r w:rsidR="00564A6C">
        <w:t xml:space="preserve"> </w:t>
      </w:r>
      <w:r w:rsidR="00564A6C" w:rsidRPr="00564A6C">
        <w:t>[13]</w:t>
      </w:r>
      <w:r>
        <w:t xml:space="preserve">. </w:t>
      </w:r>
    </w:p>
    <w:p w14:paraId="55DDA41D" w14:textId="79F10837" w:rsidR="00A621D4" w:rsidRDefault="00A621D4" w:rsidP="00A621D4">
      <w:pPr>
        <w:pStyle w:val="NormalWeb"/>
      </w:pPr>
      <w:r>
        <w:t xml:space="preserve">Iteration is implemented through feedback signals that modify internal state and, when appropriate, the parameters behind rules such as scoring weights and follow-up timing. This aligns with </w:t>
      </w:r>
      <w:r w:rsidR="00F55A46">
        <w:t>modelling</w:t>
      </w:r>
      <w:r>
        <w:t xml:space="preserve"> the sales process as a Markov Decision Process, where states represent stages, actions represent strategies, and feedback improves future decisions, for example optimizing when to contact leads or how to prioritize them</w:t>
      </w:r>
      <w:r w:rsidR="00564A6C">
        <w:t xml:space="preserve"> </w:t>
      </w:r>
      <w:r w:rsidR="00564A6C" w:rsidRPr="00564A6C">
        <w:t>[9]</w:t>
      </w:r>
      <w:r>
        <w:t>.</w:t>
      </w:r>
    </w:p>
    <w:p w14:paraId="32EDBE48" w14:textId="0AE95153" w:rsidR="00A621D4" w:rsidRPr="00F73009" w:rsidRDefault="00A621D4" w:rsidP="00A621D4">
      <w:pPr>
        <w:pStyle w:val="NormalWeb"/>
        <w:rPr>
          <w:rFonts w:ascii="Arial" w:hAnsi="Arial" w:cs="Arial"/>
          <w:b/>
          <w:bCs/>
          <w:i/>
          <w:iCs/>
          <w:color w:val="0F4761" w:themeColor="accent1" w:themeShade="BF"/>
          <w:sz w:val="26"/>
          <w:szCs w:val="26"/>
        </w:rPr>
      </w:pPr>
      <w:r w:rsidRPr="00F73009">
        <w:rPr>
          <w:rStyle w:val="Strong"/>
          <w:rFonts w:ascii="Arial" w:eastAsiaTheme="majorEastAsia" w:hAnsi="Arial" w:cs="Arial"/>
          <w:b w:val="0"/>
          <w:bCs w:val="0"/>
          <w:i/>
          <w:iCs/>
          <w:color w:val="0F4761" w:themeColor="accent1" w:themeShade="BF"/>
          <w:sz w:val="26"/>
          <w:szCs w:val="26"/>
        </w:rPr>
        <w:t xml:space="preserve">Table </w:t>
      </w:r>
      <w:r w:rsidR="00F73009">
        <w:rPr>
          <w:rStyle w:val="Strong"/>
          <w:rFonts w:ascii="Arial" w:eastAsiaTheme="majorEastAsia" w:hAnsi="Arial" w:cs="Arial"/>
          <w:b w:val="0"/>
          <w:bCs w:val="0"/>
          <w:i/>
          <w:iCs/>
          <w:color w:val="0F4761" w:themeColor="accent1" w:themeShade="BF"/>
          <w:sz w:val="26"/>
          <w:szCs w:val="26"/>
        </w:rPr>
        <w:t>12</w:t>
      </w:r>
      <w:r w:rsidRPr="00F73009">
        <w:rPr>
          <w:rStyle w:val="Strong"/>
          <w:rFonts w:ascii="Arial" w:eastAsiaTheme="majorEastAsia" w:hAnsi="Arial" w:cs="Arial"/>
          <w:b w:val="0"/>
          <w:bCs w:val="0"/>
          <w:i/>
          <w:iCs/>
          <w:color w:val="0F4761" w:themeColor="accent1" w:themeShade="BF"/>
          <w:sz w:val="26"/>
          <w:szCs w:val="26"/>
        </w:rPr>
        <w:t>. Feedback signals and how rules adap</w:t>
      </w:r>
      <w:r w:rsidR="00F55A46" w:rsidRPr="00F73009">
        <w:rPr>
          <w:rStyle w:val="Strong"/>
          <w:rFonts w:ascii="Arial" w:eastAsiaTheme="majorEastAsia" w:hAnsi="Arial" w:cs="Arial"/>
          <w:b w:val="0"/>
          <w:bCs w:val="0"/>
          <w:i/>
          <w:iCs/>
          <w:color w:val="0F4761" w:themeColor="accent1" w:themeShade="BF"/>
          <w:sz w:val="26"/>
          <w:szCs w:val="26"/>
        </w:rPr>
        <w:t>t</w:t>
      </w:r>
      <w:r w:rsidRPr="00F73009">
        <w:rPr>
          <w:rStyle w:val="Strong"/>
          <w:rFonts w:ascii="Arial" w:eastAsiaTheme="majorEastAsia" w:hAnsi="Arial" w:cs="Arial"/>
          <w:b w:val="0"/>
          <w:bCs w:val="0"/>
          <w:i/>
          <w:iCs/>
          <w:color w:val="0F4761" w:themeColor="accent1" w:themeShade="BF"/>
          <w:sz w:val="26"/>
          <w:szCs w:val="26"/>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86"/>
        <w:gridCol w:w="2012"/>
        <w:gridCol w:w="2682"/>
        <w:gridCol w:w="1882"/>
      </w:tblGrid>
      <w:tr w:rsidR="00A621D4" w14:paraId="4B46E1FC" w14:textId="77777777" w:rsidTr="00A621D4">
        <w:trPr>
          <w:tblHeader/>
          <w:tblCellSpacing w:w="15" w:type="dxa"/>
        </w:trPr>
        <w:tc>
          <w:tcPr>
            <w:tcW w:w="0" w:type="auto"/>
            <w:vAlign w:val="center"/>
            <w:hideMark/>
          </w:tcPr>
          <w:p w14:paraId="65A9B083" w14:textId="77777777" w:rsidR="00A621D4" w:rsidRDefault="00A621D4">
            <w:pPr>
              <w:jc w:val="center"/>
              <w:rPr>
                <w:b/>
                <w:bCs/>
              </w:rPr>
            </w:pPr>
            <w:r>
              <w:rPr>
                <w:b/>
                <w:bCs/>
              </w:rPr>
              <w:t>Feedback signal</w:t>
            </w:r>
          </w:p>
        </w:tc>
        <w:tc>
          <w:tcPr>
            <w:tcW w:w="0" w:type="auto"/>
            <w:vAlign w:val="center"/>
            <w:hideMark/>
          </w:tcPr>
          <w:p w14:paraId="39E5820F" w14:textId="77777777" w:rsidR="00A621D4" w:rsidRDefault="00A621D4">
            <w:pPr>
              <w:jc w:val="center"/>
              <w:rPr>
                <w:b/>
                <w:bCs/>
              </w:rPr>
            </w:pPr>
            <w:r>
              <w:rPr>
                <w:b/>
                <w:bCs/>
              </w:rPr>
              <w:t>Where it is observed</w:t>
            </w:r>
          </w:p>
        </w:tc>
        <w:tc>
          <w:tcPr>
            <w:tcW w:w="0" w:type="auto"/>
            <w:vAlign w:val="center"/>
            <w:hideMark/>
          </w:tcPr>
          <w:p w14:paraId="34BB4594" w14:textId="77777777" w:rsidR="00A621D4" w:rsidRDefault="00A621D4">
            <w:pPr>
              <w:jc w:val="center"/>
              <w:rPr>
                <w:b/>
                <w:bCs/>
              </w:rPr>
            </w:pPr>
            <w:r>
              <w:rPr>
                <w:b/>
                <w:bCs/>
              </w:rPr>
              <w:t>What is updated</w:t>
            </w:r>
          </w:p>
        </w:tc>
        <w:tc>
          <w:tcPr>
            <w:tcW w:w="0" w:type="auto"/>
            <w:vAlign w:val="center"/>
            <w:hideMark/>
          </w:tcPr>
          <w:p w14:paraId="0F690739" w14:textId="77777777" w:rsidR="00A621D4" w:rsidRDefault="00A621D4">
            <w:pPr>
              <w:jc w:val="center"/>
              <w:rPr>
                <w:b/>
                <w:bCs/>
              </w:rPr>
            </w:pPr>
            <w:r>
              <w:rPr>
                <w:b/>
                <w:bCs/>
              </w:rPr>
              <w:t>Inference mechanism</w:t>
            </w:r>
          </w:p>
        </w:tc>
      </w:tr>
      <w:tr w:rsidR="00A621D4" w14:paraId="52CD3B8C" w14:textId="77777777" w:rsidTr="00A621D4">
        <w:trPr>
          <w:tblCellSpacing w:w="15" w:type="dxa"/>
        </w:trPr>
        <w:tc>
          <w:tcPr>
            <w:tcW w:w="0" w:type="auto"/>
            <w:vAlign w:val="center"/>
            <w:hideMark/>
          </w:tcPr>
          <w:p w14:paraId="795856F0" w14:textId="77777777" w:rsidR="00A621D4" w:rsidRDefault="00A621D4" w:rsidP="00A621D4">
            <w:pPr>
              <w:jc w:val="left"/>
            </w:pPr>
            <w:r>
              <w:t>reply rate by segment</w:t>
            </w:r>
          </w:p>
        </w:tc>
        <w:tc>
          <w:tcPr>
            <w:tcW w:w="0" w:type="auto"/>
            <w:vAlign w:val="center"/>
            <w:hideMark/>
          </w:tcPr>
          <w:p w14:paraId="4D0C1F96" w14:textId="77777777" w:rsidR="00A621D4" w:rsidRDefault="00A621D4" w:rsidP="00A621D4">
            <w:pPr>
              <w:jc w:val="left"/>
            </w:pPr>
            <w:r>
              <w:t>A3 logs, CRM outcomes</w:t>
            </w:r>
          </w:p>
        </w:tc>
        <w:tc>
          <w:tcPr>
            <w:tcW w:w="0" w:type="auto"/>
            <w:vAlign w:val="center"/>
            <w:hideMark/>
          </w:tcPr>
          <w:p w14:paraId="652494A2" w14:textId="77777777" w:rsidR="00A621D4" w:rsidRDefault="00A621D4" w:rsidP="00A621D4">
            <w:pPr>
              <w:jc w:val="left"/>
            </w:pPr>
            <w:r>
              <w:t>follow-up timing policy</w:t>
            </w:r>
          </w:p>
        </w:tc>
        <w:tc>
          <w:tcPr>
            <w:tcW w:w="0" w:type="auto"/>
            <w:vAlign w:val="center"/>
            <w:hideMark/>
          </w:tcPr>
          <w:p w14:paraId="4766EE35" w14:textId="77777777" w:rsidR="00A621D4" w:rsidRDefault="00A621D4" w:rsidP="00A621D4">
            <w:pPr>
              <w:jc w:val="left"/>
            </w:pPr>
            <w:r>
              <w:t>Induction</w:t>
            </w:r>
          </w:p>
        </w:tc>
      </w:tr>
      <w:tr w:rsidR="00A621D4" w14:paraId="29EF8126" w14:textId="77777777" w:rsidTr="00A621D4">
        <w:trPr>
          <w:tblCellSpacing w:w="15" w:type="dxa"/>
        </w:trPr>
        <w:tc>
          <w:tcPr>
            <w:tcW w:w="0" w:type="auto"/>
            <w:vAlign w:val="center"/>
            <w:hideMark/>
          </w:tcPr>
          <w:p w14:paraId="267250F6" w14:textId="77777777" w:rsidR="00A621D4" w:rsidRDefault="00A621D4" w:rsidP="00A621D4">
            <w:pPr>
              <w:jc w:val="left"/>
            </w:pPr>
            <w:r>
              <w:t>qualification accuracy</w:t>
            </w:r>
          </w:p>
        </w:tc>
        <w:tc>
          <w:tcPr>
            <w:tcW w:w="0" w:type="auto"/>
            <w:vAlign w:val="center"/>
            <w:hideMark/>
          </w:tcPr>
          <w:p w14:paraId="0A98C4D0" w14:textId="77777777" w:rsidR="00A621D4" w:rsidRDefault="00A621D4" w:rsidP="00A621D4">
            <w:pPr>
              <w:jc w:val="left"/>
            </w:pPr>
            <w:r>
              <w:t>A2 decisions vs outcomes</w:t>
            </w:r>
          </w:p>
        </w:tc>
        <w:tc>
          <w:tcPr>
            <w:tcW w:w="0" w:type="auto"/>
            <w:vAlign w:val="center"/>
            <w:hideMark/>
          </w:tcPr>
          <w:p w14:paraId="21C31211" w14:textId="77777777" w:rsidR="00A621D4" w:rsidRDefault="00A621D4" w:rsidP="00A621D4">
            <w:pPr>
              <w:jc w:val="left"/>
            </w:pPr>
            <w:r>
              <w:t>scoring weights and thresholds</w:t>
            </w:r>
          </w:p>
        </w:tc>
        <w:tc>
          <w:tcPr>
            <w:tcW w:w="0" w:type="auto"/>
            <w:vAlign w:val="center"/>
            <w:hideMark/>
          </w:tcPr>
          <w:p w14:paraId="5398D9FC" w14:textId="77777777" w:rsidR="00A621D4" w:rsidRDefault="00A621D4" w:rsidP="00A621D4">
            <w:pPr>
              <w:jc w:val="left"/>
            </w:pPr>
            <w:r>
              <w:t>Induction</w:t>
            </w:r>
          </w:p>
        </w:tc>
      </w:tr>
      <w:tr w:rsidR="00A621D4" w14:paraId="21050B3A" w14:textId="77777777" w:rsidTr="00A621D4">
        <w:trPr>
          <w:tblCellSpacing w:w="15" w:type="dxa"/>
        </w:trPr>
        <w:tc>
          <w:tcPr>
            <w:tcW w:w="0" w:type="auto"/>
            <w:vAlign w:val="center"/>
            <w:hideMark/>
          </w:tcPr>
          <w:p w14:paraId="643A5828" w14:textId="77777777" w:rsidR="00A621D4" w:rsidRDefault="00A621D4" w:rsidP="00A621D4">
            <w:pPr>
              <w:jc w:val="left"/>
            </w:pPr>
            <w:r>
              <w:t>policy violations or near misses</w:t>
            </w:r>
          </w:p>
        </w:tc>
        <w:tc>
          <w:tcPr>
            <w:tcW w:w="0" w:type="auto"/>
            <w:vAlign w:val="center"/>
            <w:hideMark/>
          </w:tcPr>
          <w:p w14:paraId="2D54F011" w14:textId="77777777" w:rsidR="00A621D4" w:rsidRDefault="00A621D4" w:rsidP="00A621D4">
            <w:pPr>
              <w:jc w:val="left"/>
            </w:pPr>
            <w:r>
              <w:t>A0 audits</w:t>
            </w:r>
          </w:p>
        </w:tc>
        <w:tc>
          <w:tcPr>
            <w:tcW w:w="0" w:type="auto"/>
            <w:vAlign w:val="center"/>
            <w:hideMark/>
          </w:tcPr>
          <w:p w14:paraId="2E8A877B" w14:textId="77777777" w:rsidR="00A621D4" w:rsidRDefault="00A621D4" w:rsidP="00A621D4">
            <w:pPr>
              <w:jc w:val="left"/>
            </w:pPr>
            <w:r>
              <w:t>stricter escalation conditions</w:t>
            </w:r>
          </w:p>
        </w:tc>
        <w:tc>
          <w:tcPr>
            <w:tcW w:w="0" w:type="auto"/>
            <w:vAlign w:val="center"/>
            <w:hideMark/>
          </w:tcPr>
          <w:p w14:paraId="137C4238" w14:textId="77777777" w:rsidR="00A621D4" w:rsidRDefault="00A621D4" w:rsidP="00A621D4">
            <w:pPr>
              <w:jc w:val="left"/>
            </w:pPr>
            <w:r>
              <w:t>Deduction</w:t>
            </w:r>
          </w:p>
        </w:tc>
      </w:tr>
      <w:tr w:rsidR="00A621D4" w14:paraId="33B8ACA7" w14:textId="77777777" w:rsidTr="00A621D4">
        <w:trPr>
          <w:tblCellSpacing w:w="15" w:type="dxa"/>
        </w:trPr>
        <w:tc>
          <w:tcPr>
            <w:tcW w:w="0" w:type="auto"/>
            <w:vAlign w:val="center"/>
            <w:hideMark/>
          </w:tcPr>
          <w:p w14:paraId="598C8257" w14:textId="77777777" w:rsidR="00A621D4" w:rsidRDefault="00A621D4" w:rsidP="00A621D4">
            <w:pPr>
              <w:jc w:val="left"/>
            </w:pPr>
            <w:r>
              <w:t>low-confidence interpretations</w:t>
            </w:r>
          </w:p>
        </w:tc>
        <w:tc>
          <w:tcPr>
            <w:tcW w:w="0" w:type="auto"/>
            <w:vAlign w:val="center"/>
            <w:hideMark/>
          </w:tcPr>
          <w:p w14:paraId="7E712E60" w14:textId="77777777" w:rsidR="00A621D4" w:rsidRDefault="00A621D4" w:rsidP="00A621D4">
            <w:pPr>
              <w:jc w:val="left"/>
            </w:pPr>
            <w:r>
              <w:t>A1 and A3 confidence</w:t>
            </w:r>
          </w:p>
        </w:tc>
        <w:tc>
          <w:tcPr>
            <w:tcW w:w="0" w:type="auto"/>
            <w:vAlign w:val="center"/>
            <w:hideMark/>
          </w:tcPr>
          <w:p w14:paraId="570D12DB" w14:textId="77777777" w:rsidR="00A621D4" w:rsidRDefault="00A621D4" w:rsidP="00A621D4">
            <w:pPr>
              <w:jc w:val="left"/>
            </w:pPr>
            <w:r>
              <w:t>request more data or handoff earlier</w:t>
            </w:r>
          </w:p>
        </w:tc>
        <w:tc>
          <w:tcPr>
            <w:tcW w:w="0" w:type="auto"/>
            <w:vAlign w:val="center"/>
            <w:hideMark/>
          </w:tcPr>
          <w:p w14:paraId="2B9950AC" w14:textId="77777777" w:rsidR="00A621D4" w:rsidRDefault="00A621D4" w:rsidP="00A621D4">
            <w:pPr>
              <w:jc w:val="left"/>
            </w:pPr>
            <w:r>
              <w:t>Deduction</w:t>
            </w:r>
          </w:p>
        </w:tc>
      </w:tr>
      <w:tr w:rsidR="00A621D4" w14:paraId="70AB576D" w14:textId="77777777" w:rsidTr="00A621D4">
        <w:trPr>
          <w:tblCellSpacing w:w="15" w:type="dxa"/>
        </w:trPr>
        <w:tc>
          <w:tcPr>
            <w:tcW w:w="0" w:type="auto"/>
            <w:vAlign w:val="center"/>
            <w:hideMark/>
          </w:tcPr>
          <w:p w14:paraId="4EC45829" w14:textId="77777777" w:rsidR="00A621D4" w:rsidRDefault="00A621D4" w:rsidP="00A621D4">
            <w:pPr>
              <w:jc w:val="left"/>
            </w:pPr>
            <w:r>
              <w:t>repeated objections</w:t>
            </w:r>
          </w:p>
        </w:tc>
        <w:tc>
          <w:tcPr>
            <w:tcW w:w="0" w:type="auto"/>
            <w:vAlign w:val="center"/>
            <w:hideMark/>
          </w:tcPr>
          <w:p w14:paraId="5D770066" w14:textId="77777777" w:rsidR="00A621D4" w:rsidRDefault="00A621D4" w:rsidP="00A621D4">
            <w:pPr>
              <w:jc w:val="left"/>
            </w:pPr>
            <w:r>
              <w:t xml:space="preserve">A3 </w:t>
            </w:r>
            <w:proofErr w:type="gramStart"/>
            <w:r>
              <w:t>reply</w:t>
            </w:r>
            <w:proofErr w:type="gramEnd"/>
            <w:r>
              <w:t xml:space="preserve"> patterns</w:t>
            </w:r>
          </w:p>
        </w:tc>
        <w:tc>
          <w:tcPr>
            <w:tcW w:w="0" w:type="auto"/>
            <w:vAlign w:val="center"/>
            <w:hideMark/>
          </w:tcPr>
          <w:p w14:paraId="39572B49" w14:textId="77777777" w:rsidR="00A621D4" w:rsidRDefault="00A621D4" w:rsidP="00A621D4">
            <w:pPr>
              <w:jc w:val="left"/>
            </w:pPr>
            <w:r>
              <w:t>better objection templates and routing</w:t>
            </w:r>
          </w:p>
        </w:tc>
        <w:tc>
          <w:tcPr>
            <w:tcW w:w="0" w:type="auto"/>
            <w:vAlign w:val="center"/>
            <w:hideMark/>
          </w:tcPr>
          <w:p w14:paraId="60246E61" w14:textId="77777777" w:rsidR="00A621D4" w:rsidRDefault="00A621D4" w:rsidP="00A621D4">
            <w:pPr>
              <w:jc w:val="left"/>
            </w:pPr>
            <w:r>
              <w:t>Induction</w:t>
            </w:r>
          </w:p>
        </w:tc>
      </w:tr>
    </w:tbl>
    <w:p w14:paraId="2D0027FC" w14:textId="724CBAEA" w:rsidR="00A621D4" w:rsidRDefault="00A621D4" w:rsidP="00A621D4"/>
    <w:p w14:paraId="7A0AB49A" w14:textId="46848D18" w:rsidR="00A621D4" w:rsidRPr="00F73009" w:rsidRDefault="00A621D4" w:rsidP="00A621D4">
      <w:pPr>
        <w:pStyle w:val="Heading3"/>
        <w:rPr>
          <w:rFonts w:ascii="Arial" w:hAnsi="Arial" w:cs="Arial"/>
          <w:sz w:val="26"/>
          <w:szCs w:val="26"/>
        </w:rPr>
      </w:pPr>
      <w:r w:rsidRPr="00F73009">
        <w:rPr>
          <w:rFonts w:ascii="Arial" w:hAnsi="Arial" w:cs="Arial"/>
          <w:sz w:val="26"/>
          <w:szCs w:val="26"/>
        </w:rPr>
        <w:t xml:space="preserve">6.7 Why </w:t>
      </w:r>
      <w:proofErr w:type="gramStart"/>
      <w:r w:rsidRPr="00F73009">
        <w:rPr>
          <w:rFonts w:ascii="Arial" w:hAnsi="Arial" w:cs="Arial"/>
          <w:sz w:val="26"/>
          <w:szCs w:val="26"/>
        </w:rPr>
        <w:t>rules</w:t>
      </w:r>
      <w:proofErr w:type="gramEnd"/>
      <w:r w:rsidRPr="00F73009">
        <w:rPr>
          <w:rFonts w:ascii="Arial" w:hAnsi="Arial" w:cs="Arial"/>
          <w:sz w:val="26"/>
          <w:szCs w:val="26"/>
        </w:rPr>
        <w:t xml:space="preserve"> reduce hallucination risk in multi-agent workflows</w:t>
      </w:r>
    </w:p>
    <w:p w14:paraId="07BF71C8" w14:textId="3654289C" w:rsidR="00A621D4" w:rsidRDefault="00A621D4" w:rsidP="00A621D4">
      <w:pPr>
        <w:pStyle w:val="NormalWeb"/>
      </w:pPr>
      <w:r>
        <w:t xml:space="preserve">A major reason to keep explicit IF-THEN rules is that they constrain </w:t>
      </w:r>
      <w:r w:rsidR="00F55A46">
        <w:t>behaviour</w:t>
      </w:r>
      <w:r>
        <w:t xml:space="preserve"> when the model is tempted to improvise. Rule-based constraints can reduce misleading outputs by forcing the agent to align actions with known domain constraints and a global objective, and by triggering reprocessing or escalation when confidence is low</w:t>
      </w:r>
      <w:r w:rsidR="00564A6C">
        <w:t xml:space="preserve"> </w:t>
      </w:r>
      <w:r w:rsidR="00564A6C" w:rsidRPr="00564A6C">
        <w:t>[11]</w:t>
      </w:r>
      <w:r>
        <w:t>.</w:t>
      </w:r>
    </w:p>
    <w:p w14:paraId="567CC69E" w14:textId="306B1F76" w:rsidR="00A621D4" w:rsidRDefault="00A621D4" w:rsidP="00A621D4">
      <w:pPr>
        <w:pStyle w:val="NormalWeb"/>
      </w:pPr>
      <w:r>
        <w:t>In practice, that means the agent does not treat every prompt as a fresh creative writing task. It treats each new percept as a state update, checks which rules apply, executes a bounded action, and logs what happened. When ambiguity remains, the system either gathers more evidence or hands off to a human, which keeps the workflow safe and interpretable</w:t>
      </w:r>
      <w:r w:rsidR="00564A6C">
        <w:t xml:space="preserve"> </w:t>
      </w:r>
      <w:r w:rsidR="00564A6C" w:rsidRPr="00564A6C">
        <w:t>[11]</w:t>
      </w:r>
      <w:r>
        <w:t xml:space="preserve">. </w:t>
      </w:r>
    </w:p>
    <w:p w14:paraId="5E70ECF4" w14:textId="77777777" w:rsidR="00463B7B" w:rsidRDefault="00463B7B" w:rsidP="00463B7B">
      <w:pPr>
        <w:pStyle w:val="Heading3"/>
        <w:rPr>
          <w:rFonts w:ascii="Arial" w:hAnsi="Arial" w:cs="Arial"/>
          <w:sz w:val="24"/>
          <w:szCs w:val="24"/>
        </w:rPr>
      </w:pPr>
    </w:p>
    <w:p w14:paraId="1D857532" w14:textId="46B80386" w:rsidR="000C1A10" w:rsidRPr="000C1A10" w:rsidRDefault="00896B6E" w:rsidP="00F0521D">
      <w:pPr>
        <w:pStyle w:val="Heading3"/>
        <w:numPr>
          <w:ilvl w:val="0"/>
          <w:numId w:val="2"/>
        </w:numPr>
        <w:rPr>
          <w:rFonts w:ascii="Arial" w:hAnsi="Arial" w:cs="Arial"/>
          <w:sz w:val="24"/>
          <w:szCs w:val="24"/>
        </w:rPr>
      </w:pPr>
      <w:r>
        <w:rPr>
          <w:rFonts w:ascii="Arial" w:hAnsi="Arial" w:cs="Arial"/>
        </w:rPr>
        <w:t>Summary and Discussion</w:t>
      </w:r>
      <w:bookmarkStart w:id="15" w:name="_Toc181258919"/>
      <w:bookmarkStart w:id="16" w:name="_Toc187747423"/>
      <w:bookmarkStart w:id="17" w:name="_Toc187833382"/>
      <w:bookmarkStart w:id="18" w:name="_Toc187833392"/>
      <w:bookmarkStart w:id="19" w:name="_Toc187833475"/>
      <w:bookmarkStart w:id="20" w:name="_Toc187834392"/>
    </w:p>
    <w:p w14:paraId="7C71E713" w14:textId="30213A3F" w:rsidR="000C1A10" w:rsidRPr="000C1A10" w:rsidRDefault="004162CF" w:rsidP="000C1A10">
      <w:pPr>
        <w:pStyle w:val="Heading3"/>
        <w:rPr>
          <w:rFonts w:ascii="Arial" w:hAnsi="Arial" w:cs="Arial"/>
          <w:sz w:val="26"/>
          <w:szCs w:val="26"/>
          <w:lang w:val="en-SE"/>
        </w:rPr>
      </w:pPr>
      <w:r>
        <w:rPr>
          <w:rFonts w:ascii="Arial" w:hAnsi="Arial" w:cs="Arial"/>
          <w:sz w:val="26"/>
          <w:szCs w:val="26"/>
          <w:lang w:val="en-SE"/>
        </w:rPr>
        <w:t>7</w:t>
      </w:r>
      <w:r w:rsidR="000C1A10" w:rsidRPr="000C1A10">
        <w:rPr>
          <w:rFonts w:ascii="Arial" w:hAnsi="Arial" w:cs="Arial"/>
          <w:sz w:val="26"/>
          <w:szCs w:val="26"/>
          <w:lang w:val="en-SE"/>
        </w:rPr>
        <w:t xml:space="preserve">.1 </w:t>
      </w:r>
      <w:r w:rsidR="001B5B62" w:rsidRPr="001B5B62">
        <w:rPr>
          <w:rFonts w:ascii="Arial" w:hAnsi="Arial" w:cs="Arial"/>
          <w:sz w:val="26"/>
          <w:szCs w:val="26"/>
        </w:rPr>
        <w:t>Summary of the AI agent architecture</w:t>
      </w:r>
    </w:p>
    <w:p w14:paraId="2A3331BF" w14:textId="1117E21F" w:rsidR="001B5B62" w:rsidRPr="002A4BF7" w:rsidRDefault="001B5B62" w:rsidP="001B5B62">
      <w:pPr>
        <w:pStyle w:val="Heading3"/>
        <w:jc w:val="left"/>
        <w:rPr>
          <w:color w:val="000000" w:themeColor="text1"/>
          <w:sz w:val="24"/>
          <w:szCs w:val="24"/>
          <w:lang w:val="en-SE"/>
        </w:rPr>
      </w:pPr>
      <w:r w:rsidRPr="001B5B62">
        <w:rPr>
          <w:color w:val="000000" w:themeColor="text1"/>
          <w:sz w:val="24"/>
          <w:szCs w:val="24"/>
          <w:lang w:val="en-SE"/>
        </w:rPr>
        <w:t>This project designed an AI agent architecture for a Business-to-Business (B2B) sales development environment, where the system continuously processes customer signals and supports early-funnel progress without relying on one-off prompt responses. The main objective was to optimize early-funnel outcomes by improving speed, consistency, and decision quality while keeping humans responsible for high-stakes judgment and relationship-heavy moments</w:t>
      </w:r>
      <w:r w:rsidRPr="002A4BF7">
        <w:rPr>
          <w:color w:val="000000" w:themeColor="text1"/>
          <w:sz w:val="24"/>
          <w:szCs w:val="24"/>
          <w:lang w:val="en-SE"/>
        </w:rPr>
        <w:t xml:space="preserve"> </w:t>
      </w:r>
      <w:r w:rsidRPr="002A4BF7">
        <w:rPr>
          <w:rFonts w:cs="Times New Roman"/>
          <w:color w:val="000000" w:themeColor="text1"/>
          <w:sz w:val="24"/>
        </w:rPr>
        <w:t>[2]</w:t>
      </w:r>
      <w:r w:rsidRPr="001B5B62">
        <w:rPr>
          <w:color w:val="000000" w:themeColor="text1"/>
          <w:sz w:val="24"/>
          <w:szCs w:val="24"/>
          <w:lang w:val="en-SE"/>
        </w:rPr>
        <w:t>.</w:t>
      </w:r>
    </w:p>
    <w:p w14:paraId="379450D7" w14:textId="79EA3D00" w:rsidR="001B5B62" w:rsidRPr="001B5B62" w:rsidRDefault="001B5B62" w:rsidP="001B5B62">
      <w:pPr>
        <w:pStyle w:val="Heading3"/>
        <w:jc w:val="left"/>
        <w:rPr>
          <w:sz w:val="24"/>
          <w:szCs w:val="24"/>
          <w:lang w:val="en-SE"/>
        </w:rPr>
      </w:pPr>
      <w:r w:rsidRPr="001B5B62">
        <w:rPr>
          <w:sz w:val="24"/>
          <w:szCs w:val="24"/>
          <w:lang w:val="en-SE"/>
        </w:rPr>
        <w:t xml:space="preserve"> </w:t>
      </w:r>
    </w:p>
    <w:p w14:paraId="7A26D48B" w14:textId="5B10F48E" w:rsidR="001B5B62" w:rsidRPr="001B5B62" w:rsidRDefault="001B5B62" w:rsidP="001B5B62">
      <w:pPr>
        <w:pStyle w:val="Heading3"/>
        <w:jc w:val="left"/>
        <w:rPr>
          <w:rFonts w:ascii="Arial" w:hAnsi="Arial" w:cs="Arial"/>
          <w:sz w:val="26"/>
          <w:szCs w:val="26"/>
          <w:lang w:val="en-SE"/>
        </w:rPr>
      </w:pPr>
      <w:r>
        <w:rPr>
          <w:rFonts w:ascii="Arial" w:hAnsi="Arial" w:cs="Arial"/>
          <w:sz w:val="26"/>
          <w:szCs w:val="26"/>
          <w:lang w:val="en-SE"/>
        </w:rPr>
        <w:t xml:space="preserve">7.2 </w:t>
      </w:r>
      <w:r w:rsidRPr="001B5B62">
        <w:rPr>
          <w:rFonts w:ascii="Arial" w:hAnsi="Arial" w:cs="Arial"/>
          <w:sz w:val="26"/>
          <w:szCs w:val="26"/>
          <w:lang w:val="en-SE"/>
        </w:rPr>
        <w:t>How the design achieves the objective</w:t>
      </w:r>
    </w:p>
    <w:p w14:paraId="35D707B7" w14:textId="28B3A502" w:rsidR="001B5B62" w:rsidRDefault="001B5B62" w:rsidP="001B5B62">
      <w:pPr>
        <w:pStyle w:val="Heading3"/>
        <w:jc w:val="left"/>
        <w:rPr>
          <w:sz w:val="24"/>
          <w:szCs w:val="24"/>
          <w:lang w:val="en-SE"/>
        </w:rPr>
      </w:pPr>
      <w:r w:rsidRPr="001B5B62">
        <w:rPr>
          <w:color w:val="000000" w:themeColor="text1"/>
          <w:sz w:val="24"/>
          <w:szCs w:val="24"/>
          <w:lang w:val="en-SE"/>
        </w:rPr>
        <w:t>To make the workflow readable and operable, the architecture was structured as a four-agent system with clear responsibilities: signal and context building, prioritization and qualification, outreach and response handling, plus an orchestrator that monitors exceptions and enforces guardrails. This modular approach mirrors how LLM-based agents are often implemented in practice, where planning, memory, tool use, and action execution are separated to support reliability and scaling</w:t>
      </w:r>
      <w:r w:rsidRPr="002A4BF7">
        <w:rPr>
          <w:color w:val="000000" w:themeColor="text1"/>
          <w:sz w:val="24"/>
          <w:szCs w:val="24"/>
          <w:lang w:val="en-SE"/>
        </w:rPr>
        <w:t xml:space="preserve"> </w:t>
      </w:r>
      <w:r w:rsidRPr="002A4BF7">
        <w:rPr>
          <w:rFonts w:cs="Times New Roman"/>
          <w:color w:val="000000" w:themeColor="text1"/>
          <w:sz w:val="24"/>
        </w:rPr>
        <w:t>[8]</w:t>
      </w:r>
      <w:r w:rsidRPr="001B5B62">
        <w:rPr>
          <w:color w:val="000000" w:themeColor="text1"/>
          <w:sz w:val="24"/>
          <w:szCs w:val="24"/>
          <w:lang w:val="en-SE"/>
        </w:rPr>
        <w:t>.</w:t>
      </w:r>
    </w:p>
    <w:p w14:paraId="3EB4CA76" w14:textId="21AE4698" w:rsidR="001B5B62" w:rsidRPr="001B5B62" w:rsidRDefault="001B5B62" w:rsidP="001B5B62">
      <w:pPr>
        <w:pStyle w:val="Heading3"/>
        <w:jc w:val="left"/>
        <w:rPr>
          <w:sz w:val="24"/>
          <w:szCs w:val="24"/>
          <w:lang w:val="en-SE"/>
        </w:rPr>
      </w:pPr>
      <w:r w:rsidRPr="001B5B62">
        <w:rPr>
          <w:sz w:val="24"/>
          <w:szCs w:val="24"/>
          <w:lang w:val="en-SE"/>
        </w:rPr>
        <w:t xml:space="preserve"> </w:t>
      </w:r>
    </w:p>
    <w:p w14:paraId="38C7F559" w14:textId="6809D64E" w:rsidR="001B5B62" w:rsidRPr="001B5B62" w:rsidRDefault="001B5B62" w:rsidP="001B5B62">
      <w:pPr>
        <w:pStyle w:val="Heading3"/>
        <w:jc w:val="left"/>
        <w:rPr>
          <w:rFonts w:ascii="Arial" w:hAnsi="Arial" w:cs="Arial"/>
          <w:sz w:val="26"/>
          <w:szCs w:val="26"/>
          <w:lang w:val="en-SE"/>
        </w:rPr>
      </w:pPr>
      <w:r>
        <w:rPr>
          <w:rFonts w:ascii="Arial" w:hAnsi="Arial" w:cs="Arial"/>
          <w:sz w:val="26"/>
          <w:szCs w:val="26"/>
          <w:lang w:val="en-SE"/>
        </w:rPr>
        <w:t xml:space="preserve">7.3 </w:t>
      </w:r>
      <w:r w:rsidRPr="001B5B62">
        <w:rPr>
          <w:rFonts w:ascii="Arial" w:hAnsi="Arial" w:cs="Arial"/>
          <w:sz w:val="26"/>
          <w:szCs w:val="26"/>
          <w:lang w:val="en-SE"/>
        </w:rPr>
        <w:t>Implementation strategies and tools</w:t>
      </w:r>
    </w:p>
    <w:p w14:paraId="3209E95E" w14:textId="42ED040E" w:rsidR="001B5B62" w:rsidRPr="002A4BF7" w:rsidRDefault="001B5B62" w:rsidP="001B5B62">
      <w:pPr>
        <w:pStyle w:val="Heading3"/>
        <w:jc w:val="left"/>
        <w:rPr>
          <w:color w:val="000000" w:themeColor="text1"/>
          <w:sz w:val="24"/>
          <w:szCs w:val="24"/>
          <w:lang w:val="en-SE"/>
        </w:rPr>
      </w:pPr>
      <w:r w:rsidRPr="001B5B62">
        <w:rPr>
          <w:color w:val="000000" w:themeColor="text1"/>
          <w:sz w:val="24"/>
          <w:szCs w:val="24"/>
          <w:lang w:val="en-SE"/>
        </w:rPr>
        <w:t>A practical implementation would combine a foundation model for language understanding with a tool layer that connects to CRM, email, calendar, and approved external data sources, plus memory for continuity across interactions. The decision loop should be state-driven so each new percept updates state, triggers a bounded decision, executes an action, and logs outcomes, rather than producing long free-form reasoning chains that are hard to verify</w:t>
      </w:r>
      <w:r w:rsidRPr="002A4BF7">
        <w:rPr>
          <w:color w:val="000000" w:themeColor="text1"/>
          <w:sz w:val="24"/>
          <w:szCs w:val="24"/>
          <w:lang w:val="en-SE"/>
        </w:rPr>
        <w:t xml:space="preserve"> </w:t>
      </w:r>
      <w:r w:rsidRPr="002A4BF7">
        <w:rPr>
          <w:rFonts w:cs="Times New Roman"/>
          <w:color w:val="000000" w:themeColor="text1"/>
          <w:sz w:val="24"/>
        </w:rPr>
        <w:t>[6]</w:t>
      </w:r>
      <w:r w:rsidRPr="001B5B62">
        <w:rPr>
          <w:color w:val="000000" w:themeColor="text1"/>
          <w:sz w:val="24"/>
          <w:szCs w:val="24"/>
          <w:lang w:val="en-SE"/>
        </w:rPr>
        <w:t>.</w:t>
      </w:r>
    </w:p>
    <w:p w14:paraId="6A1C210F" w14:textId="154FD0CC" w:rsidR="001B5B62" w:rsidRPr="001B5B62" w:rsidRDefault="001B5B62" w:rsidP="001B5B62">
      <w:pPr>
        <w:pStyle w:val="Heading3"/>
        <w:jc w:val="left"/>
        <w:rPr>
          <w:sz w:val="24"/>
          <w:szCs w:val="24"/>
          <w:lang w:val="en-SE"/>
        </w:rPr>
      </w:pPr>
      <w:r w:rsidRPr="001B5B62">
        <w:rPr>
          <w:sz w:val="24"/>
          <w:szCs w:val="24"/>
          <w:lang w:val="en-SE"/>
        </w:rPr>
        <w:t xml:space="preserve"> </w:t>
      </w:r>
    </w:p>
    <w:p w14:paraId="542D3276" w14:textId="57FA4A03" w:rsidR="001B5B62" w:rsidRPr="001B5B62" w:rsidRDefault="001B5B62" w:rsidP="001B5B62">
      <w:pPr>
        <w:pStyle w:val="Heading3"/>
        <w:jc w:val="left"/>
        <w:rPr>
          <w:rFonts w:ascii="Arial" w:hAnsi="Arial" w:cs="Arial"/>
          <w:sz w:val="26"/>
          <w:szCs w:val="26"/>
          <w:lang w:val="en-SE"/>
        </w:rPr>
      </w:pPr>
      <w:r>
        <w:rPr>
          <w:rFonts w:ascii="Arial" w:hAnsi="Arial" w:cs="Arial"/>
          <w:sz w:val="26"/>
          <w:szCs w:val="26"/>
          <w:lang w:val="en-SE"/>
        </w:rPr>
        <w:t xml:space="preserve">7.4 </w:t>
      </w:r>
      <w:r w:rsidRPr="001B5B62">
        <w:rPr>
          <w:rFonts w:ascii="Arial" w:hAnsi="Arial" w:cs="Arial"/>
          <w:sz w:val="26"/>
          <w:szCs w:val="26"/>
          <w:lang w:val="en-SE"/>
        </w:rPr>
        <w:t>Utility, performance, and cost control</w:t>
      </w:r>
    </w:p>
    <w:p w14:paraId="63C430C8" w14:textId="7D1C7DC3" w:rsidR="001B5B62" w:rsidRPr="002A4BF7" w:rsidRDefault="001B5B62" w:rsidP="001B5B62">
      <w:pPr>
        <w:pStyle w:val="Heading3"/>
        <w:jc w:val="left"/>
        <w:rPr>
          <w:color w:val="000000" w:themeColor="text1"/>
          <w:sz w:val="24"/>
          <w:szCs w:val="24"/>
          <w:lang w:val="en-SE"/>
        </w:rPr>
      </w:pPr>
      <w:r w:rsidRPr="001B5B62">
        <w:rPr>
          <w:color w:val="000000" w:themeColor="text1"/>
          <w:sz w:val="24"/>
          <w:szCs w:val="24"/>
          <w:lang w:val="en-SE"/>
        </w:rPr>
        <w:t>Because sales automation is high-volume, the solution’s utility depends on measurable performance, not only fluent outputs. That means tracking timeliness, qualification accuracy, conversion-relevant outcomes, and the rate of human handoffs, alongside the cost of repeated model calls and retries, with standardized logs that allow auditing and debugging when something goes wrong</w:t>
      </w:r>
      <w:r w:rsidRPr="002A4BF7">
        <w:rPr>
          <w:color w:val="000000" w:themeColor="text1"/>
          <w:sz w:val="24"/>
          <w:szCs w:val="24"/>
          <w:lang w:val="en-SE"/>
        </w:rPr>
        <w:t xml:space="preserve"> </w:t>
      </w:r>
      <w:r w:rsidRPr="002A4BF7">
        <w:rPr>
          <w:rFonts w:cs="Times New Roman"/>
          <w:color w:val="000000" w:themeColor="text1"/>
          <w:sz w:val="24"/>
        </w:rPr>
        <w:t>[7]</w:t>
      </w:r>
      <w:r w:rsidRPr="001B5B62">
        <w:rPr>
          <w:color w:val="000000" w:themeColor="text1"/>
          <w:sz w:val="24"/>
          <w:szCs w:val="24"/>
          <w:lang w:val="en-SE"/>
        </w:rPr>
        <w:t>.</w:t>
      </w:r>
    </w:p>
    <w:p w14:paraId="64F5B5ED" w14:textId="414A8B06" w:rsidR="001B5B62" w:rsidRPr="001B5B62" w:rsidRDefault="001B5B62" w:rsidP="001B5B62">
      <w:pPr>
        <w:pStyle w:val="Heading3"/>
        <w:jc w:val="left"/>
        <w:rPr>
          <w:sz w:val="24"/>
          <w:szCs w:val="24"/>
          <w:lang w:val="en-SE"/>
        </w:rPr>
      </w:pPr>
      <w:r w:rsidRPr="001B5B62">
        <w:rPr>
          <w:sz w:val="24"/>
          <w:szCs w:val="24"/>
          <w:lang w:val="en-SE"/>
        </w:rPr>
        <w:t xml:space="preserve"> </w:t>
      </w:r>
    </w:p>
    <w:p w14:paraId="415135DD" w14:textId="4AE90146" w:rsidR="001B5B62" w:rsidRPr="001B5B62" w:rsidRDefault="001B5B62" w:rsidP="001B5B62">
      <w:pPr>
        <w:pStyle w:val="Heading3"/>
        <w:jc w:val="left"/>
        <w:rPr>
          <w:rFonts w:ascii="Arial" w:hAnsi="Arial" w:cs="Arial"/>
          <w:sz w:val="26"/>
          <w:szCs w:val="26"/>
          <w:lang w:val="en-SE"/>
        </w:rPr>
      </w:pPr>
      <w:r>
        <w:rPr>
          <w:rFonts w:ascii="Arial" w:hAnsi="Arial" w:cs="Arial"/>
          <w:sz w:val="26"/>
          <w:szCs w:val="26"/>
          <w:lang w:val="en-SE"/>
        </w:rPr>
        <w:t xml:space="preserve">7.5 </w:t>
      </w:r>
      <w:r w:rsidRPr="001B5B62">
        <w:rPr>
          <w:rFonts w:ascii="Arial" w:hAnsi="Arial" w:cs="Arial"/>
          <w:sz w:val="26"/>
          <w:szCs w:val="26"/>
          <w:lang w:val="en-SE"/>
        </w:rPr>
        <w:t>Rules and inference as the “safety and reasoning” core</w:t>
      </w:r>
    </w:p>
    <w:p w14:paraId="52E92193" w14:textId="09D50A36" w:rsidR="001B5B62" w:rsidRPr="002A4BF7" w:rsidRDefault="001B5B62" w:rsidP="001B5B62">
      <w:pPr>
        <w:pStyle w:val="Heading3"/>
        <w:jc w:val="left"/>
        <w:rPr>
          <w:color w:val="000000" w:themeColor="text1"/>
          <w:sz w:val="24"/>
          <w:szCs w:val="24"/>
          <w:lang w:val="en-SE"/>
        </w:rPr>
      </w:pPr>
      <w:r w:rsidRPr="001B5B62">
        <w:rPr>
          <w:color w:val="000000" w:themeColor="text1"/>
          <w:sz w:val="24"/>
          <w:szCs w:val="24"/>
          <w:lang w:val="en-SE"/>
        </w:rPr>
        <w:t xml:space="preserve">To reduce unpredictable </w:t>
      </w:r>
      <w:proofErr w:type="spellStart"/>
      <w:r w:rsidRPr="001B5B62">
        <w:rPr>
          <w:color w:val="000000" w:themeColor="text1"/>
          <w:sz w:val="24"/>
          <w:szCs w:val="24"/>
          <w:lang w:val="en-SE"/>
        </w:rPr>
        <w:t>behavior</w:t>
      </w:r>
      <w:proofErr w:type="spellEnd"/>
      <w:r w:rsidRPr="001B5B62">
        <w:rPr>
          <w:color w:val="000000" w:themeColor="text1"/>
          <w:sz w:val="24"/>
          <w:szCs w:val="24"/>
          <w:lang w:val="en-SE"/>
        </w:rPr>
        <w:t>, the architecture used explicit IF-THEN production rules to constrain actions and make decisions inspectable, especially where policy, risk, or escalation is involved. The reasoning process was explained through deduction (applying constraints and thresholds), abduction (interpreting sparse signals like intent and objections), and induction (adapting scoring weights and follow-up timing from outcome patterns), which supports both responsiveness and iterative improvement</w:t>
      </w:r>
      <w:r w:rsidRPr="002A4BF7">
        <w:rPr>
          <w:color w:val="000000" w:themeColor="text1"/>
          <w:sz w:val="24"/>
          <w:szCs w:val="24"/>
          <w:lang w:val="en-SE"/>
        </w:rPr>
        <w:t xml:space="preserve"> </w:t>
      </w:r>
      <w:r w:rsidRPr="002A4BF7">
        <w:rPr>
          <w:rFonts w:cs="Times New Roman"/>
          <w:color w:val="000000" w:themeColor="text1"/>
          <w:sz w:val="24"/>
        </w:rPr>
        <w:t>[11]</w:t>
      </w:r>
      <w:r w:rsidRPr="001B5B62">
        <w:rPr>
          <w:color w:val="000000" w:themeColor="text1"/>
          <w:sz w:val="24"/>
          <w:szCs w:val="24"/>
          <w:lang w:val="en-SE"/>
        </w:rPr>
        <w:t>.</w:t>
      </w:r>
    </w:p>
    <w:p w14:paraId="638C4749" w14:textId="78904D0F" w:rsidR="001B5B62" w:rsidRPr="001B5B62" w:rsidRDefault="001B5B62" w:rsidP="001B5B62">
      <w:pPr>
        <w:pStyle w:val="Heading3"/>
        <w:jc w:val="left"/>
        <w:rPr>
          <w:sz w:val="24"/>
          <w:szCs w:val="24"/>
          <w:lang w:val="en-SE"/>
        </w:rPr>
      </w:pPr>
      <w:r w:rsidRPr="001B5B62">
        <w:rPr>
          <w:sz w:val="24"/>
          <w:szCs w:val="24"/>
          <w:lang w:val="en-SE"/>
        </w:rPr>
        <w:t xml:space="preserve"> </w:t>
      </w:r>
    </w:p>
    <w:p w14:paraId="179799DB" w14:textId="6EE556D7" w:rsidR="001B5B62" w:rsidRPr="001B5B62" w:rsidRDefault="001B5B62" w:rsidP="001B5B62">
      <w:pPr>
        <w:pStyle w:val="Heading3"/>
        <w:jc w:val="left"/>
        <w:rPr>
          <w:rFonts w:ascii="Arial" w:hAnsi="Arial" w:cs="Arial"/>
          <w:sz w:val="26"/>
          <w:szCs w:val="26"/>
          <w:lang w:val="en-SE"/>
        </w:rPr>
      </w:pPr>
      <w:r>
        <w:rPr>
          <w:rFonts w:ascii="Arial" w:hAnsi="Arial" w:cs="Arial"/>
          <w:sz w:val="26"/>
          <w:szCs w:val="26"/>
          <w:lang w:val="en-SE"/>
        </w:rPr>
        <w:lastRenderedPageBreak/>
        <w:t xml:space="preserve">7.6 </w:t>
      </w:r>
      <w:r w:rsidRPr="001B5B62">
        <w:rPr>
          <w:rFonts w:ascii="Arial" w:hAnsi="Arial" w:cs="Arial"/>
          <w:sz w:val="26"/>
          <w:szCs w:val="26"/>
          <w:lang w:val="en-SE"/>
        </w:rPr>
        <w:t>Ethics and governance considerations</w:t>
      </w:r>
    </w:p>
    <w:p w14:paraId="2DF63456" w14:textId="24F5B3A7" w:rsidR="001B5B62" w:rsidRPr="001B5B62" w:rsidRDefault="001B5B62" w:rsidP="001B5B62">
      <w:pPr>
        <w:pStyle w:val="Heading3"/>
        <w:jc w:val="left"/>
        <w:rPr>
          <w:color w:val="000000" w:themeColor="text1"/>
          <w:sz w:val="24"/>
          <w:szCs w:val="24"/>
          <w:lang w:val="en-SE"/>
        </w:rPr>
      </w:pPr>
      <w:r w:rsidRPr="001B5B62">
        <w:rPr>
          <w:color w:val="000000" w:themeColor="text1"/>
          <w:sz w:val="24"/>
          <w:szCs w:val="24"/>
          <w:lang w:val="en-SE"/>
        </w:rPr>
        <w:t>In a customer-facing setting, the most important governance features are clear escalation rules, audit trails, and “human-in-the-loop” control when uncertainty or risk is high, since LLM systems can appear confident while still being wrong. Keeping rule-based guardrails, reliable logging, and explicit handoff states helps protect trust, reduce hallucination-related harm, and maintain accountability for what is sent to customers and what is stored in systems of record</w:t>
      </w:r>
      <w:r w:rsidRPr="002A4BF7">
        <w:rPr>
          <w:color w:val="000000" w:themeColor="text1"/>
          <w:sz w:val="24"/>
          <w:szCs w:val="24"/>
          <w:lang w:val="en-SE"/>
        </w:rPr>
        <w:t xml:space="preserve"> </w:t>
      </w:r>
      <w:r w:rsidRPr="002A4BF7">
        <w:rPr>
          <w:rFonts w:cs="Times New Roman"/>
          <w:color w:val="000000" w:themeColor="text1"/>
          <w:sz w:val="24"/>
        </w:rPr>
        <w:t>[7], [11]</w:t>
      </w:r>
      <w:r w:rsidRPr="001B5B62">
        <w:rPr>
          <w:color w:val="000000" w:themeColor="text1"/>
          <w:sz w:val="24"/>
          <w:szCs w:val="24"/>
          <w:lang w:val="en-SE"/>
        </w:rPr>
        <w:t xml:space="preserve">. </w:t>
      </w:r>
    </w:p>
    <w:p w14:paraId="0B02AC1B" w14:textId="77777777" w:rsidR="001B5B62" w:rsidRPr="001B5B62" w:rsidRDefault="001B5B62" w:rsidP="000C1A10">
      <w:pPr>
        <w:pStyle w:val="Heading3"/>
        <w:rPr>
          <w:rFonts w:cs="Times New Roman"/>
          <w:sz w:val="24"/>
          <w:szCs w:val="24"/>
        </w:rPr>
      </w:pPr>
    </w:p>
    <w:p w14:paraId="550823B7" w14:textId="4EC58817" w:rsidR="001E35C5" w:rsidRPr="00581A30" w:rsidRDefault="001E35C5" w:rsidP="000C1A10">
      <w:pPr>
        <w:pStyle w:val="Heading3"/>
        <w:rPr>
          <w:rFonts w:cs="Times New Roman"/>
          <w:color w:val="000000" w:themeColor="text1"/>
          <w:sz w:val="24"/>
          <w:szCs w:val="24"/>
          <w:lang w:val="en-SE"/>
        </w:rPr>
      </w:pPr>
      <w:r w:rsidRPr="000C1A10">
        <w:rPr>
          <w:rFonts w:cs="Times New Roman"/>
        </w:rPr>
        <w:br w:type="page"/>
      </w:r>
    </w:p>
    <w:p w14:paraId="2B8DD5A4" w14:textId="17B34FC6" w:rsidR="0055245D" w:rsidRPr="000E07D9" w:rsidRDefault="0055245D" w:rsidP="00931FDD">
      <w:pPr>
        <w:jc w:val="left"/>
        <w:rPr>
          <w:rFonts w:ascii="Arial" w:eastAsiaTheme="majorEastAsia" w:hAnsi="Arial" w:cs="Arial"/>
          <w:color w:val="0F4761" w:themeColor="accent1" w:themeShade="BF"/>
          <w:sz w:val="28"/>
          <w:szCs w:val="28"/>
        </w:rPr>
      </w:pPr>
      <w:r w:rsidRPr="000E07D9">
        <w:rPr>
          <w:rFonts w:ascii="Arial" w:hAnsi="Arial" w:cs="Arial"/>
          <w:color w:val="0F4761" w:themeColor="accent1" w:themeShade="BF"/>
          <w:sz w:val="28"/>
          <w:szCs w:val="28"/>
        </w:rPr>
        <w:lastRenderedPageBreak/>
        <w:t>References</w:t>
      </w:r>
      <w:bookmarkEnd w:id="15"/>
      <w:bookmarkEnd w:id="16"/>
      <w:bookmarkEnd w:id="17"/>
      <w:bookmarkEnd w:id="18"/>
      <w:bookmarkEnd w:id="19"/>
      <w:bookmarkEnd w:id="20"/>
      <w:r w:rsidRPr="000E07D9">
        <w:rPr>
          <w:rFonts w:ascii="Arial" w:eastAsiaTheme="majorEastAsia" w:hAnsi="Arial" w:cs="Arial"/>
          <w:color w:val="0F4761" w:themeColor="accent1" w:themeShade="BF"/>
          <w:sz w:val="28"/>
          <w:szCs w:val="28"/>
        </w:rPr>
        <w:t xml:space="preserve"> </w:t>
      </w:r>
    </w:p>
    <w:p w14:paraId="744BD62A" w14:textId="4CA179FB" w:rsidR="001B5B62" w:rsidRPr="001B5B62" w:rsidRDefault="001B5B62" w:rsidP="001B5B62">
      <w:pPr>
        <w:pStyle w:val="Bibliography"/>
      </w:pPr>
      <w:r w:rsidRPr="001B5B62">
        <w:t>[1]</w:t>
      </w:r>
      <w:r w:rsidRPr="001B5B62">
        <w:tab/>
        <w:t>“Artificial intelligence, human intelligence and hybrid intelligence based on mutual augmentation.” Accessed: Jan. 23, 2026. [Online]. Available: https://journals.sagepub.com/doi/epub/10.1177/20539517221142824</w:t>
      </w:r>
    </w:p>
    <w:p w14:paraId="1C63F7A1" w14:textId="77777777" w:rsidR="001B5B62" w:rsidRPr="001B5B62" w:rsidRDefault="001B5B62" w:rsidP="001B5B62">
      <w:pPr>
        <w:pStyle w:val="Bibliography"/>
      </w:pPr>
      <w:r w:rsidRPr="001B5B62">
        <w:t>[2]</w:t>
      </w:r>
      <w:r w:rsidRPr="001B5B62">
        <w:tab/>
        <w:t xml:space="preserve">G. R. Gonzalez, J. Habel, and G. K. Hunter, “AI agents, agentic AI, and the future of sales,” </w:t>
      </w:r>
      <w:r w:rsidRPr="001B5B62">
        <w:rPr>
          <w:i/>
          <w:iCs/>
        </w:rPr>
        <w:t>Journal of Business Research</w:t>
      </w:r>
      <w:r w:rsidRPr="001B5B62">
        <w:t>, vol. 202, p. 115799, Jan. 2026, doi: 10.1016/j.jbusres.2025.115799.</w:t>
      </w:r>
    </w:p>
    <w:p w14:paraId="421FA465" w14:textId="77777777" w:rsidR="001B5B62" w:rsidRPr="001B5B62" w:rsidRDefault="001B5B62" w:rsidP="001B5B62">
      <w:pPr>
        <w:pStyle w:val="Bibliography"/>
      </w:pPr>
      <w:r w:rsidRPr="001B5B62">
        <w:t>[3]</w:t>
      </w:r>
      <w:r w:rsidRPr="001B5B62">
        <w:tab/>
        <w:t xml:space="preserve">R. Colom, S. Karama, R. E. Jung, and R. J. Haier, “Human intelligence and brain networks,” </w:t>
      </w:r>
      <w:r w:rsidRPr="001B5B62">
        <w:rPr>
          <w:i/>
          <w:iCs/>
        </w:rPr>
        <w:t>Dialogues Clin Neurosci</w:t>
      </w:r>
      <w:r w:rsidRPr="001B5B62">
        <w:t>, vol. 12, no. 4, pp. 489–501, Dec. 2010, doi: 10.31887/DCNS.2010.12.4/rcolom.</w:t>
      </w:r>
    </w:p>
    <w:p w14:paraId="52F2866A" w14:textId="77777777" w:rsidR="001B5B62" w:rsidRPr="001B5B62" w:rsidRDefault="001B5B62" w:rsidP="001B5B62">
      <w:pPr>
        <w:pStyle w:val="Bibliography"/>
      </w:pPr>
      <w:r w:rsidRPr="001B5B62">
        <w:t>[4]</w:t>
      </w:r>
      <w:r w:rsidRPr="001B5B62">
        <w:tab/>
        <w:t>“What Is Artificial Intelligence (AI)? | IBM.” Accessed: Jan. 23, 2026. [Online]. Available: https://www.ibm.com/think/topics/artificial-intelligence</w:t>
      </w:r>
    </w:p>
    <w:p w14:paraId="3D1B748A" w14:textId="77777777" w:rsidR="001B5B62" w:rsidRPr="001B5B62" w:rsidRDefault="001B5B62" w:rsidP="001B5B62">
      <w:pPr>
        <w:pStyle w:val="Bibliography"/>
      </w:pPr>
      <w:r w:rsidRPr="001B5B62">
        <w:t>[5]</w:t>
      </w:r>
      <w:r w:rsidRPr="001B5B62">
        <w:tab/>
        <w:t xml:space="preserve">J. E. (Hans) Korteling, G. C. van de Boer-Visschedijk, R. a. M. Blankendaal, R. C. Boonekamp, and A. R. Eikelboom, “Human- versus Artificial Intelligence,” </w:t>
      </w:r>
      <w:r w:rsidRPr="001B5B62">
        <w:rPr>
          <w:i/>
          <w:iCs/>
        </w:rPr>
        <w:t>Front. Artif. Intell.</w:t>
      </w:r>
      <w:r w:rsidRPr="001B5B62">
        <w:t>, vol. 4, Mar. 2021, doi: 10.3389/frai.2021.622364.</w:t>
      </w:r>
    </w:p>
    <w:p w14:paraId="6152986A" w14:textId="77777777" w:rsidR="001B5B62" w:rsidRPr="001B5B62" w:rsidRDefault="001B5B62" w:rsidP="001B5B62">
      <w:pPr>
        <w:pStyle w:val="Bibliography"/>
      </w:pPr>
      <w:r w:rsidRPr="001B5B62">
        <w:t>[6]</w:t>
      </w:r>
      <w:r w:rsidRPr="001B5B62">
        <w:tab/>
        <w:t>“What are AI agents? Definition, examples, and types,” Google Cloud. Accessed: Feb. 06, 2026. [Online]. Available: https://cloud.google.com/discover/what-are-ai-agents</w:t>
      </w:r>
    </w:p>
    <w:p w14:paraId="38AE02E2" w14:textId="77777777" w:rsidR="001B5B62" w:rsidRPr="001B5B62" w:rsidRDefault="001B5B62" w:rsidP="001B5B62">
      <w:pPr>
        <w:pStyle w:val="Bibliography"/>
      </w:pPr>
      <w:r w:rsidRPr="001B5B62">
        <w:t>[7]</w:t>
      </w:r>
      <w:r w:rsidRPr="001B5B62">
        <w:tab/>
        <w:t>S. Kapoor, B. Stroebl, Z. S. Siegel, N. Nadgir, and A. Narayanan, “AI Agents That Matter,” arXiv.org. Accessed: Feb. 06, 2026. [Online]. Available: https://arxiv.org/abs/2407.01502v1</w:t>
      </w:r>
    </w:p>
    <w:p w14:paraId="06B172EB" w14:textId="77777777" w:rsidR="001B5B62" w:rsidRPr="001B5B62" w:rsidRDefault="001B5B62" w:rsidP="001B5B62">
      <w:pPr>
        <w:pStyle w:val="Bibliography"/>
      </w:pPr>
      <w:r w:rsidRPr="001B5B62">
        <w:t>[8]</w:t>
      </w:r>
      <w:r w:rsidRPr="001B5B62">
        <w:tab/>
        <w:t xml:space="preserve">Y. Yang </w:t>
      </w:r>
      <w:r w:rsidRPr="001B5B62">
        <w:rPr>
          <w:i/>
          <w:iCs/>
        </w:rPr>
        <w:t>et al.</w:t>
      </w:r>
      <w:r w:rsidRPr="001B5B62">
        <w:t>, “A Survey of AI Agent Protocols,” arXiv.org. Accessed: Feb. 21, 2026. [Online]. Available: https://arxiv.org/abs/2504.16736v3</w:t>
      </w:r>
    </w:p>
    <w:p w14:paraId="60925A8A" w14:textId="77777777" w:rsidR="001B5B62" w:rsidRPr="001B5B62" w:rsidRDefault="001B5B62" w:rsidP="001B5B62">
      <w:pPr>
        <w:pStyle w:val="Bibliography"/>
      </w:pPr>
      <w:r w:rsidRPr="001B5B62">
        <w:t>[9]</w:t>
      </w:r>
      <w:r w:rsidRPr="001B5B62">
        <w:tab/>
        <w:t xml:space="preserve">R. Nair, A. Bose, M. Iyer, and R. Chopra, “Optimizing Sales Automation Workflows with AI: Leveraging Natural Language Processing and Reinforcement Learning Algorithms,” </w:t>
      </w:r>
      <w:r w:rsidRPr="001B5B62">
        <w:rPr>
          <w:i/>
          <w:iCs/>
        </w:rPr>
        <w:t>Journal of AI ML Research</w:t>
      </w:r>
      <w:r w:rsidRPr="001B5B62">
        <w:t>, vol. 12, no. 2, Apr. 2023, Accessed: Feb. 21, 2026. [Online]. Available: https://joaimlr.com/index.php/v1/article/view/36</w:t>
      </w:r>
    </w:p>
    <w:p w14:paraId="69A850AC" w14:textId="1BC7BE2E" w:rsidR="001B5B62" w:rsidRPr="001B5B62" w:rsidRDefault="001B5B62" w:rsidP="001B5B62">
      <w:pPr>
        <w:pStyle w:val="Bibliography"/>
      </w:pPr>
      <w:r w:rsidRPr="001B5B62">
        <w:t>[10]</w:t>
      </w:r>
      <w:r w:rsidR="000E07D9">
        <w:t xml:space="preserve"> </w:t>
      </w:r>
      <w:r w:rsidRPr="001B5B62">
        <w:t>K. D. Nguyen, “A Behavioural Decision-Making Framework For Agent-Based Models,” Doctoral thesis 2 (Research NOT UU / Graduation UU), Utrecht University, Utrecht, 2023. doi: 10.33540/472.</w:t>
      </w:r>
    </w:p>
    <w:p w14:paraId="792BCFF1" w14:textId="58D7B3FD" w:rsidR="001B5B62" w:rsidRPr="001B5B62" w:rsidRDefault="001B5B62" w:rsidP="001B5B62">
      <w:pPr>
        <w:pStyle w:val="Bibliography"/>
      </w:pPr>
      <w:r w:rsidRPr="001B5B62">
        <w:t>[11]</w:t>
      </w:r>
      <w:r w:rsidR="000E07D9">
        <w:t xml:space="preserve"> </w:t>
      </w:r>
      <w:r w:rsidRPr="001B5B62">
        <w:t xml:space="preserve">H. Yang, M. Gu, J. Wang, G. Wang, and Z. Deng, “XAgents: A Unified Framework for Multi-Agent Cooperation via IF-THEN Rules and Multipolar Task Processing Graph,” Sep. 12, 2025, </w:t>
      </w:r>
      <w:r w:rsidRPr="001B5B62">
        <w:rPr>
          <w:i/>
          <w:iCs/>
        </w:rPr>
        <w:t>arXiv</w:t>
      </w:r>
      <w:r w:rsidRPr="001B5B62">
        <w:t>: arXiv:2509.10054. doi: 10.48550/arXiv.2509.10054.</w:t>
      </w:r>
    </w:p>
    <w:p w14:paraId="20D53B40" w14:textId="6620E379" w:rsidR="001B5B62" w:rsidRPr="001B5B62" w:rsidRDefault="001B5B62" w:rsidP="001B5B62">
      <w:pPr>
        <w:pStyle w:val="Bibliography"/>
      </w:pPr>
      <w:r w:rsidRPr="001B5B62">
        <w:t>[12]</w:t>
      </w:r>
      <w:r w:rsidR="000E07D9">
        <w:t xml:space="preserve"> </w:t>
      </w:r>
      <w:r w:rsidRPr="001B5B62">
        <w:t xml:space="preserve">A. Nathaniel, “The Logic and Language of Classic Grounded Theory: Induction, Abduction, and Deduction,” </w:t>
      </w:r>
      <w:r w:rsidRPr="001B5B62">
        <w:rPr>
          <w:i/>
          <w:iCs/>
        </w:rPr>
        <w:t>Grounded Theory Review</w:t>
      </w:r>
      <w:r w:rsidRPr="001B5B62">
        <w:t>, vol. 22, no. 01, pp. 17–22, Jun. 2023.</w:t>
      </w:r>
    </w:p>
    <w:p w14:paraId="2F4ED2E7" w14:textId="16C38EBF" w:rsidR="001B5B62" w:rsidRPr="001B5B62" w:rsidRDefault="001B5B62" w:rsidP="001B5B62">
      <w:pPr>
        <w:pStyle w:val="Bibliography"/>
      </w:pPr>
      <w:r w:rsidRPr="001B5B62">
        <w:t>[13]</w:t>
      </w:r>
      <w:r w:rsidR="000E07D9">
        <w:t xml:space="preserve"> </w:t>
      </w:r>
      <w:r w:rsidRPr="001B5B62">
        <w:t xml:space="preserve">S. Park, S. Jeon, C. Lee, S. Jeon, B.-S. Kim, and J. Lee, “A Survey on Inference Engines for Large Language Models: Perspectives on Optimization and Efficiency,” Nov. 26, 2025, </w:t>
      </w:r>
      <w:r w:rsidRPr="001B5B62">
        <w:rPr>
          <w:i/>
          <w:iCs/>
        </w:rPr>
        <w:t>arXiv</w:t>
      </w:r>
      <w:r w:rsidRPr="001B5B62">
        <w:t>: arXiv:2505.01658. doi: 10.48550/arXiv.2505.01658.</w:t>
      </w:r>
    </w:p>
    <w:p w14:paraId="2B8F8A75" w14:textId="59C744A6" w:rsidR="00C33555" w:rsidRDefault="00C33555" w:rsidP="00A655CC">
      <w:pPr>
        <w:jc w:val="left"/>
      </w:pPr>
    </w:p>
    <w:p w14:paraId="4FD69443" w14:textId="77777777" w:rsidR="000E07D9" w:rsidRDefault="000E07D9">
      <w:pPr>
        <w:spacing w:after="160" w:line="278" w:lineRule="auto"/>
        <w:jc w:val="left"/>
        <w:rPr>
          <w:noProof/>
        </w:rPr>
      </w:pPr>
      <w:r>
        <w:rPr>
          <w:noProof/>
        </w:rPr>
        <w:br w:type="page"/>
      </w:r>
    </w:p>
    <w:p w14:paraId="339390AB" w14:textId="0D809FE7" w:rsidR="000E07D9" w:rsidRPr="000E07D9" w:rsidRDefault="000E07D9" w:rsidP="000E07D9">
      <w:pPr>
        <w:jc w:val="left"/>
        <w:rPr>
          <w:rFonts w:ascii="Arial" w:eastAsiaTheme="majorEastAsia" w:hAnsi="Arial" w:cs="Arial"/>
          <w:color w:val="0F4761" w:themeColor="accent1" w:themeShade="BF"/>
          <w:sz w:val="28"/>
          <w:szCs w:val="28"/>
        </w:rPr>
      </w:pPr>
      <w:r>
        <w:rPr>
          <w:rFonts w:ascii="Arial" w:hAnsi="Arial" w:cs="Arial"/>
          <w:color w:val="0F4761" w:themeColor="accent1" w:themeShade="BF"/>
          <w:sz w:val="28"/>
          <w:szCs w:val="28"/>
        </w:rPr>
        <w:lastRenderedPageBreak/>
        <w:t>Appendix</w:t>
      </w:r>
    </w:p>
    <w:p w14:paraId="5E1AE05D" w14:textId="013278A8" w:rsidR="0055245D" w:rsidRDefault="000E07D9" w:rsidP="00D236D9">
      <w:r w:rsidRPr="000E07D9">
        <w:rPr>
          <w:noProof/>
        </w:rPr>
        <w:t>Create a clean, professional cover illustration for an academic report titled ‘Designing an AI Agent Architecture for Business-to-Business Sales Development’. Show an abstract multi-agent system as four connected nodes labeled A0, A1, A2, A3, surrounding a central ‘Sales Workflow’ core. Include subtle icons for CRM, email, calendar, and chat as data inputs. Visualize a simple state flow (S0 to S7) as a faint timeline or steps in the background. Style: modern, high-tech but human-centered, soft gradients, lots of white space, no clutter, no photorealistic people, no brand logos, no readable body text. Composition: A4 vertical, centered, suitable as report cover art.</w:t>
      </w:r>
      <w:r w:rsidR="00C33555">
        <w:rPr>
          <w:noProof/>
        </w:rPr>
        <w:fldChar w:fldCharType="begin"/>
      </w:r>
      <w:r w:rsidR="00C33555">
        <w:instrText xml:space="preserve"> ADDIN EN.REFLIST </w:instrText>
      </w:r>
      <w:r w:rsidR="00C33555">
        <w:rPr>
          <w:noProof/>
        </w:rPr>
        <w:fldChar w:fldCharType="separate"/>
      </w:r>
      <w:r w:rsidR="00C33555">
        <w:fldChar w:fldCharType="end"/>
      </w:r>
    </w:p>
    <w:sectPr w:rsidR="0055245D">
      <w:footerReference w:type="default" r:id="rId1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E3C306" w14:textId="77777777" w:rsidR="00D715B8" w:rsidRDefault="00D715B8" w:rsidP="00904500">
      <w:pPr>
        <w:spacing w:after="0"/>
      </w:pPr>
      <w:r>
        <w:separator/>
      </w:r>
    </w:p>
  </w:endnote>
  <w:endnote w:type="continuationSeparator" w:id="0">
    <w:p w14:paraId="35198B6A" w14:textId="77777777" w:rsidR="00D715B8" w:rsidRDefault="00D715B8" w:rsidP="0090450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A49D8" w14:textId="6B45A804" w:rsidR="00904500" w:rsidRPr="00904500" w:rsidRDefault="00904500" w:rsidP="00904500">
    <w:pPr>
      <w:pStyle w:val="Footer"/>
      <w:jc w:val="center"/>
      <w:rPr>
        <w:lang w:val="sv-SE"/>
      </w:rPr>
    </w:pPr>
    <w:r w:rsidRPr="00904500">
      <w:rPr>
        <w:lang w:val="sv-SE"/>
      </w:rPr>
      <w:t>Kristianstad University | SE-291 88 Kristianstad | www.hkr.se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25F6AB" w14:textId="77777777" w:rsidR="00D715B8" w:rsidRDefault="00D715B8" w:rsidP="00904500">
      <w:pPr>
        <w:spacing w:after="0"/>
      </w:pPr>
      <w:r>
        <w:separator/>
      </w:r>
    </w:p>
  </w:footnote>
  <w:footnote w:type="continuationSeparator" w:id="0">
    <w:p w14:paraId="056B2016" w14:textId="77777777" w:rsidR="00D715B8" w:rsidRDefault="00D715B8" w:rsidP="0090450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07B87"/>
    <w:multiLevelType w:val="multilevel"/>
    <w:tmpl w:val="7BE8F6AC"/>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 w15:restartNumberingAfterBreak="0">
    <w:nsid w:val="127720AF"/>
    <w:multiLevelType w:val="hybridMultilevel"/>
    <w:tmpl w:val="2E7CAC5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40066BB"/>
    <w:multiLevelType w:val="hybridMultilevel"/>
    <w:tmpl w:val="A8C298D4"/>
    <w:lvl w:ilvl="0" w:tplc="041D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B194D13"/>
    <w:multiLevelType w:val="multilevel"/>
    <w:tmpl w:val="ED766D96"/>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 w15:restartNumberingAfterBreak="0">
    <w:nsid w:val="1F7F72C2"/>
    <w:multiLevelType w:val="hybridMultilevel"/>
    <w:tmpl w:val="2E7CAC5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C975EA9"/>
    <w:multiLevelType w:val="multilevel"/>
    <w:tmpl w:val="A58C5586"/>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 w15:restartNumberingAfterBreak="0">
    <w:nsid w:val="2E5C41CD"/>
    <w:multiLevelType w:val="hybridMultilevel"/>
    <w:tmpl w:val="2E7CAC5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EE00F4D"/>
    <w:multiLevelType w:val="hybridMultilevel"/>
    <w:tmpl w:val="C644D3E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44733ACC"/>
    <w:multiLevelType w:val="multilevel"/>
    <w:tmpl w:val="7BE8F6AC"/>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9" w15:restartNumberingAfterBreak="0">
    <w:nsid w:val="4FED6EFF"/>
    <w:multiLevelType w:val="hybridMultilevel"/>
    <w:tmpl w:val="1926167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0" w15:restartNumberingAfterBreak="0">
    <w:nsid w:val="51D63AF8"/>
    <w:multiLevelType w:val="multilevel"/>
    <w:tmpl w:val="F3549E34"/>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1" w15:restartNumberingAfterBreak="0">
    <w:nsid w:val="5A39102E"/>
    <w:multiLevelType w:val="hybridMultilevel"/>
    <w:tmpl w:val="F9D6160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2" w15:restartNumberingAfterBreak="0">
    <w:nsid w:val="60C53E31"/>
    <w:multiLevelType w:val="multilevel"/>
    <w:tmpl w:val="ED766D96"/>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 w15:restartNumberingAfterBreak="0">
    <w:nsid w:val="61ED0E8E"/>
    <w:multiLevelType w:val="hybridMultilevel"/>
    <w:tmpl w:val="39BC4782"/>
    <w:lvl w:ilvl="0" w:tplc="B34A9CA6">
      <w:start w:val="1"/>
      <w:numFmt w:val="decimal"/>
      <w:lvlText w:val="%1."/>
      <w:lvlJc w:val="left"/>
      <w:pPr>
        <w:ind w:left="720" w:hanging="360"/>
      </w:pPr>
      <w:rPr>
        <w:rFonts w:hint="default"/>
        <w:sz w:val="28"/>
        <w:szCs w:val="28"/>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4" w15:restartNumberingAfterBreak="0">
    <w:nsid w:val="62911344"/>
    <w:multiLevelType w:val="hybridMultilevel"/>
    <w:tmpl w:val="2E7CAC5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62AA5A84"/>
    <w:multiLevelType w:val="multilevel"/>
    <w:tmpl w:val="A58C5586"/>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6" w15:restartNumberingAfterBreak="0">
    <w:nsid w:val="62EC3B4F"/>
    <w:multiLevelType w:val="hybridMultilevel"/>
    <w:tmpl w:val="E1D08CBC"/>
    <w:lvl w:ilvl="0" w:tplc="AF76CA78">
      <w:start w:val="1"/>
      <w:numFmt w:val="decimal"/>
      <w:lvlText w:val="%1."/>
      <w:lvlJc w:val="left"/>
      <w:pPr>
        <w:ind w:left="720" w:hanging="360"/>
      </w:pPr>
      <w:rPr>
        <w:rFonts w:hint="default"/>
        <w:sz w:val="28"/>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7" w15:restartNumberingAfterBreak="0">
    <w:nsid w:val="6DF75FA9"/>
    <w:multiLevelType w:val="hybridMultilevel"/>
    <w:tmpl w:val="251AB284"/>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num w:numId="1" w16cid:durableId="1807628435">
    <w:abstractNumId w:val="17"/>
  </w:num>
  <w:num w:numId="2" w16cid:durableId="2015107317">
    <w:abstractNumId w:val="13"/>
  </w:num>
  <w:num w:numId="3" w16cid:durableId="1102913813">
    <w:abstractNumId w:val="14"/>
  </w:num>
  <w:num w:numId="4" w16cid:durableId="597373610">
    <w:abstractNumId w:val="15"/>
  </w:num>
  <w:num w:numId="5" w16cid:durableId="834495465">
    <w:abstractNumId w:val="5"/>
  </w:num>
  <w:num w:numId="6" w16cid:durableId="440339885">
    <w:abstractNumId w:val="1"/>
  </w:num>
  <w:num w:numId="7" w16cid:durableId="746615">
    <w:abstractNumId w:val="0"/>
  </w:num>
  <w:num w:numId="8" w16cid:durableId="1142848098">
    <w:abstractNumId w:val="8"/>
  </w:num>
  <w:num w:numId="9" w16cid:durableId="1290553318">
    <w:abstractNumId w:val="4"/>
  </w:num>
  <w:num w:numId="10" w16cid:durableId="2077974479">
    <w:abstractNumId w:val="10"/>
  </w:num>
  <w:num w:numId="11" w16cid:durableId="381288856">
    <w:abstractNumId w:val="9"/>
  </w:num>
  <w:num w:numId="12" w16cid:durableId="1914270963">
    <w:abstractNumId w:val="12"/>
  </w:num>
  <w:num w:numId="13" w16cid:durableId="280303616">
    <w:abstractNumId w:val="6"/>
  </w:num>
  <w:num w:numId="14" w16cid:durableId="1698189724">
    <w:abstractNumId w:val="2"/>
  </w:num>
  <w:num w:numId="15" w16cid:durableId="665665747">
    <w:abstractNumId w:val="3"/>
  </w:num>
  <w:num w:numId="16" w16cid:durableId="806315931">
    <w:abstractNumId w:val="7"/>
  </w:num>
  <w:num w:numId="17" w16cid:durableId="1615013923">
    <w:abstractNumId w:val="11"/>
  </w:num>
  <w:num w:numId="18" w16cid:durableId="135403994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APA 7th&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s9sa9vftgwwxr8ep0xrp2e9ute5e2dtz2fdd&quot;&gt;My EndNote Library&lt;record-ids&gt;&lt;item&gt;5&lt;/item&gt;&lt;/record-ids&gt;&lt;/item&gt;&lt;/Libraries&gt;"/>
  </w:docVars>
  <w:rsids>
    <w:rsidRoot w:val="00E465E1"/>
    <w:rsid w:val="000134C3"/>
    <w:rsid w:val="000135A9"/>
    <w:rsid w:val="00024BF6"/>
    <w:rsid w:val="00032AA4"/>
    <w:rsid w:val="000519B3"/>
    <w:rsid w:val="00060740"/>
    <w:rsid w:val="000717EC"/>
    <w:rsid w:val="00073630"/>
    <w:rsid w:val="000A593D"/>
    <w:rsid w:val="000B415A"/>
    <w:rsid w:val="000B4886"/>
    <w:rsid w:val="000C1A10"/>
    <w:rsid w:val="000D6751"/>
    <w:rsid w:val="000E07D9"/>
    <w:rsid w:val="000E410C"/>
    <w:rsid w:val="000F435A"/>
    <w:rsid w:val="00103476"/>
    <w:rsid w:val="00112D58"/>
    <w:rsid w:val="0011402F"/>
    <w:rsid w:val="00151655"/>
    <w:rsid w:val="001828EB"/>
    <w:rsid w:val="00186915"/>
    <w:rsid w:val="00195CB2"/>
    <w:rsid w:val="001A03BA"/>
    <w:rsid w:val="001B5B62"/>
    <w:rsid w:val="001B5FF3"/>
    <w:rsid w:val="001B7A0E"/>
    <w:rsid w:val="001C0533"/>
    <w:rsid w:val="001C0C59"/>
    <w:rsid w:val="001C4D15"/>
    <w:rsid w:val="001C73F7"/>
    <w:rsid w:val="001E35C5"/>
    <w:rsid w:val="001E448D"/>
    <w:rsid w:val="001E5390"/>
    <w:rsid w:val="00213B75"/>
    <w:rsid w:val="00217DC3"/>
    <w:rsid w:val="00221DE1"/>
    <w:rsid w:val="0023313B"/>
    <w:rsid w:val="00263A60"/>
    <w:rsid w:val="002757ED"/>
    <w:rsid w:val="002A4BF7"/>
    <w:rsid w:val="002B0F1F"/>
    <w:rsid w:val="002B5F32"/>
    <w:rsid w:val="002B6435"/>
    <w:rsid w:val="00305591"/>
    <w:rsid w:val="003069A8"/>
    <w:rsid w:val="00314052"/>
    <w:rsid w:val="00321C85"/>
    <w:rsid w:val="00322838"/>
    <w:rsid w:val="003432F0"/>
    <w:rsid w:val="0035551E"/>
    <w:rsid w:val="003779AA"/>
    <w:rsid w:val="00387F2A"/>
    <w:rsid w:val="003E2F1F"/>
    <w:rsid w:val="004162CF"/>
    <w:rsid w:val="00422887"/>
    <w:rsid w:val="00456C91"/>
    <w:rsid w:val="00456F51"/>
    <w:rsid w:val="00463B7B"/>
    <w:rsid w:val="0048798F"/>
    <w:rsid w:val="00493448"/>
    <w:rsid w:val="004936F1"/>
    <w:rsid w:val="004A09A3"/>
    <w:rsid w:val="004A3A9F"/>
    <w:rsid w:val="004A7B15"/>
    <w:rsid w:val="004D7881"/>
    <w:rsid w:val="004E7E1B"/>
    <w:rsid w:val="004F4469"/>
    <w:rsid w:val="00530206"/>
    <w:rsid w:val="0054406B"/>
    <w:rsid w:val="0054508E"/>
    <w:rsid w:val="0054616F"/>
    <w:rsid w:val="0055245D"/>
    <w:rsid w:val="00564A6C"/>
    <w:rsid w:val="00566F03"/>
    <w:rsid w:val="005723A0"/>
    <w:rsid w:val="005818EF"/>
    <w:rsid w:val="00581A30"/>
    <w:rsid w:val="00584628"/>
    <w:rsid w:val="00585675"/>
    <w:rsid w:val="00590BDC"/>
    <w:rsid w:val="00592D41"/>
    <w:rsid w:val="005C184C"/>
    <w:rsid w:val="005C6CDC"/>
    <w:rsid w:val="006060B3"/>
    <w:rsid w:val="00643C80"/>
    <w:rsid w:val="00676DF0"/>
    <w:rsid w:val="006A0515"/>
    <w:rsid w:val="006E52DD"/>
    <w:rsid w:val="00705EA5"/>
    <w:rsid w:val="00727F02"/>
    <w:rsid w:val="0075174D"/>
    <w:rsid w:val="00770F10"/>
    <w:rsid w:val="00780453"/>
    <w:rsid w:val="007819EC"/>
    <w:rsid w:val="007935CA"/>
    <w:rsid w:val="00796487"/>
    <w:rsid w:val="007B2CC1"/>
    <w:rsid w:val="007C32CB"/>
    <w:rsid w:val="007D0379"/>
    <w:rsid w:val="007D107A"/>
    <w:rsid w:val="007D45F1"/>
    <w:rsid w:val="007F7A0F"/>
    <w:rsid w:val="00801587"/>
    <w:rsid w:val="008217A0"/>
    <w:rsid w:val="00847F27"/>
    <w:rsid w:val="00884386"/>
    <w:rsid w:val="00896B6E"/>
    <w:rsid w:val="008A47E3"/>
    <w:rsid w:val="008A66D2"/>
    <w:rsid w:val="00901B72"/>
    <w:rsid w:val="00904500"/>
    <w:rsid w:val="009121AC"/>
    <w:rsid w:val="009168B4"/>
    <w:rsid w:val="00931FDD"/>
    <w:rsid w:val="00943CA9"/>
    <w:rsid w:val="009705CB"/>
    <w:rsid w:val="0098110C"/>
    <w:rsid w:val="00985975"/>
    <w:rsid w:val="00996D00"/>
    <w:rsid w:val="009D4B29"/>
    <w:rsid w:val="009D7154"/>
    <w:rsid w:val="00A07969"/>
    <w:rsid w:val="00A20537"/>
    <w:rsid w:val="00A26EFD"/>
    <w:rsid w:val="00A33820"/>
    <w:rsid w:val="00A431CD"/>
    <w:rsid w:val="00A61F4C"/>
    <w:rsid w:val="00A621D4"/>
    <w:rsid w:val="00A655CC"/>
    <w:rsid w:val="00A913F2"/>
    <w:rsid w:val="00AA3269"/>
    <w:rsid w:val="00AA6D87"/>
    <w:rsid w:val="00AE5BE3"/>
    <w:rsid w:val="00AF3AB2"/>
    <w:rsid w:val="00B20906"/>
    <w:rsid w:val="00B30DAC"/>
    <w:rsid w:val="00B50015"/>
    <w:rsid w:val="00B64323"/>
    <w:rsid w:val="00B74B14"/>
    <w:rsid w:val="00B7711C"/>
    <w:rsid w:val="00B86094"/>
    <w:rsid w:val="00BC7543"/>
    <w:rsid w:val="00C31BFA"/>
    <w:rsid w:val="00C33555"/>
    <w:rsid w:val="00C50C06"/>
    <w:rsid w:val="00C54811"/>
    <w:rsid w:val="00C603DC"/>
    <w:rsid w:val="00C77A95"/>
    <w:rsid w:val="00CA1B7B"/>
    <w:rsid w:val="00CA68AF"/>
    <w:rsid w:val="00CC0FF1"/>
    <w:rsid w:val="00CD1879"/>
    <w:rsid w:val="00D01CD5"/>
    <w:rsid w:val="00D22E6E"/>
    <w:rsid w:val="00D236D9"/>
    <w:rsid w:val="00D478ED"/>
    <w:rsid w:val="00D610A1"/>
    <w:rsid w:val="00D715B8"/>
    <w:rsid w:val="00D8038D"/>
    <w:rsid w:val="00DC1E83"/>
    <w:rsid w:val="00DC7087"/>
    <w:rsid w:val="00DE05B6"/>
    <w:rsid w:val="00E00F51"/>
    <w:rsid w:val="00E1778E"/>
    <w:rsid w:val="00E21CAB"/>
    <w:rsid w:val="00E465E1"/>
    <w:rsid w:val="00E50F49"/>
    <w:rsid w:val="00E61967"/>
    <w:rsid w:val="00EC22BC"/>
    <w:rsid w:val="00ED0A79"/>
    <w:rsid w:val="00EE1450"/>
    <w:rsid w:val="00EE3445"/>
    <w:rsid w:val="00EE429D"/>
    <w:rsid w:val="00EF455E"/>
    <w:rsid w:val="00F0521D"/>
    <w:rsid w:val="00F47F62"/>
    <w:rsid w:val="00F55A46"/>
    <w:rsid w:val="00F70D33"/>
    <w:rsid w:val="00F73009"/>
    <w:rsid w:val="00FA167B"/>
    <w:rsid w:val="00FA193B"/>
    <w:rsid w:val="00FB333B"/>
    <w:rsid w:val="00FE0627"/>
    <w:rsid w:val="00FF7F8F"/>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8C06D0"/>
  <w15:chartTrackingRefBased/>
  <w15:docId w15:val="{E041D7BF-B332-4D47-AF55-1B247A01F9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65E1"/>
    <w:pPr>
      <w:spacing w:after="120" w:line="240" w:lineRule="auto"/>
      <w:jc w:val="both"/>
    </w:pPr>
    <w:rPr>
      <w:rFonts w:ascii="Times New Roman" w:eastAsia="Cambria" w:hAnsi="Times New Roman" w:cs="Times New Roman"/>
      <w:kern w:val="0"/>
      <w:szCs w:val="20"/>
      <w:lang w:val="en-US"/>
      <w14:ligatures w14:val="none"/>
    </w:rPr>
  </w:style>
  <w:style w:type="paragraph" w:styleId="Heading1">
    <w:name w:val="heading 1"/>
    <w:basedOn w:val="Normal"/>
    <w:next w:val="Normal"/>
    <w:link w:val="Heading1Char"/>
    <w:uiPriority w:val="9"/>
    <w:qFormat/>
    <w:rsid w:val="00E465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465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465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465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65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65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65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65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65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65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65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65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465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65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65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65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65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65E1"/>
    <w:rPr>
      <w:rFonts w:eastAsiaTheme="majorEastAsia" w:cstheme="majorBidi"/>
      <w:color w:val="272727" w:themeColor="text1" w:themeTint="D8"/>
    </w:rPr>
  </w:style>
  <w:style w:type="paragraph" w:styleId="Title">
    <w:name w:val="Title"/>
    <w:basedOn w:val="Normal"/>
    <w:next w:val="Normal"/>
    <w:link w:val="TitleChar"/>
    <w:uiPriority w:val="10"/>
    <w:qFormat/>
    <w:rsid w:val="00E465E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65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65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65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65E1"/>
    <w:pPr>
      <w:spacing w:before="160"/>
      <w:jc w:val="center"/>
    </w:pPr>
    <w:rPr>
      <w:i/>
      <w:iCs/>
      <w:color w:val="404040" w:themeColor="text1" w:themeTint="BF"/>
    </w:rPr>
  </w:style>
  <w:style w:type="character" w:customStyle="1" w:styleId="QuoteChar">
    <w:name w:val="Quote Char"/>
    <w:basedOn w:val="DefaultParagraphFont"/>
    <w:link w:val="Quote"/>
    <w:uiPriority w:val="29"/>
    <w:rsid w:val="00E465E1"/>
    <w:rPr>
      <w:i/>
      <w:iCs/>
      <w:color w:val="404040" w:themeColor="text1" w:themeTint="BF"/>
    </w:rPr>
  </w:style>
  <w:style w:type="paragraph" w:styleId="ListParagraph">
    <w:name w:val="List Paragraph"/>
    <w:basedOn w:val="Normal"/>
    <w:uiPriority w:val="34"/>
    <w:qFormat/>
    <w:rsid w:val="00E465E1"/>
    <w:pPr>
      <w:ind w:left="720"/>
      <w:contextualSpacing/>
    </w:pPr>
  </w:style>
  <w:style w:type="character" w:styleId="IntenseEmphasis">
    <w:name w:val="Intense Emphasis"/>
    <w:basedOn w:val="DefaultParagraphFont"/>
    <w:uiPriority w:val="21"/>
    <w:qFormat/>
    <w:rsid w:val="00E465E1"/>
    <w:rPr>
      <w:i/>
      <w:iCs/>
      <w:color w:val="0F4761" w:themeColor="accent1" w:themeShade="BF"/>
    </w:rPr>
  </w:style>
  <w:style w:type="paragraph" w:styleId="IntenseQuote">
    <w:name w:val="Intense Quote"/>
    <w:basedOn w:val="Normal"/>
    <w:next w:val="Normal"/>
    <w:link w:val="IntenseQuoteChar"/>
    <w:uiPriority w:val="30"/>
    <w:qFormat/>
    <w:rsid w:val="00E465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65E1"/>
    <w:rPr>
      <w:i/>
      <w:iCs/>
      <w:color w:val="0F4761" w:themeColor="accent1" w:themeShade="BF"/>
    </w:rPr>
  </w:style>
  <w:style w:type="character" w:styleId="IntenseReference">
    <w:name w:val="Intense Reference"/>
    <w:basedOn w:val="DefaultParagraphFont"/>
    <w:uiPriority w:val="32"/>
    <w:qFormat/>
    <w:rsid w:val="00E465E1"/>
    <w:rPr>
      <w:b/>
      <w:bCs/>
      <w:smallCaps/>
      <w:color w:val="0F4761" w:themeColor="accent1" w:themeShade="BF"/>
      <w:spacing w:val="5"/>
    </w:rPr>
  </w:style>
  <w:style w:type="paragraph" w:customStyle="1" w:styleId="Framsida1">
    <w:name w:val="Framsida 1"/>
    <w:link w:val="Framsida1Char"/>
    <w:rsid w:val="00EE429D"/>
    <w:pPr>
      <w:keepNext/>
      <w:spacing w:after="0" w:line="640" w:lineRule="atLeast"/>
      <w:ind w:left="851"/>
    </w:pPr>
    <w:rPr>
      <w:rFonts w:ascii="Arial" w:eastAsiaTheme="majorEastAsia" w:hAnsi="Arial" w:cstheme="majorBidi"/>
      <w:b/>
      <w:bCs/>
      <w:color w:val="808080" w:themeColor="background1" w:themeShade="80"/>
      <w:spacing w:val="-8"/>
      <w:kern w:val="0"/>
      <w:sz w:val="44"/>
      <w:szCs w:val="44"/>
      <w14:ligatures w14:val="none"/>
    </w:rPr>
  </w:style>
  <w:style w:type="paragraph" w:customStyle="1" w:styleId="Framsida2">
    <w:name w:val="Framsida 2"/>
    <w:basedOn w:val="Framsida1"/>
    <w:link w:val="Framsida2Char"/>
    <w:rsid w:val="00EE429D"/>
    <w:rPr>
      <w:b w:val="0"/>
    </w:rPr>
  </w:style>
  <w:style w:type="character" w:customStyle="1" w:styleId="Framsida1Char">
    <w:name w:val="Framsida 1 Char"/>
    <w:basedOn w:val="Heading1Char"/>
    <w:link w:val="Framsida1"/>
    <w:rsid w:val="00EE429D"/>
    <w:rPr>
      <w:rFonts w:ascii="Arial" w:eastAsiaTheme="majorEastAsia" w:hAnsi="Arial" w:cstheme="majorBidi"/>
      <w:b/>
      <w:bCs/>
      <w:color w:val="808080" w:themeColor="background1" w:themeShade="80"/>
      <w:spacing w:val="-8"/>
      <w:kern w:val="0"/>
      <w:sz w:val="44"/>
      <w:szCs w:val="44"/>
      <w14:ligatures w14:val="none"/>
    </w:rPr>
  </w:style>
  <w:style w:type="paragraph" w:customStyle="1" w:styleId="Framsida3">
    <w:name w:val="Framsida 3"/>
    <w:basedOn w:val="Framsida1"/>
    <w:link w:val="Framsida3Char"/>
    <w:rsid w:val="00EE429D"/>
    <w:pPr>
      <w:spacing w:line="240" w:lineRule="auto"/>
    </w:pPr>
    <w:rPr>
      <w:sz w:val="28"/>
    </w:rPr>
  </w:style>
  <w:style w:type="character" w:customStyle="1" w:styleId="Framsida2Char">
    <w:name w:val="Framsida 2 Char"/>
    <w:basedOn w:val="Heading2Char"/>
    <w:link w:val="Framsida2"/>
    <w:rsid w:val="00EE429D"/>
    <w:rPr>
      <w:rFonts w:ascii="Arial" w:eastAsiaTheme="majorEastAsia" w:hAnsi="Arial" w:cstheme="majorBidi"/>
      <w:bCs/>
      <w:color w:val="808080" w:themeColor="background1" w:themeShade="80"/>
      <w:spacing w:val="-8"/>
      <w:kern w:val="0"/>
      <w:sz w:val="44"/>
      <w:szCs w:val="44"/>
      <w14:ligatures w14:val="none"/>
    </w:rPr>
  </w:style>
  <w:style w:type="character" w:customStyle="1" w:styleId="Framsida3Char">
    <w:name w:val="Framsida 3 Char"/>
    <w:basedOn w:val="Heading3Char"/>
    <w:link w:val="Framsida3"/>
    <w:rsid w:val="00EE429D"/>
    <w:rPr>
      <w:rFonts w:ascii="Arial" w:eastAsiaTheme="majorEastAsia" w:hAnsi="Arial" w:cstheme="majorBidi"/>
      <w:b/>
      <w:bCs/>
      <w:color w:val="808080" w:themeColor="background1" w:themeShade="80"/>
      <w:spacing w:val="-8"/>
      <w:kern w:val="0"/>
      <w:sz w:val="28"/>
      <w:szCs w:val="44"/>
      <w14:ligatures w14:val="none"/>
    </w:rPr>
  </w:style>
  <w:style w:type="paragraph" w:styleId="TOCHeading">
    <w:name w:val="TOC Heading"/>
    <w:basedOn w:val="Heading1"/>
    <w:next w:val="Normal"/>
    <w:uiPriority w:val="39"/>
    <w:unhideWhenUsed/>
    <w:qFormat/>
    <w:rsid w:val="009705CB"/>
    <w:pPr>
      <w:spacing w:before="240" w:after="0" w:line="259" w:lineRule="auto"/>
      <w:jc w:val="left"/>
      <w:outlineLvl w:val="9"/>
    </w:pPr>
    <w:rPr>
      <w:sz w:val="32"/>
      <w:szCs w:val="32"/>
      <w:lang w:val="sv-SE" w:eastAsia="sv-SE"/>
    </w:rPr>
  </w:style>
  <w:style w:type="paragraph" w:styleId="TOC1">
    <w:name w:val="toc 1"/>
    <w:basedOn w:val="Normal"/>
    <w:next w:val="Normal"/>
    <w:autoRedefine/>
    <w:uiPriority w:val="39"/>
    <w:unhideWhenUsed/>
    <w:rsid w:val="009705CB"/>
    <w:pPr>
      <w:spacing w:after="100"/>
    </w:pPr>
  </w:style>
  <w:style w:type="character" w:styleId="Hyperlink">
    <w:name w:val="Hyperlink"/>
    <w:basedOn w:val="DefaultParagraphFont"/>
    <w:uiPriority w:val="99"/>
    <w:unhideWhenUsed/>
    <w:rsid w:val="009705CB"/>
    <w:rPr>
      <w:color w:val="467886" w:themeColor="hyperlink"/>
      <w:u w:val="single"/>
    </w:rPr>
  </w:style>
  <w:style w:type="paragraph" w:styleId="Header">
    <w:name w:val="header"/>
    <w:basedOn w:val="Normal"/>
    <w:link w:val="HeaderChar"/>
    <w:uiPriority w:val="99"/>
    <w:unhideWhenUsed/>
    <w:rsid w:val="00904500"/>
    <w:pPr>
      <w:tabs>
        <w:tab w:val="center" w:pos="4536"/>
        <w:tab w:val="right" w:pos="9072"/>
      </w:tabs>
      <w:spacing w:after="0"/>
    </w:pPr>
  </w:style>
  <w:style w:type="character" w:customStyle="1" w:styleId="HeaderChar">
    <w:name w:val="Header Char"/>
    <w:basedOn w:val="DefaultParagraphFont"/>
    <w:link w:val="Header"/>
    <w:uiPriority w:val="99"/>
    <w:rsid w:val="00904500"/>
    <w:rPr>
      <w:rFonts w:ascii="Times New Roman" w:eastAsia="Cambria" w:hAnsi="Times New Roman" w:cs="Times New Roman"/>
      <w:kern w:val="0"/>
      <w:szCs w:val="20"/>
      <w:lang w:val="en-US"/>
      <w14:ligatures w14:val="none"/>
    </w:rPr>
  </w:style>
  <w:style w:type="paragraph" w:styleId="Footer">
    <w:name w:val="footer"/>
    <w:basedOn w:val="Normal"/>
    <w:link w:val="FooterChar"/>
    <w:uiPriority w:val="99"/>
    <w:unhideWhenUsed/>
    <w:rsid w:val="00904500"/>
    <w:pPr>
      <w:tabs>
        <w:tab w:val="center" w:pos="4536"/>
        <w:tab w:val="right" w:pos="9072"/>
      </w:tabs>
      <w:spacing w:after="0"/>
    </w:pPr>
  </w:style>
  <w:style w:type="character" w:customStyle="1" w:styleId="FooterChar">
    <w:name w:val="Footer Char"/>
    <w:basedOn w:val="DefaultParagraphFont"/>
    <w:link w:val="Footer"/>
    <w:uiPriority w:val="99"/>
    <w:rsid w:val="00904500"/>
    <w:rPr>
      <w:rFonts w:ascii="Times New Roman" w:eastAsia="Cambria" w:hAnsi="Times New Roman" w:cs="Times New Roman"/>
      <w:kern w:val="0"/>
      <w:szCs w:val="20"/>
      <w:lang w:val="en-US"/>
      <w14:ligatures w14:val="none"/>
    </w:rPr>
  </w:style>
  <w:style w:type="table" w:styleId="TableGrid">
    <w:name w:val="Table Grid"/>
    <w:basedOn w:val="TableNormal"/>
    <w:uiPriority w:val="59"/>
    <w:rsid w:val="000B415A"/>
    <w:pPr>
      <w:spacing w:after="0" w:line="240" w:lineRule="auto"/>
    </w:pPr>
    <w:rPr>
      <w:rFonts w:ascii="Cambria" w:eastAsia="Cambria" w:hAnsi="Cambria" w:cs="Times New Roman"/>
      <w:kern w:val="0"/>
      <w:sz w:val="20"/>
      <w:szCs w:val="20"/>
      <w:lang w:eastAsia="sv-SE"/>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ndNoteBibliographyTitle">
    <w:name w:val="EndNote Bibliography Title"/>
    <w:basedOn w:val="Normal"/>
    <w:link w:val="EndNoteBibliographyTitleChar"/>
    <w:rsid w:val="00C33555"/>
    <w:pPr>
      <w:spacing w:after="0"/>
      <w:jc w:val="center"/>
    </w:pPr>
    <w:rPr>
      <w:noProof/>
    </w:rPr>
  </w:style>
  <w:style w:type="character" w:customStyle="1" w:styleId="EndNoteBibliographyTitleChar">
    <w:name w:val="EndNote Bibliography Title Char"/>
    <w:basedOn w:val="DefaultParagraphFont"/>
    <w:link w:val="EndNoteBibliographyTitle"/>
    <w:rsid w:val="00C33555"/>
    <w:rPr>
      <w:rFonts w:ascii="Times New Roman" w:eastAsia="Cambria" w:hAnsi="Times New Roman" w:cs="Times New Roman"/>
      <w:noProof/>
      <w:kern w:val="0"/>
      <w:szCs w:val="20"/>
      <w:lang w:val="en-US"/>
      <w14:ligatures w14:val="none"/>
    </w:rPr>
  </w:style>
  <w:style w:type="paragraph" w:customStyle="1" w:styleId="EndNoteBibliography">
    <w:name w:val="EndNote Bibliography"/>
    <w:basedOn w:val="Normal"/>
    <w:link w:val="EndNoteBibliographyChar"/>
    <w:rsid w:val="00C33555"/>
    <w:rPr>
      <w:noProof/>
    </w:rPr>
  </w:style>
  <w:style w:type="character" w:customStyle="1" w:styleId="EndNoteBibliographyChar">
    <w:name w:val="EndNote Bibliography Char"/>
    <w:basedOn w:val="DefaultParagraphFont"/>
    <w:link w:val="EndNoteBibliography"/>
    <w:rsid w:val="00C33555"/>
    <w:rPr>
      <w:rFonts w:ascii="Times New Roman" w:eastAsia="Cambria" w:hAnsi="Times New Roman" w:cs="Times New Roman"/>
      <w:noProof/>
      <w:kern w:val="0"/>
      <w:szCs w:val="20"/>
      <w:lang w:val="en-US"/>
      <w14:ligatures w14:val="none"/>
    </w:rPr>
  </w:style>
  <w:style w:type="table" w:styleId="PlainTable1">
    <w:name w:val="Plain Table 1"/>
    <w:basedOn w:val="TableNormal"/>
    <w:uiPriority w:val="41"/>
    <w:rsid w:val="00592D4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unhideWhenUsed/>
    <w:rsid w:val="00985975"/>
    <w:pPr>
      <w:spacing w:before="100" w:beforeAutospacing="1" w:after="100" w:afterAutospacing="1"/>
      <w:jc w:val="left"/>
    </w:pPr>
    <w:rPr>
      <w:rFonts w:eastAsia="Times New Roman"/>
      <w:szCs w:val="24"/>
      <w:lang w:val="en-SE" w:eastAsia="en-SE"/>
    </w:rPr>
  </w:style>
  <w:style w:type="character" w:styleId="Strong">
    <w:name w:val="Strong"/>
    <w:basedOn w:val="DefaultParagraphFont"/>
    <w:uiPriority w:val="22"/>
    <w:qFormat/>
    <w:rsid w:val="00985975"/>
    <w:rPr>
      <w:b/>
      <w:bCs/>
    </w:rPr>
  </w:style>
  <w:style w:type="paragraph" w:styleId="Bibliography">
    <w:name w:val="Bibliography"/>
    <w:basedOn w:val="Normal"/>
    <w:next w:val="Normal"/>
    <w:uiPriority w:val="37"/>
    <w:unhideWhenUsed/>
    <w:rsid w:val="00CD1879"/>
    <w:pPr>
      <w:tabs>
        <w:tab w:val="left" w:pos="384"/>
      </w:tabs>
      <w:spacing w:after="0"/>
      <w:ind w:left="384" w:hanging="3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3757941">
      <w:bodyDiv w:val="1"/>
      <w:marLeft w:val="0"/>
      <w:marRight w:val="0"/>
      <w:marTop w:val="0"/>
      <w:marBottom w:val="0"/>
      <w:divBdr>
        <w:top w:val="none" w:sz="0" w:space="0" w:color="auto"/>
        <w:left w:val="none" w:sz="0" w:space="0" w:color="auto"/>
        <w:bottom w:val="none" w:sz="0" w:space="0" w:color="auto"/>
        <w:right w:val="none" w:sz="0" w:space="0" w:color="auto"/>
      </w:divBdr>
    </w:div>
    <w:div w:id="18126727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 ma:contentTypeID="0x01010068EB69BEDF5D0F4D87EE9B3940FF3B3B" ma:contentTypeVersion="0" ma:contentTypeDescription="Skapa ett nytt dokument." ma:contentTypeScope="" ma:versionID="a01af9088d56e6118a4786183edd5a82">
  <xsd:schema xmlns:xsd="http://www.w3.org/2001/XMLSchema" xmlns:xs="http://www.w3.org/2001/XMLSchema" xmlns:p="http://schemas.microsoft.com/office/2006/metadata/properties" targetNamespace="http://schemas.microsoft.com/office/2006/metadata/properties" ma:root="true" ma:fieldsID="6d837531e7ddcac7a3f704f0e3e07e2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0EDB873-5519-442A-A3B0-C2B87F240B97}">
  <ds:schemaRefs>
    <ds:schemaRef ds:uri="http://schemas.microsoft.com/sharepoint/v3/contenttype/forms"/>
  </ds:schemaRefs>
</ds:datastoreItem>
</file>

<file path=customXml/itemProps2.xml><?xml version="1.0" encoding="utf-8"?>
<ds:datastoreItem xmlns:ds="http://schemas.openxmlformats.org/officeDocument/2006/customXml" ds:itemID="{58E5879B-0CA0-416A-AB04-4E167B0FAF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F7B1470F-6563-4CBF-A693-7A3ED9D578E5}">
  <ds:schemaRefs>
    <ds:schemaRef ds:uri="http://schemas.openxmlformats.org/officeDocument/2006/bibliography"/>
  </ds:schemaRefs>
</ds:datastoreItem>
</file>

<file path=customXml/itemProps4.xml><?xml version="1.0" encoding="utf-8"?>
<ds:datastoreItem xmlns:ds="http://schemas.openxmlformats.org/officeDocument/2006/customXml" ds:itemID="{DAA51EEB-65B1-4B9B-BB23-346506333DE4}">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220</TotalTime>
  <Pages>24</Pages>
  <Words>6489</Words>
  <Characters>36990</Characters>
  <Application>Microsoft Office Word</Application>
  <DocSecurity>0</DocSecurity>
  <Lines>308</Lines>
  <Paragraphs>86</Paragraphs>
  <ScaleCrop>false</ScaleCrop>
  <HeadingPairs>
    <vt:vector size="4" baseType="variant">
      <vt:variant>
        <vt:lpstr>Title</vt:lpstr>
      </vt:variant>
      <vt:variant>
        <vt:i4>1</vt:i4>
      </vt:variant>
      <vt:variant>
        <vt:lpstr>Rubrik</vt:lpstr>
      </vt:variant>
      <vt:variant>
        <vt:i4>1</vt:i4>
      </vt:variant>
    </vt:vector>
  </HeadingPairs>
  <TitlesOfParts>
    <vt:vector size="2" baseType="lpstr">
      <vt:lpstr/>
      <vt:lpstr/>
    </vt:vector>
  </TitlesOfParts>
  <Company>HKR</Company>
  <LinksUpToDate>false</LinksUpToDate>
  <CharactersWithSpaces>43393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Charlotte Sennersten</dc:creator>
  <cp:keywords/>
  <dc:description/>
  <cp:lastModifiedBy>Ishar Zeito</cp:lastModifiedBy>
  <cp:revision>36</cp:revision>
  <cp:lastPrinted>2025-02-11T13:24:00Z</cp:lastPrinted>
  <dcterms:created xsi:type="dcterms:W3CDTF">2026-01-23T14:18:00Z</dcterms:created>
  <dcterms:modified xsi:type="dcterms:W3CDTF">2026-03-16T19:50:00Z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144ccec-98ca-4847-b090-103d5c6592f4_Enabled">
    <vt:lpwstr>true</vt:lpwstr>
  </property>
  <property fmtid="{D5CDD505-2E9C-101B-9397-08002B2CF9AE}" pid="3" name="MSIP_Label_9144ccec-98ca-4847-b090-103d5c6592f4_SetDate">
    <vt:lpwstr>2025-01-15T10:42:13Z</vt:lpwstr>
  </property>
  <property fmtid="{D5CDD505-2E9C-101B-9397-08002B2CF9AE}" pid="4" name="MSIP_Label_9144ccec-98ca-4847-b090-103d5c6592f4_Method">
    <vt:lpwstr>Standard</vt:lpwstr>
  </property>
  <property fmtid="{D5CDD505-2E9C-101B-9397-08002B2CF9AE}" pid="5" name="MSIP_Label_9144ccec-98ca-4847-b090-103d5c6592f4_Name">
    <vt:lpwstr>Information class 1</vt:lpwstr>
  </property>
  <property fmtid="{D5CDD505-2E9C-101B-9397-08002B2CF9AE}" pid="6" name="MSIP_Label_9144ccec-98ca-4847-b090-103d5c6592f4_SiteId">
    <vt:lpwstr>fb665cd7-b4b7-4578-8a42-29ff69176bdf</vt:lpwstr>
  </property>
  <property fmtid="{D5CDD505-2E9C-101B-9397-08002B2CF9AE}" pid="7" name="MSIP_Label_9144ccec-98ca-4847-b090-103d5c6592f4_ActionId">
    <vt:lpwstr>c3ca2ddf-2216-4cc3-8237-50231cb63177</vt:lpwstr>
  </property>
  <property fmtid="{D5CDD505-2E9C-101B-9397-08002B2CF9AE}" pid="8" name="MSIP_Label_9144ccec-98ca-4847-b090-103d5c6592f4_ContentBits">
    <vt:lpwstr>0</vt:lpwstr>
  </property>
  <property fmtid="{D5CDD505-2E9C-101B-9397-08002B2CF9AE}" pid="9" name="ContentTypeId">
    <vt:lpwstr>0x01010068EB69BEDF5D0F4D87EE9B3940FF3B3B</vt:lpwstr>
  </property>
  <property fmtid="{D5CDD505-2E9C-101B-9397-08002B2CF9AE}" pid="10" name="ZOTERO_PREF_1">
    <vt:lpwstr>&lt;data data-version="3" zotero-version="8.0.4"&gt;&lt;session id="YfBneaV7"/&gt;&lt;style id="http://www.zotero.org/styles/ieee" locale="en-US" hasBibliography="1" bibliographyStyleHasBeenSet="1"/&gt;&lt;prefs&gt;&lt;pref name="fieldType" value="Field"/&gt;&lt;/prefs&gt;&lt;/data&gt;</vt:lpwstr>
  </property>
</Properties>
</file>