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A0E09" w14:textId="77777777" w:rsidR="00DC2838" w:rsidRDefault="00DC2838" w:rsidP="00DC2838">
      <w:pPr>
        <w:pStyle w:val="Heading2"/>
      </w:pPr>
      <w:r>
        <w:t>Implementation Overview</w:t>
      </w:r>
    </w:p>
    <w:p w14:paraId="15693974" w14:textId="77777777" w:rsidR="00DC2838" w:rsidRDefault="00DC2838" w:rsidP="00DC2838">
      <w:pPr>
        <w:pStyle w:val="Heading3"/>
      </w:pPr>
      <w:r>
        <w:t>1. Data Acquisition</w:t>
      </w:r>
    </w:p>
    <w:p w14:paraId="00CDC3E1" w14:textId="77777777" w:rsidR="00DC2838" w:rsidRDefault="00DC2838" w:rsidP="00DC2838">
      <w:pPr>
        <w:pStyle w:val="NormalWeb"/>
      </w:pPr>
      <w:r>
        <w:t>The first stage of the implementation involves collecting historical and real-time observations from multiple solar observation instruments.</w:t>
      </w:r>
    </w:p>
    <w:p w14:paraId="70E02CB5" w14:textId="77777777" w:rsidR="00DC2838" w:rsidRDefault="00DC2838" w:rsidP="00DC2838">
      <w:pPr>
        <w:pStyle w:val="Heading3"/>
      </w:pPr>
      <w:r>
        <w:t>Primary Dataset</w:t>
      </w:r>
    </w:p>
    <w:p w14:paraId="63200EC5" w14:textId="77777777" w:rsidR="00DC2838" w:rsidRDefault="00DC2838" w:rsidP="00DC2838">
      <w:pPr>
        <w:pStyle w:val="NormalWeb"/>
      </w:pPr>
      <w:r>
        <w:t xml:space="preserve">The primary source is the </w:t>
      </w:r>
      <w:r>
        <w:rPr>
          <w:rStyle w:val="Strong"/>
        </w:rPr>
        <w:t>Level-1 Aditya-L1 datasets</w:t>
      </w:r>
      <w:r>
        <w:t xml:space="preserve"> obtained from the ISSDC portal.</w:t>
      </w:r>
    </w:p>
    <w:p w14:paraId="5FE37A0D" w14:textId="77777777" w:rsidR="00DC2838" w:rsidRDefault="00DC2838" w:rsidP="00DC2838">
      <w:pPr>
        <w:pStyle w:val="NormalWeb"/>
      </w:pPr>
      <w:r>
        <w:t>The following instruments are used:</w:t>
      </w:r>
    </w:p>
    <w:p w14:paraId="34CE2070" w14:textId="77777777" w:rsidR="00DC2838" w:rsidRDefault="00DC2838" w:rsidP="00DC2838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SoLEX</w:t>
      </w:r>
      <w:proofErr w:type="spellEnd"/>
      <w:r>
        <w:rPr>
          <w:rStyle w:val="Strong"/>
        </w:rPr>
        <w:t xml:space="preserve"> (Solar Low Energy X-ray Spectrometer)</w:t>
      </w:r>
      <w:r>
        <w:t xml:space="preserve"> – captures soft X-ray emissions which indicate gradual plasma heating before a flare. </w:t>
      </w:r>
    </w:p>
    <w:p w14:paraId="62BF28C0" w14:textId="77777777" w:rsidR="00DC2838" w:rsidRDefault="00DC2838" w:rsidP="00DC28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HELIOS (High Energy L1 Orbiting X-ray Spectrometer)</w:t>
      </w:r>
      <w:r>
        <w:t xml:space="preserve"> – captures hard X-ray emissions associated with sudden energy release during solar flares. </w:t>
      </w:r>
    </w:p>
    <w:p w14:paraId="5A8B3334" w14:textId="77777777" w:rsidR="00DC2838" w:rsidRDefault="00DC2838" w:rsidP="00DC2838">
      <w:pPr>
        <w:pStyle w:val="Heading3"/>
      </w:pPr>
      <w:r>
        <w:t>Supplementary Dataset</w:t>
      </w:r>
    </w:p>
    <w:p w14:paraId="2938297C" w14:textId="77777777" w:rsidR="00DC2838" w:rsidRDefault="00DC2838" w:rsidP="00DC2838">
      <w:pPr>
        <w:pStyle w:val="NormalWeb"/>
      </w:pPr>
      <w:r>
        <w:t>To improve forecasting performance, additional publicly available datasets can also be integrated:</w:t>
      </w:r>
    </w:p>
    <w:p w14:paraId="6A9C3A7C" w14:textId="77777777" w:rsidR="00DC2838" w:rsidRDefault="00DC2838" w:rsidP="00DC28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GOES X-ray flare </w:t>
      </w:r>
      <w:proofErr w:type="spellStart"/>
      <w:r>
        <w:t>catalog</w:t>
      </w:r>
      <w:proofErr w:type="spellEnd"/>
      <w:r>
        <w:t xml:space="preserve"> </w:t>
      </w:r>
    </w:p>
    <w:p w14:paraId="067C88FB" w14:textId="77777777" w:rsidR="00DC2838" w:rsidRDefault="00DC2838" w:rsidP="00DC28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Magnetogram data (SDO/HMI) </w:t>
      </w:r>
    </w:p>
    <w:p w14:paraId="729FC82B" w14:textId="77777777" w:rsidR="00DC2838" w:rsidRDefault="00DC2838" w:rsidP="00DC28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Sunspot Number </w:t>
      </w:r>
    </w:p>
    <w:p w14:paraId="76CF024B" w14:textId="77777777" w:rsidR="00DC2838" w:rsidRDefault="00DC2838" w:rsidP="00DC28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Active Region Information </w:t>
      </w:r>
    </w:p>
    <w:p w14:paraId="7E97EE01" w14:textId="77777777" w:rsidR="00DC2838" w:rsidRDefault="00DC2838" w:rsidP="00DC2838">
      <w:pPr>
        <w:pStyle w:val="NormalWeb"/>
      </w:pPr>
      <w:r>
        <w:t>These datasets provide additional indicators of magnetic activity that often precede solar flares.</w:t>
      </w:r>
    </w:p>
    <w:p w14:paraId="259298D2" w14:textId="77777777" w:rsidR="00DC2838" w:rsidRDefault="00DC2838" w:rsidP="00DC2838">
      <w:r>
        <w:pict w14:anchorId="356BA252">
          <v:rect id="_x0000_i1037" style="width:0;height:1.5pt" o:hralign="center" o:hrstd="t" o:hr="t" fillcolor="#a0a0a0" stroked="f"/>
        </w:pict>
      </w:r>
    </w:p>
    <w:p w14:paraId="03FD7EE5" w14:textId="77777777" w:rsidR="00DC2838" w:rsidRDefault="00DC2838" w:rsidP="00DC2838">
      <w:pPr>
        <w:pStyle w:val="Heading2"/>
      </w:pPr>
      <w:r>
        <w:t xml:space="preserve">2. Data </w:t>
      </w:r>
      <w:proofErr w:type="spellStart"/>
      <w:r>
        <w:t>Preprocessing</w:t>
      </w:r>
      <w:proofErr w:type="spellEnd"/>
    </w:p>
    <w:p w14:paraId="2EF9B90F" w14:textId="77777777" w:rsidR="00DC2838" w:rsidRDefault="00DC2838" w:rsidP="00DC2838">
      <w:pPr>
        <w:pStyle w:val="NormalWeb"/>
      </w:pPr>
      <w:r>
        <w:t xml:space="preserve">Raw satellite observations cannot be directly used for machine learning. They must first undergo several </w:t>
      </w:r>
      <w:proofErr w:type="spellStart"/>
      <w:r>
        <w:t>preprocessing</w:t>
      </w:r>
      <w:proofErr w:type="spellEnd"/>
      <w:r>
        <w:t xml:space="preserve"> steps.</w:t>
      </w:r>
    </w:p>
    <w:p w14:paraId="3D3D522F" w14:textId="77777777" w:rsidR="00DC2838" w:rsidRDefault="00DC2838" w:rsidP="00DC2838">
      <w:pPr>
        <w:pStyle w:val="Heading3"/>
      </w:pPr>
      <w:r>
        <w:t>Step 1 – Data Synchronization</w:t>
      </w:r>
    </w:p>
    <w:p w14:paraId="7486B7D4" w14:textId="77777777" w:rsidR="00DC2838" w:rsidRDefault="00DC2838" w:rsidP="00DC2838">
      <w:pPr>
        <w:pStyle w:val="NormalWeb"/>
      </w:pPr>
      <w:r>
        <w:t xml:space="preserve">Since </w:t>
      </w:r>
      <w:proofErr w:type="spellStart"/>
      <w:r>
        <w:t>SoLEX</w:t>
      </w:r>
      <w:proofErr w:type="spellEnd"/>
      <w:r>
        <w:t xml:space="preserve"> and HELIOS operate independently, their timestamps are aligned into a common timeline.</w:t>
      </w:r>
    </w:p>
    <w:p w14:paraId="6F47294A" w14:textId="77777777" w:rsidR="00DC2838" w:rsidRDefault="00DC2838" w:rsidP="00DC2838">
      <w:pPr>
        <w:pStyle w:val="NormalWeb"/>
      </w:pPr>
      <w:r>
        <w:t>This ensures that every observation contains both:</w:t>
      </w:r>
    </w:p>
    <w:p w14:paraId="1807DDAB" w14:textId="77777777" w:rsidR="00DC2838" w:rsidRDefault="00DC2838" w:rsidP="00DC28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Soft X-ray intensity </w:t>
      </w:r>
    </w:p>
    <w:p w14:paraId="00CF9E40" w14:textId="77777777" w:rsidR="00DC2838" w:rsidRDefault="00DC2838" w:rsidP="00DC28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Hard X-ray intensity </w:t>
      </w:r>
    </w:p>
    <w:p w14:paraId="37F6A869" w14:textId="77777777" w:rsidR="00DC2838" w:rsidRDefault="00DC2838" w:rsidP="00DC2838">
      <w:pPr>
        <w:pStyle w:val="NormalWeb"/>
      </w:pPr>
      <w:r>
        <w:t>for the exact same time instant.</w:t>
      </w:r>
    </w:p>
    <w:p w14:paraId="0CA78F9A" w14:textId="77777777" w:rsidR="00DC2838" w:rsidRDefault="00DC2838" w:rsidP="00DC2838">
      <w:r>
        <w:lastRenderedPageBreak/>
        <w:pict w14:anchorId="7D3EEB92">
          <v:rect id="_x0000_i1038" style="width:0;height:1.5pt" o:hralign="center" o:hrstd="t" o:hr="t" fillcolor="#a0a0a0" stroked="f"/>
        </w:pict>
      </w:r>
    </w:p>
    <w:p w14:paraId="133CC284" w14:textId="77777777" w:rsidR="00DC2838" w:rsidRDefault="00DC2838" w:rsidP="00DC2838">
      <w:pPr>
        <w:pStyle w:val="Heading3"/>
      </w:pPr>
      <w:r>
        <w:t>Step 2 – Missing Value Handling</w:t>
      </w:r>
    </w:p>
    <w:p w14:paraId="1CFF04F1" w14:textId="77777777" w:rsidR="00DC2838" w:rsidRDefault="00DC2838" w:rsidP="00DC2838">
      <w:pPr>
        <w:pStyle w:val="NormalWeb"/>
      </w:pPr>
      <w:r>
        <w:t>Satellite communication interruptions may create missing observations.</w:t>
      </w:r>
    </w:p>
    <w:p w14:paraId="7E6D53DC" w14:textId="77777777" w:rsidR="00DC2838" w:rsidRDefault="00DC2838" w:rsidP="00DC2838">
      <w:pPr>
        <w:pStyle w:val="NormalWeb"/>
      </w:pPr>
      <w:r>
        <w:t>Missing values are handled using</w:t>
      </w:r>
    </w:p>
    <w:p w14:paraId="4337159C" w14:textId="77777777" w:rsidR="00DC2838" w:rsidRDefault="00DC2838" w:rsidP="00DC28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Linear interpolation </w:t>
      </w:r>
    </w:p>
    <w:p w14:paraId="3344D0B9" w14:textId="77777777" w:rsidR="00DC2838" w:rsidRDefault="00DC2838" w:rsidP="00DC28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Forward filling (short gaps) </w:t>
      </w:r>
    </w:p>
    <w:p w14:paraId="720814E2" w14:textId="77777777" w:rsidR="00DC2838" w:rsidRDefault="00DC2838" w:rsidP="00DC28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Removal of long corrupted intervals </w:t>
      </w:r>
    </w:p>
    <w:p w14:paraId="3B160D79" w14:textId="77777777" w:rsidR="00DC2838" w:rsidRDefault="00DC2838" w:rsidP="00DC2838">
      <w:pPr>
        <w:pStyle w:val="NormalWeb"/>
      </w:pPr>
      <w:r>
        <w:t>This maintains continuity of the time series while avoiding artificial patterns.</w:t>
      </w:r>
    </w:p>
    <w:p w14:paraId="580FC009" w14:textId="77777777" w:rsidR="00DC2838" w:rsidRDefault="00DC2838" w:rsidP="00DC2838">
      <w:r>
        <w:pict w14:anchorId="71E03154">
          <v:rect id="_x0000_i1039" style="width:0;height:1.5pt" o:hralign="center" o:hrstd="t" o:hr="t" fillcolor="#a0a0a0" stroked="f"/>
        </w:pict>
      </w:r>
    </w:p>
    <w:p w14:paraId="6F46F461" w14:textId="77777777" w:rsidR="00DC2838" w:rsidRDefault="00DC2838" w:rsidP="00DC2838">
      <w:pPr>
        <w:pStyle w:val="Heading3"/>
      </w:pPr>
      <w:r>
        <w:t>Step 3 – Noise Removal</w:t>
      </w:r>
    </w:p>
    <w:p w14:paraId="101A28A6" w14:textId="77777777" w:rsidR="00DC2838" w:rsidRDefault="00DC2838" w:rsidP="00DC2838">
      <w:pPr>
        <w:pStyle w:val="NormalWeb"/>
      </w:pPr>
      <w:r>
        <w:t>Solar measurements often contain instrumental noise.</w:t>
      </w:r>
    </w:p>
    <w:p w14:paraId="56962213" w14:textId="77777777" w:rsidR="00DC2838" w:rsidRDefault="00DC2838" w:rsidP="00DC2838">
      <w:pPr>
        <w:pStyle w:val="NormalWeb"/>
      </w:pPr>
      <w:r>
        <w:t>Noise is reduced using smoothing techniques such as</w:t>
      </w:r>
    </w:p>
    <w:p w14:paraId="58A60E77" w14:textId="77777777" w:rsidR="00DC2838" w:rsidRDefault="00DC2838" w:rsidP="00DC28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Moving Average </w:t>
      </w:r>
    </w:p>
    <w:p w14:paraId="7585C3B8" w14:textId="77777777" w:rsidR="00DC2838" w:rsidRDefault="00DC2838" w:rsidP="00DC2838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Savitzky-Golay</w:t>
      </w:r>
      <w:proofErr w:type="spellEnd"/>
      <w:r>
        <w:t xml:space="preserve"> Filter </w:t>
      </w:r>
    </w:p>
    <w:p w14:paraId="27B2578A" w14:textId="77777777" w:rsidR="00DC2838" w:rsidRDefault="00DC2838" w:rsidP="00DC28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Median Filtering </w:t>
      </w:r>
    </w:p>
    <w:p w14:paraId="7FD51FF9" w14:textId="77777777" w:rsidR="00DC2838" w:rsidRDefault="00DC2838" w:rsidP="00DC2838">
      <w:pPr>
        <w:pStyle w:val="NormalWeb"/>
      </w:pPr>
      <w:r>
        <w:t>The objective is to preserve genuine flare signatures while eliminating random fluctuations.</w:t>
      </w:r>
    </w:p>
    <w:p w14:paraId="2E38814E" w14:textId="77777777" w:rsidR="00DC2838" w:rsidRDefault="00DC2838" w:rsidP="00DC2838">
      <w:r>
        <w:pict w14:anchorId="40D155EE">
          <v:rect id="_x0000_i1040" style="width:0;height:1.5pt" o:hralign="center" o:hrstd="t" o:hr="t" fillcolor="#a0a0a0" stroked="f"/>
        </w:pict>
      </w:r>
    </w:p>
    <w:p w14:paraId="48C54BE7" w14:textId="77777777" w:rsidR="00DC2838" w:rsidRDefault="00DC2838" w:rsidP="00DC2838">
      <w:pPr>
        <w:pStyle w:val="Heading3"/>
      </w:pPr>
      <w:r>
        <w:t>Step 4 – Dynamic Range Normalization</w:t>
      </w:r>
    </w:p>
    <w:p w14:paraId="53FDAA18" w14:textId="77777777" w:rsidR="00DC2838" w:rsidRDefault="00DC2838" w:rsidP="00DC2838">
      <w:pPr>
        <w:pStyle w:val="NormalWeb"/>
      </w:pPr>
      <w:r>
        <w:t>Solar flare intensity varies enormously.</w:t>
      </w:r>
    </w:p>
    <w:p w14:paraId="1FD1534A" w14:textId="77777777" w:rsidR="00DC2838" w:rsidRDefault="00DC2838" w:rsidP="00DC2838">
      <w:pPr>
        <w:pStyle w:val="NormalWeb"/>
      </w:pPr>
      <w:r>
        <w:t>Without normalization, machine learning models become biased toward larger events.</w:t>
      </w:r>
    </w:p>
    <w:p w14:paraId="3C7510FB" w14:textId="77777777" w:rsidR="00DC2838" w:rsidRDefault="00DC2838" w:rsidP="00DC2838">
      <w:pPr>
        <w:pStyle w:val="NormalWeb"/>
      </w:pPr>
      <w:r>
        <w:t>Possible approaches include</w:t>
      </w:r>
    </w:p>
    <w:p w14:paraId="72193184" w14:textId="77777777" w:rsidR="00DC2838" w:rsidRDefault="00DC2838" w:rsidP="00DC28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Logarithmic Scaling </w:t>
      </w:r>
    </w:p>
    <w:p w14:paraId="4B8D87F8" w14:textId="77777777" w:rsidR="00DC2838" w:rsidRDefault="00DC2838" w:rsidP="00DC28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Min-Max Scaling </w:t>
      </w:r>
    </w:p>
    <w:p w14:paraId="0FA6080B" w14:textId="77777777" w:rsidR="00DC2838" w:rsidRDefault="00DC2838" w:rsidP="00DC28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Standard Scaling (Z-score) </w:t>
      </w:r>
    </w:p>
    <w:p w14:paraId="6F8F4464" w14:textId="77777777" w:rsidR="00DC2838" w:rsidRDefault="00DC2838" w:rsidP="00DC2838">
      <w:pPr>
        <w:pStyle w:val="NormalWeb"/>
      </w:pPr>
      <w:r>
        <w:t>Log scaling is particularly suitable because solar flare intensity spans several orders of magnitude.</w:t>
      </w:r>
    </w:p>
    <w:p w14:paraId="663FAB95" w14:textId="77777777" w:rsidR="00DC2838" w:rsidRDefault="00DC2838" w:rsidP="00DC2838">
      <w:r>
        <w:pict w14:anchorId="39DA7363">
          <v:rect id="_x0000_i1041" style="width:0;height:1.5pt" o:hralign="center" o:hrstd="t" o:hr="t" fillcolor="#a0a0a0" stroked="f"/>
        </w:pict>
      </w:r>
    </w:p>
    <w:p w14:paraId="33A66BB1" w14:textId="77777777" w:rsidR="00DC2838" w:rsidRDefault="00DC2838" w:rsidP="00DC2838">
      <w:pPr>
        <w:pStyle w:val="Heading3"/>
      </w:pPr>
      <w:r>
        <w:t>Step 5 – Feature Engineering</w:t>
      </w:r>
    </w:p>
    <w:p w14:paraId="127E22BF" w14:textId="77777777" w:rsidR="00DC2838" w:rsidRDefault="00DC2838" w:rsidP="00DC2838">
      <w:pPr>
        <w:pStyle w:val="NormalWeb"/>
      </w:pPr>
      <w:r>
        <w:lastRenderedPageBreak/>
        <w:t>Instead of using raw X-ray values alone, additional informative features are generated.</w:t>
      </w:r>
    </w:p>
    <w:p w14:paraId="0C07AAC5" w14:textId="77777777" w:rsidR="00DC2838" w:rsidRDefault="00DC2838" w:rsidP="00DC2838">
      <w:pPr>
        <w:pStyle w:val="NormalWeb"/>
      </w:pPr>
      <w:r>
        <w:t>Examples include:</w:t>
      </w:r>
    </w:p>
    <w:p w14:paraId="1D2EEF95" w14:textId="77777777" w:rsidR="00DC2838" w:rsidRDefault="00DC2838" w:rsidP="00DC2838">
      <w:pPr>
        <w:pStyle w:val="Heading3"/>
      </w:pPr>
      <w:r>
        <w:t>Statistical Features</w:t>
      </w:r>
    </w:p>
    <w:p w14:paraId="2CA9DA75" w14:textId="77777777" w:rsidR="00DC2838" w:rsidRDefault="00DC2838" w:rsidP="00DC2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Mean flux </w:t>
      </w:r>
    </w:p>
    <w:p w14:paraId="0B2E7E3E" w14:textId="77777777" w:rsidR="00DC2838" w:rsidRDefault="00DC2838" w:rsidP="00DC2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Maximum flux </w:t>
      </w:r>
    </w:p>
    <w:p w14:paraId="11ADCBCB" w14:textId="77777777" w:rsidR="00DC2838" w:rsidRDefault="00DC2838" w:rsidP="00DC2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Minimum flux </w:t>
      </w:r>
    </w:p>
    <w:p w14:paraId="536FF839" w14:textId="77777777" w:rsidR="00DC2838" w:rsidRDefault="00DC2838" w:rsidP="00DC2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Variance </w:t>
      </w:r>
    </w:p>
    <w:p w14:paraId="09927582" w14:textId="77777777" w:rsidR="00DC2838" w:rsidRDefault="00DC2838" w:rsidP="00DC28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Standard deviation </w:t>
      </w:r>
    </w:p>
    <w:p w14:paraId="52B2A4B0" w14:textId="77777777" w:rsidR="00DC2838" w:rsidRDefault="00DC2838" w:rsidP="00DC2838">
      <w:pPr>
        <w:spacing w:after="0"/>
      </w:pPr>
      <w:r>
        <w:pict w14:anchorId="0C897456">
          <v:rect id="_x0000_i1042" style="width:0;height:1.5pt" o:hralign="center" o:hrstd="t" o:hr="t" fillcolor="#a0a0a0" stroked="f"/>
        </w:pict>
      </w:r>
    </w:p>
    <w:p w14:paraId="2A64D113" w14:textId="77777777" w:rsidR="00DC2838" w:rsidRDefault="00DC2838" w:rsidP="00DC2838">
      <w:pPr>
        <w:pStyle w:val="Heading3"/>
      </w:pPr>
      <w:r>
        <w:t>Temporal Features</w:t>
      </w:r>
    </w:p>
    <w:p w14:paraId="78B59745" w14:textId="77777777" w:rsidR="00DC2838" w:rsidRDefault="00DC2838" w:rsidP="00DC28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Rate of flux increase </w:t>
      </w:r>
    </w:p>
    <w:p w14:paraId="69793C4F" w14:textId="77777777" w:rsidR="00DC2838" w:rsidRDefault="00DC2838" w:rsidP="00DC28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Rolling average </w:t>
      </w:r>
    </w:p>
    <w:p w14:paraId="6B0B817B" w14:textId="77777777" w:rsidR="00DC2838" w:rsidRDefault="00DC2838" w:rsidP="00DC28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Rolling variance </w:t>
      </w:r>
    </w:p>
    <w:p w14:paraId="33734345" w14:textId="77777777" w:rsidR="00DC2838" w:rsidRDefault="00DC2838" w:rsidP="00DC28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Flux gradient </w:t>
      </w:r>
    </w:p>
    <w:p w14:paraId="67E88402" w14:textId="77777777" w:rsidR="00DC2838" w:rsidRDefault="00DC2838" w:rsidP="00DC2838">
      <w:pPr>
        <w:pStyle w:val="NormalWeb"/>
      </w:pPr>
      <w:proofErr w:type="gramStart"/>
      <w:r>
        <w:t>These help</w:t>
      </w:r>
      <w:proofErr w:type="gramEnd"/>
      <w:r>
        <w:t xml:space="preserve"> detect rapid intensity changes before flare onset.</w:t>
      </w:r>
    </w:p>
    <w:p w14:paraId="5E1D27AD" w14:textId="77777777" w:rsidR="00DC2838" w:rsidRDefault="00DC2838" w:rsidP="00DC2838">
      <w:r>
        <w:pict w14:anchorId="1040B2C7">
          <v:rect id="_x0000_i1043" style="width:0;height:1.5pt" o:hralign="center" o:hrstd="t" o:hr="t" fillcolor="#a0a0a0" stroked="f"/>
        </w:pict>
      </w:r>
    </w:p>
    <w:p w14:paraId="1F8807B8" w14:textId="77777777" w:rsidR="00DC2838" w:rsidRDefault="00DC2838" w:rsidP="00DC2838">
      <w:pPr>
        <w:pStyle w:val="Heading3"/>
      </w:pPr>
      <w:r>
        <w:t>Cross-Instrument Features</w:t>
      </w:r>
    </w:p>
    <w:p w14:paraId="409CD896" w14:textId="77777777" w:rsidR="00DC2838" w:rsidRDefault="00DC2838" w:rsidP="00DC2838">
      <w:pPr>
        <w:pStyle w:val="NormalWeb"/>
      </w:pPr>
      <w:r>
        <w:t xml:space="preserve">Since </w:t>
      </w:r>
      <w:proofErr w:type="spellStart"/>
      <w:r>
        <w:t>SoLEX</w:t>
      </w:r>
      <w:proofErr w:type="spellEnd"/>
      <w:r>
        <w:t xml:space="preserve"> and HELIOS observe different energy ranges, relationships between them provide valuable information.</w:t>
      </w:r>
    </w:p>
    <w:p w14:paraId="5C2DDBEA" w14:textId="77777777" w:rsidR="00DC2838" w:rsidRDefault="00DC2838" w:rsidP="00DC2838">
      <w:pPr>
        <w:pStyle w:val="NormalWeb"/>
      </w:pPr>
      <w:r>
        <w:t>Examples:</w:t>
      </w:r>
    </w:p>
    <w:p w14:paraId="665A8FA6" w14:textId="77777777" w:rsidR="00DC2838" w:rsidRDefault="00DC2838" w:rsidP="00DC2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Soft-to-hard X-ray ratio </w:t>
      </w:r>
    </w:p>
    <w:p w14:paraId="3B45C5DF" w14:textId="77777777" w:rsidR="00DC2838" w:rsidRDefault="00DC2838" w:rsidP="00DC2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Time lag between soft and hard peaks </w:t>
      </w:r>
    </w:p>
    <w:p w14:paraId="7EC4CB6F" w14:textId="77777777" w:rsidR="00DC2838" w:rsidRDefault="00DC2838" w:rsidP="00DC2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Correlation coefficient </w:t>
      </w:r>
    </w:p>
    <w:p w14:paraId="5EBD4FD8" w14:textId="77777777" w:rsidR="00DC2838" w:rsidRDefault="00DC2838" w:rsidP="00DC28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Flux difference </w:t>
      </w:r>
    </w:p>
    <w:p w14:paraId="1FACE850" w14:textId="77777777" w:rsidR="00DC2838" w:rsidRDefault="00DC2838" w:rsidP="00DC2838">
      <w:pPr>
        <w:pStyle w:val="NormalWeb"/>
      </w:pPr>
      <w:r>
        <w:t>These features improve forecasting accuracy.</w:t>
      </w:r>
    </w:p>
    <w:p w14:paraId="47590C8B" w14:textId="77777777" w:rsidR="00DC2838" w:rsidRDefault="00DC2838" w:rsidP="00DC2838">
      <w:r>
        <w:pict w14:anchorId="1D17443A">
          <v:rect id="_x0000_i1044" style="width:0;height:1.5pt" o:hralign="center" o:hrstd="t" o:hr="t" fillcolor="#a0a0a0" stroked="f"/>
        </w:pict>
      </w:r>
    </w:p>
    <w:p w14:paraId="3E431546" w14:textId="77777777" w:rsidR="00DC2838" w:rsidRDefault="00DC2838" w:rsidP="00DC2838">
      <w:pPr>
        <w:pStyle w:val="Heading3"/>
      </w:pPr>
      <w:r>
        <w:t>Step 6 – Sliding Window Creation</w:t>
      </w:r>
    </w:p>
    <w:p w14:paraId="2E940409" w14:textId="77777777" w:rsidR="00DC2838" w:rsidRDefault="00DC2838" w:rsidP="00DC2838">
      <w:pPr>
        <w:pStyle w:val="NormalWeb"/>
      </w:pPr>
      <w:r>
        <w:t>Solar flares develop gradually.</w:t>
      </w:r>
    </w:p>
    <w:p w14:paraId="7F6B8C6E" w14:textId="77777777" w:rsidR="00DC2838" w:rsidRDefault="00DC2838" w:rsidP="00DC2838">
      <w:pPr>
        <w:pStyle w:val="NormalWeb"/>
      </w:pPr>
      <w:r>
        <w:t xml:space="preserve">Instead of </w:t>
      </w:r>
      <w:proofErr w:type="spellStart"/>
      <w:r>
        <w:t>analyzing</w:t>
      </w:r>
      <w:proofErr w:type="spellEnd"/>
      <w:r>
        <w:t xml:space="preserve"> individual timestamps, the model is trained on sequences.</w:t>
      </w:r>
    </w:p>
    <w:p w14:paraId="5BF75CE2" w14:textId="77777777" w:rsidR="00DC2838" w:rsidRDefault="00DC2838" w:rsidP="00DC2838">
      <w:pPr>
        <w:pStyle w:val="NormalWeb"/>
      </w:pPr>
      <w:r>
        <w:t>Example</w:t>
      </w:r>
    </w:p>
    <w:p w14:paraId="3BB32CEF" w14:textId="77777777" w:rsidR="00DC2838" w:rsidRDefault="00DC2838" w:rsidP="00DC2838">
      <w:pPr>
        <w:pStyle w:val="HTMLPreformatted"/>
      </w:pPr>
      <w:r>
        <w:rPr>
          <w:rStyle w:val="HTMLCode"/>
        </w:rPr>
        <w:lastRenderedPageBreak/>
        <w:t>Previous 30 minutes</w:t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Predict flare in next 15 minutes</w:t>
      </w:r>
    </w:p>
    <w:p w14:paraId="63CF96B4" w14:textId="77777777" w:rsidR="00DC2838" w:rsidRDefault="00DC2838" w:rsidP="00DC2838">
      <w:pPr>
        <w:pStyle w:val="NormalWeb"/>
      </w:pPr>
      <w:r>
        <w:t>This transforms the dataset into supervised time-series samples.</w:t>
      </w:r>
    </w:p>
    <w:p w14:paraId="2DD554FA" w14:textId="77777777" w:rsidR="00DC2838" w:rsidRDefault="00DC2838" w:rsidP="00DC2838">
      <w:r>
        <w:pict w14:anchorId="20A126EF">
          <v:rect id="_x0000_i1045" style="width:0;height:1.5pt" o:hralign="center" o:hrstd="t" o:hr="t" fillcolor="#a0a0a0" stroked="f"/>
        </w:pict>
      </w:r>
    </w:p>
    <w:p w14:paraId="6C29CFA3" w14:textId="77777777" w:rsidR="00DC2838" w:rsidRDefault="00DC2838" w:rsidP="00DC2838">
      <w:pPr>
        <w:pStyle w:val="Heading3"/>
      </w:pPr>
      <w:r>
        <w:t>Step 7 – Label Generation</w:t>
      </w:r>
    </w:p>
    <w:p w14:paraId="1B0F91BC" w14:textId="77777777" w:rsidR="00DC2838" w:rsidRDefault="00DC2838" w:rsidP="00DC2838">
      <w:pPr>
        <w:pStyle w:val="NormalWeb"/>
      </w:pPr>
      <w:r>
        <w:t>Each sequence is assigned labels such as</w:t>
      </w:r>
    </w:p>
    <w:p w14:paraId="3F5693F7" w14:textId="77777777" w:rsidR="00DC2838" w:rsidRDefault="00DC2838" w:rsidP="00DC2838">
      <w:pPr>
        <w:pStyle w:val="NormalWeb"/>
      </w:pPr>
      <w:r>
        <w:t>Binary</w:t>
      </w:r>
    </w:p>
    <w:p w14:paraId="77774D2F" w14:textId="77777777" w:rsidR="00DC2838" w:rsidRDefault="00DC2838" w:rsidP="00DC2838">
      <w:pPr>
        <w:pStyle w:val="HTMLPreformatted"/>
      </w:pPr>
      <w:r>
        <w:rPr>
          <w:rStyle w:val="HTMLCode"/>
        </w:rPr>
        <w:t>0 → No Flare</w:t>
      </w:r>
      <w:r>
        <w:br/>
      </w:r>
      <w:r>
        <w:br/>
      </w:r>
      <w:r>
        <w:rPr>
          <w:rStyle w:val="HTMLCode"/>
        </w:rPr>
        <w:t>1 → Flare</w:t>
      </w:r>
    </w:p>
    <w:p w14:paraId="36D8F7D7" w14:textId="77777777" w:rsidR="00DC2838" w:rsidRDefault="00DC2838" w:rsidP="00DC2838">
      <w:pPr>
        <w:pStyle w:val="NormalWeb"/>
      </w:pPr>
      <w:r>
        <w:t>or Multi-Class</w:t>
      </w:r>
    </w:p>
    <w:p w14:paraId="3CA8BF02" w14:textId="77777777" w:rsidR="00DC2838" w:rsidRDefault="00DC2838" w:rsidP="00DC2838">
      <w:pPr>
        <w:pStyle w:val="HTMLPreformatted"/>
      </w:pPr>
      <w:r>
        <w:rPr>
          <w:rStyle w:val="HTMLCode"/>
        </w:rPr>
        <w:t>No Flare</w:t>
      </w:r>
      <w:r>
        <w:br/>
      </w:r>
      <w:r>
        <w:br/>
      </w:r>
      <w:r>
        <w:rPr>
          <w:rStyle w:val="HTMLCode"/>
        </w:rPr>
        <w:t>B-Class</w:t>
      </w:r>
      <w:r>
        <w:br/>
      </w:r>
      <w:r>
        <w:br/>
      </w:r>
      <w:r>
        <w:rPr>
          <w:rStyle w:val="HTMLCode"/>
        </w:rPr>
        <w:t>C-Class</w:t>
      </w:r>
      <w:r>
        <w:br/>
      </w:r>
      <w:r>
        <w:br/>
      </w:r>
      <w:r>
        <w:rPr>
          <w:rStyle w:val="HTMLCode"/>
        </w:rPr>
        <w:t>M-Class</w:t>
      </w:r>
      <w:r>
        <w:br/>
      </w:r>
      <w:r>
        <w:br/>
      </w:r>
      <w:r>
        <w:rPr>
          <w:rStyle w:val="HTMLCode"/>
        </w:rPr>
        <w:t>X-Class</w:t>
      </w:r>
    </w:p>
    <w:p w14:paraId="30B489A4" w14:textId="77777777" w:rsidR="00DC2838" w:rsidRDefault="00DC2838" w:rsidP="00DC2838">
      <w:pPr>
        <w:pStyle w:val="NormalWeb"/>
      </w:pPr>
      <w:r>
        <w:t>depending on prediction objective.</w:t>
      </w:r>
    </w:p>
    <w:p w14:paraId="19113139" w14:textId="77777777" w:rsidR="00DC2838" w:rsidRDefault="00DC2838" w:rsidP="00DC2838">
      <w:r>
        <w:pict w14:anchorId="615F6BB3">
          <v:rect id="_x0000_i1046" style="width:0;height:1.5pt" o:hralign="center" o:hrstd="t" o:hr="t" fillcolor="#a0a0a0" stroked="f"/>
        </w:pict>
      </w:r>
    </w:p>
    <w:p w14:paraId="439A069D" w14:textId="77777777" w:rsidR="00DC2838" w:rsidRDefault="00DC2838" w:rsidP="00DC2838">
      <w:pPr>
        <w:pStyle w:val="Heading2"/>
      </w:pPr>
      <w:r>
        <w:t>3. Machine Learning Model Training</w:t>
      </w:r>
    </w:p>
    <w:p w14:paraId="06FC83A4" w14:textId="77777777" w:rsidR="00DC2838" w:rsidRDefault="00DC2838" w:rsidP="00DC2838">
      <w:pPr>
        <w:pStyle w:val="NormalWeb"/>
      </w:pPr>
      <w:r>
        <w:t>Rather than relying on a single algorithm, an ensemble of specialized models can be employed.</w:t>
      </w:r>
    </w:p>
    <w:p w14:paraId="2052CC73" w14:textId="77777777" w:rsidR="00DC2838" w:rsidRDefault="00DC2838" w:rsidP="00DC2838">
      <w:r>
        <w:pict w14:anchorId="24B399CE">
          <v:rect id="_x0000_i1047" style="width:0;height:1.5pt" o:hralign="center" o:hrstd="t" o:hr="t" fillcolor="#a0a0a0" stroked="f"/>
        </w:pict>
      </w:r>
    </w:p>
    <w:p w14:paraId="237A0F27" w14:textId="77777777" w:rsidR="00DC2838" w:rsidRDefault="00DC2838" w:rsidP="00DC2838">
      <w:pPr>
        <w:pStyle w:val="Heading3"/>
      </w:pPr>
      <w:r>
        <w:t>Model 1 – Random Forest</w:t>
      </w:r>
    </w:p>
    <w:p w14:paraId="1CA40790" w14:textId="77777777" w:rsidR="00DC2838" w:rsidRDefault="00DC2838" w:rsidP="00DC2838">
      <w:pPr>
        <w:pStyle w:val="NormalWeb"/>
      </w:pPr>
      <w:r>
        <w:t>Purpose</w:t>
      </w:r>
    </w:p>
    <w:p w14:paraId="5BC2E239" w14:textId="77777777" w:rsidR="00DC2838" w:rsidRDefault="00DC2838" w:rsidP="00DC2838">
      <w:pPr>
        <w:pStyle w:val="NormalWeb"/>
      </w:pPr>
      <w:r>
        <w:t>Acts as the baseline classifier.</w:t>
      </w:r>
    </w:p>
    <w:p w14:paraId="5E6D8669" w14:textId="77777777" w:rsidR="00DC2838" w:rsidRDefault="00DC2838" w:rsidP="00DC2838">
      <w:pPr>
        <w:pStyle w:val="NormalWeb"/>
      </w:pPr>
      <w:r>
        <w:t>Advantages</w:t>
      </w:r>
    </w:p>
    <w:p w14:paraId="2ACA64F4" w14:textId="77777777" w:rsidR="00DC2838" w:rsidRDefault="00DC2838" w:rsidP="00DC28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Handles noisy data </w:t>
      </w:r>
    </w:p>
    <w:p w14:paraId="318FB351" w14:textId="77777777" w:rsidR="00DC2838" w:rsidRDefault="00DC2838" w:rsidP="00DC28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Easy to interpret </w:t>
      </w:r>
    </w:p>
    <w:p w14:paraId="70DEF99F" w14:textId="77777777" w:rsidR="00DC2838" w:rsidRDefault="00DC2838" w:rsidP="00DC28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Resistant to overfitting </w:t>
      </w:r>
    </w:p>
    <w:p w14:paraId="351B48BD" w14:textId="77777777" w:rsidR="00DC2838" w:rsidRDefault="00DC2838" w:rsidP="00DC28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Fast training </w:t>
      </w:r>
    </w:p>
    <w:p w14:paraId="72C25DCA" w14:textId="77777777" w:rsidR="00DC2838" w:rsidRDefault="00DC2838" w:rsidP="00DC2838">
      <w:pPr>
        <w:pStyle w:val="NormalWeb"/>
      </w:pPr>
      <w:r>
        <w:t>Limitation</w:t>
      </w:r>
    </w:p>
    <w:p w14:paraId="2594F423" w14:textId="77777777" w:rsidR="00DC2838" w:rsidRDefault="00DC2838" w:rsidP="00DC2838">
      <w:pPr>
        <w:pStyle w:val="NormalWeb"/>
      </w:pPr>
      <w:r>
        <w:t>Cannot effectively learn long temporal dependencies.</w:t>
      </w:r>
    </w:p>
    <w:p w14:paraId="5E66AFF7" w14:textId="77777777" w:rsidR="00DC2838" w:rsidRDefault="00DC2838" w:rsidP="00DC2838">
      <w:r>
        <w:pict w14:anchorId="19203D45">
          <v:rect id="_x0000_i1048" style="width:0;height:1.5pt" o:hralign="center" o:hrstd="t" o:hr="t" fillcolor="#a0a0a0" stroked="f"/>
        </w:pict>
      </w:r>
    </w:p>
    <w:p w14:paraId="24797AFD" w14:textId="77777777" w:rsidR="00DC2838" w:rsidRDefault="00DC2838" w:rsidP="00DC2838">
      <w:pPr>
        <w:pStyle w:val="Heading3"/>
      </w:pPr>
      <w:r>
        <w:t xml:space="preserve">Model 2 – </w:t>
      </w:r>
      <w:proofErr w:type="spellStart"/>
      <w:r>
        <w:t>XGBoost</w:t>
      </w:r>
      <w:proofErr w:type="spellEnd"/>
    </w:p>
    <w:p w14:paraId="636FF0BC" w14:textId="77777777" w:rsidR="00DC2838" w:rsidRDefault="00DC2838" w:rsidP="00DC2838">
      <w:pPr>
        <w:pStyle w:val="NormalWeb"/>
      </w:pPr>
      <w:r>
        <w:t>Purpose</w:t>
      </w:r>
    </w:p>
    <w:p w14:paraId="5873384F" w14:textId="77777777" w:rsidR="00DC2838" w:rsidRDefault="00DC2838" w:rsidP="00DC2838">
      <w:pPr>
        <w:pStyle w:val="NormalWeb"/>
      </w:pPr>
      <w:r>
        <w:t>Improves prediction accuracy over Random Forest.</w:t>
      </w:r>
    </w:p>
    <w:p w14:paraId="57440AA3" w14:textId="77777777" w:rsidR="00DC2838" w:rsidRDefault="00DC2838" w:rsidP="00DC2838">
      <w:pPr>
        <w:pStyle w:val="NormalWeb"/>
      </w:pPr>
      <w:r>
        <w:t>Advantages</w:t>
      </w:r>
    </w:p>
    <w:p w14:paraId="6858E42E" w14:textId="77777777" w:rsidR="00DC2838" w:rsidRDefault="00DC2838" w:rsidP="00DC28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Gradient Boosting </w:t>
      </w:r>
    </w:p>
    <w:p w14:paraId="3536B82A" w14:textId="77777777" w:rsidR="00DC2838" w:rsidRDefault="00DC2838" w:rsidP="00DC28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Better handling of class imbalance </w:t>
      </w:r>
    </w:p>
    <w:p w14:paraId="0F43FBFA" w14:textId="77777777" w:rsidR="00DC2838" w:rsidRDefault="00DC2838" w:rsidP="00DC28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Higher accuracy </w:t>
      </w:r>
    </w:p>
    <w:p w14:paraId="3E265BB2" w14:textId="77777777" w:rsidR="00DC2838" w:rsidRDefault="00DC2838" w:rsidP="00DC28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Faster inference </w:t>
      </w:r>
    </w:p>
    <w:p w14:paraId="60988624" w14:textId="77777777" w:rsidR="00DC2838" w:rsidRDefault="00DC2838" w:rsidP="00DC28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Regularization reduces overfitting </w:t>
      </w:r>
    </w:p>
    <w:p w14:paraId="565F020C" w14:textId="77777777" w:rsidR="00DC2838" w:rsidRDefault="00DC2838" w:rsidP="00DC2838">
      <w:pPr>
        <w:pStyle w:val="NormalWeb"/>
      </w:pPr>
      <w:r>
        <w:t>This model usually performs exceptionally well on structured tabular features.</w:t>
      </w:r>
    </w:p>
    <w:p w14:paraId="15DE6093" w14:textId="77777777" w:rsidR="00DC2838" w:rsidRDefault="00DC2838" w:rsidP="00DC2838">
      <w:r>
        <w:pict w14:anchorId="04DB33D9">
          <v:rect id="_x0000_i1049" style="width:0;height:1.5pt" o:hralign="center" o:hrstd="t" o:hr="t" fillcolor="#a0a0a0" stroked="f"/>
        </w:pict>
      </w:r>
    </w:p>
    <w:p w14:paraId="0F2BB58E" w14:textId="77777777" w:rsidR="00DC2838" w:rsidRDefault="00DC2838" w:rsidP="00DC2838">
      <w:pPr>
        <w:pStyle w:val="Heading3"/>
      </w:pPr>
      <w:r>
        <w:t>Model 3 – LSTM (Long Short-Term Memory)</w:t>
      </w:r>
    </w:p>
    <w:p w14:paraId="1AE0CD5F" w14:textId="77777777" w:rsidR="00DC2838" w:rsidRDefault="00DC2838" w:rsidP="00DC2838">
      <w:pPr>
        <w:pStyle w:val="NormalWeb"/>
      </w:pPr>
      <w:r>
        <w:t>Purpose</w:t>
      </w:r>
    </w:p>
    <w:p w14:paraId="3D33859C" w14:textId="77777777" w:rsidR="00DC2838" w:rsidRDefault="00DC2838" w:rsidP="00DC2838">
      <w:pPr>
        <w:pStyle w:val="NormalWeb"/>
      </w:pPr>
      <w:r>
        <w:t>Learns sequential behaviour of solar activity.</w:t>
      </w:r>
    </w:p>
    <w:p w14:paraId="2A89C6C1" w14:textId="77777777" w:rsidR="00DC2838" w:rsidRDefault="00DC2838" w:rsidP="00DC2838">
      <w:pPr>
        <w:pStyle w:val="NormalWeb"/>
      </w:pPr>
      <w:r>
        <w:t>Solar flares are not instantaneous.</w:t>
      </w:r>
    </w:p>
    <w:p w14:paraId="029A9E14" w14:textId="77777777" w:rsidR="00DC2838" w:rsidRDefault="00DC2838" w:rsidP="00DC2838">
      <w:pPr>
        <w:pStyle w:val="NormalWeb"/>
      </w:pPr>
      <w:r>
        <w:t>A flare develops gradually over time.</w:t>
      </w:r>
    </w:p>
    <w:p w14:paraId="00AF0F14" w14:textId="77777777" w:rsidR="00DC2838" w:rsidRDefault="00DC2838" w:rsidP="00DC2838">
      <w:pPr>
        <w:pStyle w:val="NormalWeb"/>
      </w:pPr>
      <w:r>
        <w:t>LSTM remembers previous observations and learns temporal evolution.</w:t>
      </w:r>
    </w:p>
    <w:p w14:paraId="56E23361" w14:textId="77777777" w:rsidR="00DC2838" w:rsidRDefault="00DC2838" w:rsidP="00DC2838">
      <w:pPr>
        <w:pStyle w:val="NormalWeb"/>
      </w:pPr>
      <w:r>
        <w:t>Input</w:t>
      </w:r>
    </w:p>
    <w:p w14:paraId="3ED9FB28" w14:textId="77777777" w:rsidR="00DC2838" w:rsidRDefault="00DC2838" w:rsidP="00DC2838">
      <w:pPr>
        <w:pStyle w:val="HTMLPreformatted"/>
      </w:pPr>
      <w:r>
        <w:rPr>
          <w:rStyle w:val="HTMLCode"/>
        </w:rPr>
        <w:t>Previous 30–60 minutes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Predict next flare</w:t>
      </w:r>
    </w:p>
    <w:p w14:paraId="4B84FBFB" w14:textId="77777777" w:rsidR="00DC2838" w:rsidRDefault="00DC2838" w:rsidP="00DC2838">
      <w:pPr>
        <w:pStyle w:val="NormalWeb"/>
      </w:pPr>
      <w:r>
        <w:t>Advantages</w:t>
      </w:r>
    </w:p>
    <w:p w14:paraId="47C3ACD7" w14:textId="77777777" w:rsidR="00DC2838" w:rsidRDefault="00DC2838" w:rsidP="00DC28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Captures temporal dependencies </w:t>
      </w:r>
    </w:p>
    <w:p w14:paraId="38CA9A15" w14:textId="77777777" w:rsidR="00DC2838" w:rsidRDefault="00DC2838" w:rsidP="00DC28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Learns flare precursor behaviour </w:t>
      </w:r>
    </w:p>
    <w:p w14:paraId="4F85F9A2" w14:textId="77777777" w:rsidR="00DC2838" w:rsidRDefault="00DC2838" w:rsidP="00DC28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Suitable for multivariate time series </w:t>
      </w:r>
    </w:p>
    <w:p w14:paraId="61C6AC2B" w14:textId="77777777" w:rsidR="00DC2838" w:rsidRDefault="00DC2838" w:rsidP="00DC2838">
      <w:pPr>
        <w:spacing w:after="0"/>
      </w:pPr>
      <w:r>
        <w:pict w14:anchorId="6860ACA6">
          <v:rect id="_x0000_i1050" style="width:0;height:1.5pt" o:hralign="center" o:hrstd="t" o:hr="t" fillcolor="#a0a0a0" stroked="f"/>
        </w:pict>
      </w:r>
    </w:p>
    <w:p w14:paraId="1DC7D22D" w14:textId="77777777" w:rsidR="00DC2838" w:rsidRDefault="00DC2838" w:rsidP="00DC2838">
      <w:pPr>
        <w:pStyle w:val="Heading3"/>
      </w:pPr>
      <w:r>
        <w:t>Model 4 – Isolation Forest</w:t>
      </w:r>
    </w:p>
    <w:p w14:paraId="15D6D90C" w14:textId="77777777" w:rsidR="00DC2838" w:rsidRDefault="00DC2838" w:rsidP="00DC2838">
      <w:pPr>
        <w:pStyle w:val="NormalWeb"/>
      </w:pPr>
      <w:r>
        <w:t>Purpose</w:t>
      </w:r>
    </w:p>
    <w:p w14:paraId="6E516CE2" w14:textId="77777777" w:rsidR="00DC2838" w:rsidRDefault="00DC2838" w:rsidP="00DC2838">
      <w:pPr>
        <w:pStyle w:val="NormalWeb"/>
      </w:pPr>
      <w:r>
        <w:t>Detect unusual solar activity.</w:t>
      </w:r>
    </w:p>
    <w:p w14:paraId="44CB1DE7" w14:textId="77777777" w:rsidR="00DC2838" w:rsidRDefault="00DC2838" w:rsidP="00DC2838">
      <w:pPr>
        <w:pStyle w:val="NormalWeb"/>
      </w:pPr>
      <w:r>
        <w:t>Instead of classification,</w:t>
      </w:r>
    </w:p>
    <w:p w14:paraId="3F46EDE0" w14:textId="77777777" w:rsidR="00DC2838" w:rsidRDefault="00DC2838" w:rsidP="00DC2838">
      <w:pPr>
        <w:pStyle w:val="NormalWeb"/>
      </w:pPr>
      <w:r>
        <w:t>it detects</w:t>
      </w:r>
    </w:p>
    <w:p w14:paraId="1F2084BE" w14:textId="77777777" w:rsidR="00DC2838" w:rsidRDefault="00DC2838" w:rsidP="00DC2838">
      <w:pPr>
        <w:pStyle w:val="NormalWeb"/>
      </w:pPr>
      <w:r>
        <w:t>"Something abnormal is happening."</w:t>
      </w:r>
    </w:p>
    <w:p w14:paraId="3D9122BF" w14:textId="77777777" w:rsidR="00DC2838" w:rsidRDefault="00DC2838" w:rsidP="00DC2838">
      <w:pPr>
        <w:pStyle w:val="NormalWeb"/>
      </w:pPr>
      <w:r>
        <w:t>Output</w:t>
      </w:r>
    </w:p>
    <w:p w14:paraId="03EEDC4C" w14:textId="77777777" w:rsidR="00DC2838" w:rsidRDefault="00DC2838" w:rsidP="00DC2838">
      <w:pPr>
        <w:pStyle w:val="NormalWeb"/>
      </w:pPr>
      <w:r>
        <w:t xml:space="preserve">An anomaly </w:t>
      </w:r>
      <w:proofErr w:type="gramStart"/>
      <w:r>
        <w:t>score</w:t>
      </w:r>
      <w:proofErr w:type="gramEnd"/>
    </w:p>
    <w:p w14:paraId="7D85FA17" w14:textId="77777777" w:rsidR="00DC2838" w:rsidRDefault="00DC2838" w:rsidP="00DC2838">
      <w:pPr>
        <w:pStyle w:val="NormalWeb"/>
      </w:pPr>
      <w:r>
        <w:t>This score becomes another feature for the forecasting model.</w:t>
      </w:r>
    </w:p>
    <w:p w14:paraId="17D84430" w14:textId="77777777" w:rsidR="00DC2838" w:rsidRDefault="00DC2838" w:rsidP="00DC2838">
      <w:pPr>
        <w:pStyle w:val="NormalWeb"/>
      </w:pPr>
      <w:r>
        <w:t>Useful because many rare flare signatures are unlike historical data.</w:t>
      </w:r>
    </w:p>
    <w:p w14:paraId="5EBC946A" w14:textId="77777777" w:rsidR="00DC2838" w:rsidRDefault="00DC2838" w:rsidP="00DC2838">
      <w:r>
        <w:pict w14:anchorId="5FCC4B92">
          <v:rect id="_x0000_i1051" style="width:0;height:1.5pt" o:hralign="center" o:hrstd="t" o:hr="t" fillcolor="#a0a0a0" stroked="f"/>
        </w:pict>
      </w:r>
    </w:p>
    <w:p w14:paraId="0396A271" w14:textId="77777777" w:rsidR="00DC2838" w:rsidRDefault="00DC2838" w:rsidP="00DC2838">
      <w:pPr>
        <w:pStyle w:val="Heading3"/>
      </w:pPr>
      <w:r>
        <w:t>Model 5 – Stacking Ensemble</w:t>
      </w:r>
    </w:p>
    <w:p w14:paraId="44E28D29" w14:textId="77777777" w:rsidR="00DC2838" w:rsidRDefault="00DC2838" w:rsidP="00DC2838">
      <w:pPr>
        <w:pStyle w:val="NormalWeb"/>
      </w:pPr>
      <w:r>
        <w:t>Instead of selecting one best model,</w:t>
      </w:r>
    </w:p>
    <w:p w14:paraId="424E3C01" w14:textId="77777777" w:rsidR="00DC2838" w:rsidRDefault="00DC2838" w:rsidP="00DC2838">
      <w:pPr>
        <w:pStyle w:val="NormalWeb"/>
      </w:pPr>
      <w:r>
        <w:t>combine them.</w:t>
      </w:r>
    </w:p>
    <w:p w14:paraId="4E60D199" w14:textId="77777777" w:rsidR="00DC2838" w:rsidRDefault="00DC2838" w:rsidP="00DC2838">
      <w:pPr>
        <w:pStyle w:val="NormalWeb"/>
      </w:pPr>
      <w:r>
        <w:t>Example</w:t>
      </w:r>
    </w:p>
    <w:p w14:paraId="7355AF40" w14:textId="77777777" w:rsidR="00DC2838" w:rsidRDefault="00DC2838" w:rsidP="00DC2838">
      <w:pPr>
        <w:pStyle w:val="HTMLPreformatted"/>
      </w:pPr>
      <w:r>
        <w:rPr>
          <w:rStyle w:val="HTMLCode"/>
        </w:rPr>
        <w:t>Random Forest</w:t>
      </w:r>
      <w:r>
        <w:br/>
      </w:r>
      <w:r>
        <w:br/>
      </w:r>
      <w:r>
        <w:rPr>
          <w:rStyle w:val="HTMLCode"/>
        </w:rPr>
        <w:t>+</w:t>
      </w:r>
      <w:r>
        <w:br/>
      </w:r>
      <w:r>
        <w:br/>
      </w:r>
      <w:proofErr w:type="spellStart"/>
      <w:r>
        <w:rPr>
          <w:rStyle w:val="HTMLCode"/>
        </w:rPr>
        <w:t>XGBoost</w:t>
      </w:r>
      <w:proofErr w:type="spellEnd"/>
      <w:r>
        <w:br/>
      </w:r>
      <w:r>
        <w:br/>
      </w:r>
      <w:r>
        <w:rPr>
          <w:rStyle w:val="HTMLCode"/>
        </w:rPr>
        <w:t>+</w:t>
      </w:r>
      <w:r>
        <w:br/>
      </w:r>
      <w:r>
        <w:br/>
      </w:r>
      <w:r>
        <w:rPr>
          <w:rStyle w:val="HTMLCode"/>
        </w:rPr>
        <w:t>LSTM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Meta Model</w:t>
      </w:r>
      <w:r>
        <w:br/>
      </w:r>
      <w:r>
        <w:br/>
      </w:r>
      <w:r>
        <w:rPr>
          <w:rStyle w:val="HTMLCode"/>
        </w:rPr>
        <w:t>(Logistic Regression)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Final Prediction</w:t>
      </w:r>
    </w:p>
    <w:p w14:paraId="39310DD5" w14:textId="77777777" w:rsidR="00DC2838" w:rsidRDefault="00DC2838" w:rsidP="00DC2838">
      <w:pPr>
        <w:pStyle w:val="NormalWeb"/>
      </w:pPr>
      <w:r>
        <w:lastRenderedPageBreak/>
        <w:t>This generally improves</w:t>
      </w:r>
    </w:p>
    <w:p w14:paraId="29EC674B" w14:textId="77777777" w:rsidR="00DC2838" w:rsidRDefault="00DC2838" w:rsidP="00DC28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Accuracy </w:t>
      </w:r>
    </w:p>
    <w:p w14:paraId="6D436396" w14:textId="77777777" w:rsidR="00DC2838" w:rsidRDefault="00DC2838" w:rsidP="00DC28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Recall </w:t>
      </w:r>
    </w:p>
    <w:p w14:paraId="4D506C4D" w14:textId="77777777" w:rsidR="00DC2838" w:rsidRDefault="00DC2838" w:rsidP="00DC28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Calibration </w:t>
      </w:r>
    </w:p>
    <w:p w14:paraId="215794B9" w14:textId="77777777" w:rsidR="00DC2838" w:rsidRDefault="00DC2838" w:rsidP="00DC28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Robustness </w:t>
      </w:r>
    </w:p>
    <w:p w14:paraId="37F15360" w14:textId="77777777" w:rsidR="00DC2838" w:rsidRDefault="00DC2838" w:rsidP="00DC2838">
      <w:pPr>
        <w:spacing w:after="0"/>
      </w:pPr>
      <w:r>
        <w:pict w14:anchorId="3B7C1620">
          <v:rect id="_x0000_i1052" style="width:0;height:1.5pt" o:hralign="center" o:hrstd="t" o:hr="t" fillcolor="#a0a0a0" stroked="f"/>
        </w:pict>
      </w:r>
    </w:p>
    <w:p w14:paraId="40185F5E" w14:textId="77777777" w:rsidR="00DC2838" w:rsidRDefault="00DC2838" w:rsidP="00DC2838">
      <w:pPr>
        <w:pStyle w:val="Heading2"/>
      </w:pPr>
      <w:r>
        <w:t>Training Strategy</w:t>
      </w:r>
    </w:p>
    <w:p w14:paraId="020F7CA8" w14:textId="77777777" w:rsidR="00DC2838" w:rsidRDefault="00DC2838" w:rsidP="00DC2838">
      <w:pPr>
        <w:pStyle w:val="NormalWeb"/>
      </w:pPr>
      <w:r>
        <w:t>The historical dataset is divided into</w:t>
      </w:r>
    </w:p>
    <w:p w14:paraId="272DF4E7" w14:textId="77777777" w:rsidR="00DC2838" w:rsidRDefault="00DC2838" w:rsidP="00DC2838">
      <w:pPr>
        <w:pStyle w:val="HTMLPreformatted"/>
      </w:pPr>
      <w:r>
        <w:rPr>
          <w:rStyle w:val="HTMLCode"/>
        </w:rPr>
        <w:t>70%</w:t>
      </w:r>
      <w:r>
        <w:br/>
      </w:r>
      <w:r>
        <w:br/>
      </w:r>
      <w:r>
        <w:rPr>
          <w:rStyle w:val="HTMLCode"/>
        </w:rPr>
        <w:t>Training</w:t>
      </w:r>
    </w:p>
    <w:p w14:paraId="2918FA6B" w14:textId="77777777" w:rsidR="00DC2838" w:rsidRDefault="00DC2838" w:rsidP="00DC2838">
      <w:pPr>
        <w:pStyle w:val="HTMLPreformatted"/>
      </w:pPr>
      <w:r>
        <w:rPr>
          <w:rStyle w:val="HTMLCode"/>
        </w:rPr>
        <w:t>15%</w:t>
      </w:r>
      <w:r>
        <w:br/>
      </w:r>
      <w:r>
        <w:br/>
      </w:r>
      <w:r>
        <w:rPr>
          <w:rStyle w:val="HTMLCode"/>
        </w:rPr>
        <w:t>Validation</w:t>
      </w:r>
    </w:p>
    <w:p w14:paraId="3E4BA3B4" w14:textId="77777777" w:rsidR="00DC2838" w:rsidRDefault="00DC2838" w:rsidP="00DC2838">
      <w:pPr>
        <w:pStyle w:val="HTMLPreformatted"/>
      </w:pPr>
      <w:r>
        <w:rPr>
          <w:rStyle w:val="HTMLCode"/>
        </w:rPr>
        <w:t>15%</w:t>
      </w:r>
      <w:r>
        <w:br/>
      </w:r>
      <w:r>
        <w:br/>
      </w:r>
      <w:r>
        <w:rPr>
          <w:rStyle w:val="HTMLCode"/>
        </w:rPr>
        <w:t>Testing</w:t>
      </w:r>
    </w:p>
    <w:p w14:paraId="76D3F925" w14:textId="77777777" w:rsidR="00DC2838" w:rsidRDefault="00DC2838" w:rsidP="00DC2838">
      <w:pPr>
        <w:pStyle w:val="NormalWeb"/>
      </w:pPr>
      <w:r>
        <w:t>Evaluation Metrics</w:t>
      </w:r>
    </w:p>
    <w:p w14:paraId="3D09E898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Accuracy </w:t>
      </w:r>
    </w:p>
    <w:p w14:paraId="402CD547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Precision </w:t>
      </w:r>
    </w:p>
    <w:p w14:paraId="12FED844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Recall </w:t>
      </w:r>
    </w:p>
    <w:p w14:paraId="55BB6984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F1-score </w:t>
      </w:r>
    </w:p>
    <w:p w14:paraId="11CBCB5E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ROC-AUC </w:t>
      </w:r>
    </w:p>
    <w:p w14:paraId="52458387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Confusion Matrix </w:t>
      </w:r>
    </w:p>
    <w:p w14:paraId="4FD3BC97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False Positive Rate </w:t>
      </w:r>
    </w:p>
    <w:p w14:paraId="08F6D1F0" w14:textId="77777777" w:rsidR="00DC2838" w:rsidRDefault="00DC2838" w:rsidP="00DC283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True Positive Rate </w:t>
      </w:r>
    </w:p>
    <w:p w14:paraId="7FE098EF" w14:textId="77777777" w:rsidR="00DC2838" w:rsidRDefault="00DC2838" w:rsidP="00DC2838">
      <w:pPr>
        <w:spacing w:after="0"/>
      </w:pPr>
      <w:r>
        <w:pict w14:anchorId="2269ADA8">
          <v:rect id="_x0000_i1053" style="width:0;height:1.5pt" o:hralign="center" o:hrstd="t" o:hr="t" fillcolor="#a0a0a0" stroked="f"/>
        </w:pict>
      </w:r>
    </w:p>
    <w:p w14:paraId="6658043B" w14:textId="77777777" w:rsidR="00DC2838" w:rsidRDefault="00DC2838" w:rsidP="00DC2838">
      <w:pPr>
        <w:pStyle w:val="Heading2"/>
      </w:pPr>
      <w:r>
        <w:t>4. Output</w:t>
      </w:r>
    </w:p>
    <w:p w14:paraId="59A72B91" w14:textId="77777777" w:rsidR="00DC2838" w:rsidRDefault="00DC2838" w:rsidP="00DC2838">
      <w:pPr>
        <w:pStyle w:val="NormalWeb"/>
      </w:pPr>
      <w:r>
        <w:t>The final system produces two outputs.</w:t>
      </w:r>
    </w:p>
    <w:p w14:paraId="7D3F353C" w14:textId="77777777" w:rsidR="00DC2838" w:rsidRDefault="00DC2838" w:rsidP="00DC2838">
      <w:pPr>
        <w:pStyle w:val="Heading3"/>
      </w:pPr>
      <w:r>
        <w:t>A. Nowcasting</w:t>
      </w:r>
    </w:p>
    <w:p w14:paraId="7CEA3DA6" w14:textId="77777777" w:rsidR="00DC2838" w:rsidRDefault="00DC2838" w:rsidP="00DC2838">
      <w:pPr>
        <w:pStyle w:val="NormalWeb"/>
      </w:pPr>
      <w:r>
        <w:t>Current flare status</w:t>
      </w:r>
    </w:p>
    <w:p w14:paraId="414BF713" w14:textId="77777777" w:rsidR="00DC2838" w:rsidRDefault="00DC2838" w:rsidP="00DC2838">
      <w:pPr>
        <w:pStyle w:val="NormalWeb"/>
      </w:pPr>
      <w:r>
        <w:t>Example</w:t>
      </w:r>
    </w:p>
    <w:p w14:paraId="1A5271CA" w14:textId="77777777" w:rsidR="00DC2838" w:rsidRDefault="00DC2838" w:rsidP="00DC2838">
      <w:pPr>
        <w:pStyle w:val="HTMLPreformatted"/>
      </w:pPr>
      <w:r>
        <w:rPr>
          <w:rStyle w:val="HTMLCode"/>
        </w:rPr>
        <w:t>No Flare</w:t>
      </w:r>
      <w:r>
        <w:br/>
      </w:r>
      <w:r>
        <w:br/>
      </w:r>
      <w:r>
        <w:rPr>
          <w:rStyle w:val="HTMLCode"/>
        </w:rPr>
        <w:t>Weak Flare</w:t>
      </w:r>
      <w:r>
        <w:br/>
      </w:r>
      <w:r>
        <w:br/>
      </w:r>
      <w:r>
        <w:rPr>
          <w:rStyle w:val="HTMLCode"/>
        </w:rPr>
        <w:t>Moderate Flare</w:t>
      </w:r>
      <w:r>
        <w:br/>
      </w:r>
      <w:r>
        <w:lastRenderedPageBreak/>
        <w:br/>
      </w:r>
      <w:r>
        <w:rPr>
          <w:rStyle w:val="HTMLCode"/>
        </w:rPr>
        <w:t>Strong Flare</w:t>
      </w:r>
    </w:p>
    <w:p w14:paraId="67E41CB6" w14:textId="77777777" w:rsidR="00DC2838" w:rsidRDefault="00DC2838" w:rsidP="00DC2838">
      <w:pPr>
        <w:pStyle w:val="NormalWeb"/>
      </w:pPr>
      <w:r>
        <w:t>along with the detected flare location and timestamp.</w:t>
      </w:r>
    </w:p>
    <w:p w14:paraId="352E5326" w14:textId="77777777" w:rsidR="00DC2838" w:rsidRDefault="00DC2838" w:rsidP="00DC2838">
      <w:r>
        <w:pict w14:anchorId="4B37CC50">
          <v:rect id="_x0000_i1054" style="width:0;height:1.5pt" o:hralign="center" o:hrstd="t" o:hr="t" fillcolor="#a0a0a0" stroked="f"/>
        </w:pict>
      </w:r>
    </w:p>
    <w:p w14:paraId="4D38BB43" w14:textId="77777777" w:rsidR="00DC2838" w:rsidRDefault="00DC2838" w:rsidP="00DC2838">
      <w:pPr>
        <w:pStyle w:val="Heading3"/>
      </w:pPr>
      <w:r>
        <w:t>B. Forecasting</w:t>
      </w:r>
    </w:p>
    <w:p w14:paraId="1474C6BE" w14:textId="77777777" w:rsidR="00DC2838" w:rsidRDefault="00DC2838" w:rsidP="00DC2838">
      <w:pPr>
        <w:pStyle w:val="NormalWeb"/>
      </w:pPr>
      <w:r>
        <w:t>Predicts</w:t>
      </w:r>
    </w:p>
    <w:p w14:paraId="5EF932D9" w14:textId="77777777" w:rsidR="00DC2838" w:rsidRDefault="00DC2838" w:rsidP="00DC2838">
      <w:pPr>
        <w:pStyle w:val="NormalWeb"/>
      </w:pPr>
      <w:r>
        <w:t>Probability of a flare occurring within the next</w:t>
      </w:r>
    </w:p>
    <w:p w14:paraId="1920A825" w14:textId="77777777" w:rsidR="00DC2838" w:rsidRDefault="00DC2838" w:rsidP="00DC28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15 minutes </w:t>
      </w:r>
    </w:p>
    <w:p w14:paraId="14DF49D8" w14:textId="77777777" w:rsidR="00DC2838" w:rsidRDefault="00DC2838" w:rsidP="00DC28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30 minutes </w:t>
      </w:r>
    </w:p>
    <w:p w14:paraId="55209200" w14:textId="77777777" w:rsidR="00DC2838" w:rsidRDefault="00DC2838" w:rsidP="00DC283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60 minutes </w:t>
      </w:r>
    </w:p>
    <w:p w14:paraId="5D8DDC1F" w14:textId="77777777" w:rsidR="00DC2838" w:rsidRDefault="00DC2838" w:rsidP="00DC2838">
      <w:pPr>
        <w:pStyle w:val="NormalWeb"/>
      </w:pPr>
      <w:r>
        <w:t>Example</w:t>
      </w:r>
    </w:p>
    <w:p w14:paraId="26426E1A" w14:textId="77777777" w:rsidR="00DC2838" w:rsidRDefault="00DC2838" w:rsidP="00DC2838">
      <w:pPr>
        <w:pStyle w:val="HTMLPreformatted"/>
      </w:pPr>
      <w:r>
        <w:rPr>
          <w:rStyle w:val="HTMLCode"/>
        </w:rPr>
        <w:t>Probability of M-class flare</w:t>
      </w:r>
      <w:r>
        <w:br/>
      </w:r>
      <w:r>
        <w:br/>
      </w:r>
      <w:r>
        <w:rPr>
          <w:rStyle w:val="HTMLCode"/>
        </w:rPr>
        <w:t>82%</w:t>
      </w:r>
      <w:r>
        <w:br/>
      </w:r>
      <w:r>
        <w:br/>
      </w:r>
      <w:r>
        <w:rPr>
          <w:rStyle w:val="HTMLCode"/>
        </w:rPr>
        <w:t>Probability of X-class flare</w:t>
      </w:r>
      <w:r>
        <w:br/>
      </w:r>
      <w:r>
        <w:br/>
      </w:r>
      <w:r>
        <w:rPr>
          <w:rStyle w:val="HTMLCode"/>
        </w:rPr>
        <w:t>18%</w:t>
      </w:r>
    </w:p>
    <w:p w14:paraId="5D8690F1" w14:textId="77777777" w:rsidR="00DC2838" w:rsidRDefault="00DC2838" w:rsidP="00DC2838">
      <w:pPr>
        <w:pStyle w:val="NormalWeb"/>
      </w:pPr>
      <w:r>
        <w:t>The system can also display a dashboard showing real-time X-ray curves, detected events, forecast probabilities, and anomaly alerts.</w:t>
      </w:r>
    </w:p>
    <w:p w14:paraId="0E7361EB" w14:textId="77777777" w:rsidR="00DC2838" w:rsidRDefault="00DC2838" w:rsidP="00DC2838">
      <w:r>
        <w:pict w14:anchorId="36A60170">
          <v:rect id="_x0000_i1055" style="width:0;height:1.5pt" o:hralign="center" o:hrstd="t" o:hr="t" fillcolor="#a0a0a0" stroked="f"/>
        </w:pict>
      </w:r>
    </w:p>
    <w:p w14:paraId="7B802B37" w14:textId="77777777" w:rsidR="00DC2838" w:rsidRDefault="00DC2838" w:rsidP="00DC2838">
      <w:pPr>
        <w:pStyle w:val="Heading2"/>
      </w:pPr>
      <w:r>
        <w:t>Drawbacks</w:t>
      </w:r>
    </w:p>
    <w:p w14:paraId="7F06DBAE" w14:textId="77777777" w:rsidR="00DC2838" w:rsidRDefault="00DC2838" w:rsidP="00DC2838">
      <w:pPr>
        <w:pStyle w:val="NormalWeb"/>
      </w:pPr>
      <w:r>
        <w:t xml:space="preserve">Despite careful </w:t>
      </w:r>
      <w:proofErr w:type="spellStart"/>
      <w:r>
        <w:t>preprocessing</w:t>
      </w:r>
      <w:proofErr w:type="spellEnd"/>
      <w:r>
        <w:t xml:space="preserve"> and model design, several challenges remain:</w:t>
      </w:r>
    </w:p>
    <w:p w14:paraId="4526A868" w14:textId="77777777" w:rsidR="00DC2838" w:rsidRDefault="00DC2838" w:rsidP="00DC28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Solar flares are inherently chaotic and difficult to predict with complete accuracy. </w:t>
      </w:r>
    </w:p>
    <w:p w14:paraId="771783E8" w14:textId="77777777" w:rsidR="00DC2838" w:rsidRDefault="00DC2838" w:rsidP="00DC28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Severe class imbalance exists because X-class flares are extremely rare. </w:t>
      </w:r>
    </w:p>
    <w:p w14:paraId="5C2C4B39" w14:textId="77777777" w:rsidR="00DC2838" w:rsidRDefault="00DC2838" w:rsidP="00DC28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Missing or corrupted satellite observations can affect prediction quality. </w:t>
      </w:r>
    </w:p>
    <w:p w14:paraId="2A4EB1EF" w14:textId="77777777" w:rsidR="00DC2838" w:rsidRDefault="00DC2838" w:rsidP="00DC28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Distribution shifts over different phases of the solar cycle may reduce model generalization. </w:t>
      </w:r>
    </w:p>
    <w:p w14:paraId="280CEAB4" w14:textId="77777777" w:rsidR="00DC2838" w:rsidRDefault="00DC2838" w:rsidP="00DC28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LSTM and ensemble models require significant computational resources for training and tuning. </w:t>
      </w:r>
    </w:p>
    <w:p w14:paraId="1294BCCE" w14:textId="77777777" w:rsidR="00DC2838" w:rsidRDefault="00DC2838" w:rsidP="00DC283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Forecast lead time is limited; extending it may reduce prediction reliability. </w:t>
      </w:r>
    </w:p>
    <w:p w14:paraId="6F1BF443" w14:textId="77777777" w:rsidR="00DC2838" w:rsidRDefault="00DC2838" w:rsidP="00DC2838">
      <w:pPr>
        <w:spacing w:after="0"/>
      </w:pPr>
      <w:r>
        <w:pict w14:anchorId="19920081">
          <v:rect id="_x0000_i1056" style="width:0;height:1.5pt" o:hralign="center" o:hrstd="t" o:hr="t" fillcolor="#a0a0a0" stroked="f"/>
        </w:pict>
      </w:r>
    </w:p>
    <w:p w14:paraId="1E76AED8" w14:textId="77777777" w:rsidR="00DC2838" w:rsidRDefault="00DC2838" w:rsidP="00DC2838">
      <w:pPr>
        <w:pStyle w:val="Heading2"/>
      </w:pPr>
      <w:r>
        <w:t>Possible Improve</w:t>
      </w:r>
      <w:bookmarkStart w:id="0" w:name="_GoBack"/>
      <w:bookmarkEnd w:id="0"/>
      <w:r>
        <w:t>ments</w:t>
      </w:r>
    </w:p>
    <w:p w14:paraId="4A1E5BBA" w14:textId="77777777" w:rsidR="00DC2838" w:rsidRDefault="00DC2838" w:rsidP="00DC2838">
      <w:pPr>
        <w:pStyle w:val="NormalWeb"/>
      </w:pPr>
      <w:r>
        <w:t>These limitations can be mitigated through several strategies:</w:t>
      </w:r>
    </w:p>
    <w:p w14:paraId="09B1BE73" w14:textId="77777777" w:rsidR="00DC2838" w:rsidRDefault="00DC2838" w:rsidP="00DC28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Apply oversampling techniques such as </w:t>
      </w:r>
      <w:r>
        <w:rPr>
          <w:rStyle w:val="Strong"/>
        </w:rPr>
        <w:t>SMOTE</w:t>
      </w:r>
      <w:r>
        <w:t xml:space="preserve"> or use weighted loss functions to address class imbalance. </w:t>
      </w:r>
    </w:p>
    <w:p w14:paraId="02E3E705" w14:textId="77777777" w:rsidR="00DC2838" w:rsidRDefault="00DC2838" w:rsidP="00DC28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Integrate additional data sources such as magnetograms, sunspot information, and active region characteristics to provide richer context. </w:t>
      </w:r>
    </w:p>
    <w:p w14:paraId="7C2268DB" w14:textId="77777777" w:rsidR="00DC2838" w:rsidRDefault="00DC2838" w:rsidP="00DC28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Continuously retrain the model with newly acquired Aditya-L1 observations to adapt to changing solar conditions. </w:t>
      </w:r>
    </w:p>
    <w:p w14:paraId="4F1D82AF" w14:textId="77777777" w:rsidR="00DC2838" w:rsidRDefault="00DC2838" w:rsidP="00DC28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Explore Transformer-based time-series architectures or Temporal Convolutional Networks (TCNs) for capturing long-range dependencies more effectively than LSTMs. </w:t>
      </w:r>
    </w:p>
    <w:p w14:paraId="3A2B5E59" w14:textId="77777777" w:rsidR="00DC2838" w:rsidRDefault="00DC2838" w:rsidP="00DC28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 model </w:t>
      </w:r>
      <w:proofErr w:type="spellStart"/>
      <w:r>
        <w:t>explainability</w:t>
      </w:r>
      <w:proofErr w:type="spellEnd"/>
      <w:r>
        <w:t xml:space="preserve"> methods such as </w:t>
      </w:r>
      <w:r>
        <w:rPr>
          <w:rStyle w:val="Strong"/>
        </w:rPr>
        <w:t>SHAP</w:t>
      </w:r>
      <w:r>
        <w:t xml:space="preserve"> to interpret predictions and improve trust in operational forecasting. </w:t>
      </w:r>
    </w:p>
    <w:p w14:paraId="2CCF4FF4" w14:textId="77777777" w:rsidR="00DC2838" w:rsidRDefault="00DC2838" w:rsidP="00DC283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Deploy the system as an online learning pipeline for continuous real-time nowcasting and forecasting.</w:t>
      </w:r>
    </w:p>
    <w:p w14:paraId="080F387A" w14:textId="77777777" w:rsidR="00583D58" w:rsidRPr="00DC2838" w:rsidRDefault="00583D58" w:rsidP="00DC2838"/>
    <w:sectPr w:rsidR="00583D58" w:rsidRPr="00DC2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662A6"/>
    <w:multiLevelType w:val="multilevel"/>
    <w:tmpl w:val="9B9C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57B2"/>
    <w:multiLevelType w:val="multilevel"/>
    <w:tmpl w:val="43E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546D"/>
    <w:multiLevelType w:val="multilevel"/>
    <w:tmpl w:val="580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3FF0"/>
    <w:multiLevelType w:val="multilevel"/>
    <w:tmpl w:val="4C2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01A68"/>
    <w:multiLevelType w:val="multilevel"/>
    <w:tmpl w:val="602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07598"/>
    <w:multiLevelType w:val="multilevel"/>
    <w:tmpl w:val="1CD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B335C"/>
    <w:multiLevelType w:val="multilevel"/>
    <w:tmpl w:val="1E0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5382"/>
    <w:multiLevelType w:val="multilevel"/>
    <w:tmpl w:val="F7D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1401B"/>
    <w:multiLevelType w:val="multilevel"/>
    <w:tmpl w:val="2BA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A6D05"/>
    <w:multiLevelType w:val="multilevel"/>
    <w:tmpl w:val="4FB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94955"/>
    <w:multiLevelType w:val="multilevel"/>
    <w:tmpl w:val="2326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82424"/>
    <w:multiLevelType w:val="multilevel"/>
    <w:tmpl w:val="705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F1CEB"/>
    <w:multiLevelType w:val="multilevel"/>
    <w:tmpl w:val="39B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50208"/>
    <w:multiLevelType w:val="multilevel"/>
    <w:tmpl w:val="230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C7048"/>
    <w:multiLevelType w:val="multilevel"/>
    <w:tmpl w:val="842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F3891"/>
    <w:multiLevelType w:val="multilevel"/>
    <w:tmpl w:val="7D9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84146"/>
    <w:multiLevelType w:val="multilevel"/>
    <w:tmpl w:val="D74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E54DF"/>
    <w:multiLevelType w:val="multilevel"/>
    <w:tmpl w:val="5D1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C01E9"/>
    <w:multiLevelType w:val="multilevel"/>
    <w:tmpl w:val="F94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40AE0"/>
    <w:multiLevelType w:val="multilevel"/>
    <w:tmpl w:val="D3C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11"/>
  </w:num>
  <w:num w:numId="4">
    <w:abstractNumId w:val="12"/>
  </w:num>
  <w:num w:numId="5">
    <w:abstractNumId w:val="19"/>
  </w:num>
  <w:num w:numId="6">
    <w:abstractNumId w:val="17"/>
  </w:num>
  <w:num w:numId="7">
    <w:abstractNumId w:val="13"/>
  </w:num>
  <w:num w:numId="8">
    <w:abstractNumId w:val="6"/>
  </w:num>
  <w:num w:numId="9">
    <w:abstractNumId w:val="10"/>
  </w:num>
  <w:num w:numId="10">
    <w:abstractNumId w:val="7"/>
  </w:num>
  <w:num w:numId="11">
    <w:abstractNumId w:val="15"/>
  </w:num>
  <w:num w:numId="12">
    <w:abstractNumId w:val="5"/>
  </w:num>
  <w:num w:numId="13">
    <w:abstractNumId w:val="14"/>
  </w:num>
  <w:num w:numId="14">
    <w:abstractNumId w:val="1"/>
  </w:num>
  <w:num w:numId="15">
    <w:abstractNumId w:val="0"/>
  </w:num>
  <w:num w:numId="16">
    <w:abstractNumId w:val="3"/>
  </w:num>
  <w:num w:numId="17">
    <w:abstractNumId w:val="8"/>
  </w:num>
  <w:num w:numId="18">
    <w:abstractNumId w:val="9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38"/>
    <w:rsid w:val="00583D58"/>
    <w:rsid w:val="00DC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30D7"/>
  <w15:chartTrackingRefBased/>
  <w15:docId w15:val="{A58D59C6-0C27-4CFA-8AD5-81785F21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C28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2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8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28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2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link-content">
    <w:name w:val="link-content"/>
    <w:basedOn w:val="DefaultParagraphFont"/>
    <w:rsid w:val="00DC2838"/>
  </w:style>
  <w:style w:type="character" w:customStyle="1" w:styleId="cdk-visually-hidden">
    <w:name w:val="cdk-visually-hidden"/>
    <w:basedOn w:val="DefaultParagraphFont"/>
    <w:rsid w:val="00DC2838"/>
  </w:style>
  <w:style w:type="character" w:customStyle="1" w:styleId="math-inline">
    <w:name w:val="math-inline"/>
    <w:basedOn w:val="DefaultParagraphFont"/>
    <w:rsid w:val="00DC2838"/>
  </w:style>
  <w:style w:type="character" w:customStyle="1" w:styleId="Heading1Char">
    <w:name w:val="Heading 1 Char"/>
    <w:basedOn w:val="DefaultParagraphFont"/>
    <w:link w:val="Heading1"/>
    <w:uiPriority w:val="9"/>
    <w:rsid w:val="00DC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DC28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8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28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3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1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9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8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2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9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83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3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5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8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5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8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1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7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7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0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3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9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1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43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5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32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2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5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8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6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6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5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0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1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4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0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5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8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7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0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9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6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6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9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7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0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7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87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8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1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7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Isheetha ✨</dc:creator>
  <cp:keywords/>
  <dc:description/>
  <cp:lastModifiedBy>Isheetha ✨</cp:lastModifiedBy>
  <cp:revision>1</cp:revision>
  <dcterms:created xsi:type="dcterms:W3CDTF">2026-06-26T14:53:00Z</dcterms:created>
  <dcterms:modified xsi:type="dcterms:W3CDTF">2026-06-26T15:01:00Z</dcterms:modified>
</cp:coreProperties>
</file>