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DC4187" w:rsidRPr="00DC4187" w:rsidTr="00551084">
        <w:trPr>
          <w:trHeight w:val="3576"/>
        </w:trPr>
        <w:tc>
          <w:tcPr>
            <w:tcW w:w="4928" w:type="dxa"/>
          </w:tcPr>
          <w:p w:rsidR="00DC4187" w:rsidRPr="00DC4187" w:rsidRDefault="00DC4187" w:rsidP="00DC4187">
            <w:pPr>
              <w:ind w:firstLine="709"/>
              <w:jc w:val="center"/>
              <w:rPr>
                <w:rFonts w:ascii="Arial" w:hAnsi="Arial"/>
              </w:rPr>
            </w:pPr>
            <w:r w:rsidRPr="00DC4187">
              <w:rPr>
                <w:rFonts w:ascii="Arial" w:hAnsi="Arial"/>
                <w:szCs w:val="22"/>
              </w:rPr>
              <w:t>МИНИСТЕРСТВО ЮСТИЦИИ</w:t>
            </w:r>
          </w:p>
          <w:p w:rsidR="00DC4187" w:rsidRPr="00DC4187" w:rsidRDefault="00DC4187" w:rsidP="00DC4187">
            <w:pPr>
              <w:ind w:firstLine="709"/>
              <w:jc w:val="center"/>
              <w:rPr>
                <w:rFonts w:ascii="Arial" w:hAnsi="Arial"/>
              </w:rPr>
            </w:pPr>
            <w:r w:rsidRPr="00DC4187">
              <w:rPr>
                <w:rFonts w:ascii="Arial" w:hAnsi="Arial"/>
                <w:szCs w:val="22"/>
              </w:rPr>
              <w:t>РОССИЙСКОЙ ФЕДЕРАЦИИ</w:t>
            </w:r>
          </w:p>
          <w:p w:rsidR="00DC4187" w:rsidRPr="00DC4187" w:rsidRDefault="00DC4187" w:rsidP="00DC4187">
            <w:pPr>
              <w:ind w:firstLine="709"/>
              <w:jc w:val="center"/>
              <w:rPr>
                <w:rFonts w:ascii="Arial" w:hAnsi="Arial"/>
              </w:rPr>
            </w:pPr>
            <w:r w:rsidRPr="00DC4187">
              <w:rPr>
                <w:rFonts w:ascii="Arial" w:hAnsi="Arial"/>
              </w:rPr>
              <w:t>(МИНЮСТ РОССИИ)</w:t>
            </w:r>
          </w:p>
          <w:p w:rsidR="00DC4187" w:rsidRPr="00DC4187" w:rsidRDefault="00DC4187" w:rsidP="00DC4187">
            <w:pPr>
              <w:ind w:firstLine="709"/>
              <w:jc w:val="center"/>
              <w:rPr>
                <w:rFonts w:ascii="Arial" w:hAnsi="Arial"/>
              </w:rPr>
            </w:pPr>
            <w:r w:rsidRPr="00DC4187">
              <w:rPr>
                <w:rFonts w:ascii="Arial" w:hAnsi="Arial"/>
                <w:szCs w:val="22"/>
              </w:rPr>
              <w:t>Управление Министерства</w:t>
            </w:r>
          </w:p>
          <w:p w:rsidR="00DC4187" w:rsidRPr="00DC4187" w:rsidRDefault="00DC4187" w:rsidP="00DC4187">
            <w:pPr>
              <w:ind w:firstLine="709"/>
              <w:jc w:val="center"/>
              <w:rPr>
                <w:rFonts w:ascii="Arial" w:hAnsi="Arial"/>
              </w:rPr>
            </w:pPr>
            <w:r w:rsidRPr="00DC4187">
              <w:rPr>
                <w:rFonts w:ascii="Arial" w:hAnsi="Arial"/>
                <w:szCs w:val="22"/>
              </w:rPr>
              <w:t>юстиции Российской Федерации</w:t>
            </w:r>
          </w:p>
          <w:p w:rsidR="00DC4187" w:rsidRPr="00DC4187" w:rsidRDefault="00DC4187" w:rsidP="00DC4187">
            <w:pPr>
              <w:ind w:firstLine="709"/>
              <w:jc w:val="center"/>
              <w:rPr>
                <w:rFonts w:ascii="Arial" w:hAnsi="Arial"/>
              </w:rPr>
            </w:pPr>
            <w:r w:rsidRPr="00DC4187">
              <w:rPr>
                <w:rFonts w:ascii="Arial" w:hAnsi="Arial"/>
                <w:szCs w:val="22"/>
              </w:rPr>
              <w:t>по Костромской области</w:t>
            </w:r>
          </w:p>
          <w:p w:rsidR="00DC4187" w:rsidRPr="00DC4187" w:rsidRDefault="00DC4187" w:rsidP="00DC4187">
            <w:pPr>
              <w:ind w:firstLine="709"/>
              <w:jc w:val="center"/>
              <w:rPr>
                <w:rFonts w:ascii="Arial" w:hAnsi="Arial"/>
                <w:szCs w:val="20"/>
              </w:rPr>
            </w:pPr>
          </w:p>
          <w:p w:rsidR="00DC4187" w:rsidRPr="00DC4187" w:rsidRDefault="00DC4187" w:rsidP="00DC4187">
            <w:pPr>
              <w:ind w:firstLine="709"/>
              <w:jc w:val="center"/>
              <w:rPr>
                <w:rFonts w:ascii="Arial" w:hAnsi="Arial"/>
                <w:szCs w:val="20"/>
              </w:rPr>
            </w:pPr>
            <w:r w:rsidRPr="00DC4187">
              <w:rPr>
                <w:rFonts w:ascii="Arial" w:hAnsi="Arial"/>
                <w:szCs w:val="20"/>
              </w:rPr>
              <w:t>ул. Симановского, д. 105</w:t>
            </w:r>
          </w:p>
          <w:p w:rsidR="00DC4187" w:rsidRPr="00DC4187" w:rsidRDefault="00DC4187" w:rsidP="00DC4187">
            <w:pPr>
              <w:ind w:firstLine="709"/>
              <w:jc w:val="center"/>
              <w:rPr>
                <w:rFonts w:ascii="Arial" w:hAnsi="Arial"/>
                <w:szCs w:val="20"/>
              </w:rPr>
            </w:pPr>
            <w:r w:rsidRPr="00DC4187">
              <w:rPr>
                <w:rFonts w:ascii="Arial" w:hAnsi="Arial"/>
                <w:szCs w:val="20"/>
              </w:rPr>
              <w:t>г. Кострома, 156002</w:t>
            </w:r>
          </w:p>
          <w:p w:rsidR="00DC4187" w:rsidRPr="00DC4187" w:rsidRDefault="00DC4187" w:rsidP="00DC4187">
            <w:pPr>
              <w:ind w:firstLine="709"/>
              <w:jc w:val="center"/>
              <w:rPr>
                <w:rFonts w:ascii="Arial" w:hAnsi="Arial"/>
                <w:szCs w:val="20"/>
              </w:rPr>
            </w:pPr>
            <w:r w:rsidRPr="00DC4187">
              <w:rPr>
                <w:rFonts w:ascii="Arial" w:hAnsi="Arial"/>
                <w:szCs w:val="20"/>
              </w:rPr>
              <w:t>Тел./факс: (4942) 45-42-22</w:t>
            </w:r>
          </w:p>
          <w:p w:rsidR="00DC4187" w:rsidRPr="00DC4187" w:rsidRDefault="00DC4187" w:rsidP="00DC4187">
            <w:pPr>
              <w:ind w:firstLine="709"/>
              <w:jc w:val="center"/>
              <w:rPr>
                <w:rFonts w:ascii="Arial" w:hAnsi="Arial"/>
                <w:szCs w:val="20"/>
              </w:rPr>
            </w:pPr>
            <w:r w:rsidRPr="00DC4187">
              <w:rPr>
                <w:rFonts w:ascii="Arial" w:hAnsi="Arial"/>
                <w:szCs w:val="20"/>
                <w:lang w:val="en-US"/>
              </w:rPr>
              <w:t>e</w:t>
            </w:r>
            <w:r w:rsidRPr="00DC4187">
              <w:rPr>
                <w:rFonts w:ascii="Arial" w:hAnsi="Arial"/>
                <w:szCs w:val="20"/>
              </w:rPr>
              <w:t>-</w:t>
            </w:r>
            <w:r w:rsidRPr="00DC4187">
              <w:rPr>
                <w:rFonts w:ascii="Arial" w:hAnsi="Arial"/>
                <w:szCs w:val="20"/>
                <w:lang w:val="en-US"/>
              </w:rPr>
              <w:t>mail</w:t>
            </w:r>
            <w:r w:rsidRPr="00DC4187">
              <w:rPr>
                <w:rFonts w:ascii="Arial" w:hAnsi="Arial"/>
                <w:szCs w:val="20"/>
              </w:rPr>
              <w:t xml:space="preserve">: </w:t>
            </w:r>
            <w:r w:rsidRPr="00DC4187">
              <w:rPr>
                <w:rFonts w:ascii="Arial" w:hAnsi="Arial"/>
                <w:szCs w:val="20"/>
                <w:lang w:val="en-US"/>
              </w:rPr>
              <w:t>ru</w:t>
            </w:r>
            <w:r w:rsidRPr="00DC4187">
              <w:rPr>
                <w:rFonts w:ascii="Arial" w:hAnsi="Arial"/>
                <w:szCs w:val="20"/>
              </w:rPr>
              <w:t>44@</w:t>
            </w:r>
            <w:r w:rsidRPr="00DC4187">
              <w:rPr>
                <w:rFonts w:ascii="Arial" w:hAnsi="Arial"/>
                <w:szCs w:val="20"/>
                <w:lang w:val="en-US"/>
              </w:rPr>
              <w:t>minjust</w:t>
            </w:r>
            <w:r w:rsidRPr="00DC4187">
              <w:rPr>
                <w:rFonts w:ascii="Arial" w:hAnsi="Arial"/>
                <w:szCs w:val="20"/>
              </w:rPr>
              <w:t>.</w:t>
            </w:r>
            <w:r w:rsidRPr="00DC4187">
              <w:rPr>
                <w:rFonts w:ascii="Arial" w:hAnsi="Arial"/>
                <w:szCs w:val="20"/>
                <w:lang w:val="en-US"/>
              </w:rPr>
              <w:t>ru</w:t>
            </w:r>
          </w:p>
          <w:p w:rsidR="00DC4187" w:rsidRPr="00DC4187" w:rsidRDefault="00DC4187" w:rsidP="00DC4187">
            <w:pPr>
              <w:ind w:firstLine="709"/>
              <w:jc w:val="center"/>
              <w:rPr>
                <w:rFonts w:ascii="Arial" w:hAnsi="Arial"/>
                <w:szCs w:val="20"/>
              </w:rPr>
            </w:pPr>
          </w:p>
          <w:p w:rsidR="00DC4187" w:rsidRPr="00DC4187" w:rsidRDefault="00DC4187" w:rsidP="00DC4187">
            <w:pPr>
              <w:ind w:firstLine="709"/>
              <w:jc w:val="center"/>
              <w:rPr>
                <w:rFonts w:ascii="Arial" w:hAnsi="Arial"/>
                <w:szCs w:val="20"/>
              </w:rPr>
            </w:pPr>
            <w:r w:rsidRPr="00DC4187">
              <w:rPr>
                <w:rFonts w:ascii="Arial" w:hAnsi="Arial"/>
                <w:szCs w:val="20"/>
              </w:rPr>
              <w:t xml:space="preserve">21.07.2014  </w:t>
            </w:r>
            <w:r w:rsidRPr="00DC4187">
              <w:rPr>
                <w:rFonts w:ascii="Arial" w:hAnsi="Arial"/>
                <w:szCs w:val="20"/>
              </w:rPr>
              <w:t>№</w:t>
            </w:r>
            <w:r w:rsidRPr="00DC4187">
              <w:rPr>
                <w:rFonts w:ascii="Arial" w:hAnsi="Arial"/>
                <w:szCs w:val="20"/>
              </w:rPr>
              <w:t xml:space="preserve">  44/04-2357</w:t>
            </w:r>
          </w:p>
          <w:p w:rsidR="00DC4187" w:rsidRPr="00DC4187" w:rsidRDefault="00DC4187" w:rsidP="00DC4187">
            <w:pPr>
              <w:ind w:firstLine="709"/>
              <w:jc w:val="center"/>
              <w:rPr>
                <w:rFonts w:ascii="Arial" w:hAnsi="Arial"/>
                <w:szCs w:val="20"/>
              </w:rPr>
            </w:pPr>
          </w:p>
          <w:p w:rsidR="00DC4187" w:rsidRPr="00DC4187" w:rsidRDefault="00DC4187" w:rsidP="00DC4187">
            <w:pPr>
              <w:ind w:firstLine="709"/>
              <w:jc w:val="center"/>
              <w:rPr>
                <w:rFonts w:ascii="Arial" w:hAnsi="Arial"/>
                <w:szCs w:val="20"/>
              </w:rPr>
            </w:pPr>
            <w:r w:rsidRPr="00DC4187">
              <w:rPr>
                <w:rFonts w:ascii="Arial" w:hAnsi="Arial"/>
                <w:szCs w:val="20"/>
              </w:rPr>
              <w:t>На № _______ от ___________</w:t>
            </w:r>
          </w:p>
        </w:tc>
      </w:tr>
    </w:tbl>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center"/>
        <w:rPr>
          <w:rFonts w:ascii="Arial" w:hAnsi="Arial"/>
          <w:szCs w:val="28"/>
        </w:rPr>
      </w:pPr>
      <w:r w:rsidRPr="00DC4187">
        <w:rPr>
          <w:rFonts w:ascii="Arial" w:hAnsi="Arial"/>
          <w:szCs w:val="28"/>
        </w:rPr>
        <w:t>И.о. директора департамента социальной защиты населения, опеки и попечительства Костромской области</w:t>
      </w:r>
    </w:p>
    <w:p w:rsidR="00DC4187" w:rsidRPr="00DC4187" w:rsidRDefault="00DC4187" w:rsidP="00DC4187">
      <w:pPr>
        <w:ind w:firstLine="709"/>
        <w:jc w:val="center"/>
        <w:rPr>
          <w:rFonts w:ascii="Arial" w:hAnsi="Arial"/>
          <w:szCs w:val="28"/>
        </w:rPr>
      </w:pPr>
    </w:p>
    <w:p w:rsidR="00DC4187" w:rsidRPr="00DC4187" w:rsidRDefault="00DC4187" w:rsidP="00DC4187">
      <w:pPr>
        <w:ind w:firstLine="709"/>
        <w:jc w:val="center"/>
        <w:rPr>
          <w:rFonts w:ascii="Arial" w:hAnsi="Arial"/>
          <w:szCs w:val="28"/>
        </w:rPr>
      </w:pPr>
      <w:r w:rsidRPr="00DC4187">
        <w:rPr>
          <w:rFonts w:ascii="Arial" w:hAnsi="Arial"/>
          <w:szCs w:val="28"/>
        </w:rPr>
        <w:t>З.П. Мещиряковой</w:t>
      </w: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Default="00DC4187" w:rsidP="00DC4187">
      <w:pPr>
        <w:ind w:firstLine="709"/>
        <w:jc w:val="both"/>
        <w:rPr>
          <w:rFonts w:ascii="Arial" w:hAnsi="Arial"/>
          <w:szCs w:val="26"/>
        </w:rPr>
      </w:pPr>
    </w:p>
    <w:p w:rsidR="00DC4187" w:rsidRPr="00DC4187" w:rsidRDefault="00DC4187" w:rsidP="00DC4187">
      <w:pPr>
        <w:ind w:firstLine="709"/>
        <w:jc w:val="both"/>
        <w:rPr>
          <w:rFonts w:ascii="Arial" w:hAnsi="Arial"/>
          <w:szCs w:val="26"/>
        </w:rPr>
      </w:pPr>
    </w:p>
    <w:p w:rsidR="00DC4187" w:rsidRPr="00DC4187" w:rsidRDefault="00DC4187" w:rsidP="00DC4187">
      <w:pPr>
        <w:ind w:firstLine="709"/>
        <w:jc w:val="center"/>
        <w:rPr>
          <w:rFonts w:ascii="Arial" w:hAnsi="Arial"/>
          <w:szCs w:val="26"/>
        </w:rPr>
      </w:pPr>
      <w:r w:rsidRPr="00DC4187">
        <w:rPr>
          <w:rFonts w:ascii="Arial" w:hAnsi="Arial"/>
          <w:szCs w:val="26"/>
        </w:rPr>
        <w:t>“16” июля  2014                                                                                          № 12487</w:t>
      </w:r>
    </w:p>
    <w:p w:rsidR="00DC4187" w:rsidRPr="00DC4187" w:rsidRDefault="00DC4187" w:rsidP="00DC4187">
      <w:pPr>
        <w:ind w:firstLine="709"/>
        <w:jc w:val="center"/>
        <w:rPr>
          <w:rFonts w:ascii="Arial" w:hAnsi="Arial"/>
          <w:szCs w:val="28"/>
        </w:rPr>
      </w:pPr>
    </w:p>
    <w:p w:rsidR="00DC4187" w:rsidRPr="00DC4187" w:rsidRDefault="00DC4187" w:rsidP="00DC4187">
      <w:pPr>
        <w:pStyle w:val="1"/>
        <w:ind w:firstLine="709"/>
        <w:rPr>
          <w:bCs w:val="0"/>
          <w:sz w:val="24"/>
        </w:rPr>
      </w:pPr>
      <w:r w:rsidRPr="00DC4187">
        <w:rPr>
          <w:sz w:val="24"/>
        </w:rPr>
        <w:t>ЭКСПЕРТНОЕ ЗАКЛЮЧЕНИЕ</w:t>
      </w:r>
    </w:p>
    <w:p w:rsidR="00DC4187" w:rsidRPr="00DC4187" w:rsidRDefault="00DC4187" w:rsidP="00DC4187">
      <w:pPr>
        <w:ind w:firstLine="709"/>
        <w:jc w:val="center"/>
        <w:rPr>
          <w:rFonts w:ascii="Arial" w:hAnsi="Arial"/>
          <w:bCs/>
          <w:szCs w:val="28"/>
        </w:rPr>
      </w:pPr>
      <w:r w:rsidRPr="00DC4187">
        <w:rPr>
          <w:rFonts w:ascii="Arial" w:hAnsi="Arial"/>
          <w:bCs/>
          <w:szCs w:val="28"/>
        </w:rPr>
        <w:t>по результатам проведения правовой экспертизы</w:t>
      </w:r>
    </w:p>
    <w:p w:rsidR="00DC4187" w:rsidRPr="00DC4187" w:rsidRDefault="00DC4187" w:rsidP="00DC4187">
      <w:pPr>
        <w:pStyle w:val="11"/>
        <w:spacing w:before="0" w:after="0"/>
        <w:ind w:firstLine="709"/>
        <w:rPr>
          <w:rFonts w:cs="Times New Roman"/>
          <w:b w:val="0"/>
          <w:sz w:val="24"/>
          <w:szCs w:val="28"/>
        </w:rPr>
      </w:pPr>
    </w:p>
    <w:p w:rsidR="00DC4187" w:rsidRPr="00DC4187" w:rsidRDefault="00DC4187" w:rsidP="00DC4187">
      <w:pPr>
        <w:autoSpaceDE w:val="0"/>
        <w:autoSpaceDN w:val="0"/>
        <w:adjustRightInd w:val="0"/>
        <w:ind w:firstLine="709"/>
        <w:jc w:val="center"/>
        <w:rPr>
          <w:rFonts w:ascii="Arial" w:hAnsi="Arial"/>
          <w:b/>
          <w:szCs w:val="28"/>
        </w:rPr>
      </w:pPr>
      <w:r w:rsidRPr="00DC4187">
        <w:rPr>
          <w:rFonts w:ascii="Arial" w:hAnsi="Arial"/>
          <w:b/>
          <w:szCs w:val="28"/>
        </w:rPr>
        <w:t>на приказ департамента социальной защиты населения, опеки и попечительства Костромской области от 18.06.2012 № 372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423, от 29.08.2013 № 460, от 14.05.2014 № 236)</w:t>
      </w:r>
    </w:p>
    <w:p w:rsidR="00DC4187" w:rsidRPr="00DC4187" w:rsidRDefault="00DC4187" w:rsidP="00DC4187">
      <w:pPr>
        <w:tabs>
          <w:tab w:val="left" w:pos="9143"/>
        </w:tabs>
        <w:autoSpaceDE w:val="0"/>
        <w:autoSpaceDN w:val="0"/>
        <w:adjustRightInd w:val="0"/>
        <w:ind w:firstLine="709"/>
        <w:jc w:val="both"/>
        <w:rPr>
          <w:rFonts w:ascii="Arial" w:hAnsi="Arial"/>
          <w:szCs w:val="28"/>
        </w:rPr>
      </w:pPr>
    </w:p>
    <w:p w:rsidR="00DC4187" w:rsidRPr="00DC4187" w:rsidRDefault="00DC4187" w:rsidP="00DC4187">
      <w:pPr>
        <w:tabs>
          <w:tab w:val="left" w:pos="9143"/>
        </w:tabs>
        <w:autoSpaceDE w:val="0"/>
        <w:autoSpaceDN w:val="0"/>
        <w:adjustRightInd w:val="0"/>
        <w:ind w:firstLine="709"/>
        <w:jc w:val="both"/>
        <w:rPr>
          <w:rFonts w:ascii="Arial" w:hAnsi="Arial"/>
          <w:szCs w:val="28"/>
        </w:rPr>
      </w:pPr>
    </w:p>
    <w:p w:rsidR="00DC4187" w:rsidRPr="00DC4187" w:rsidRDefault="00DC4187" w:rsidP="00DC4187">
      <w:pPr>
        <w:autoSpaceDE w:val="0"/>
        <w:autoSpaceDN w:val="0"/>
        <w:adjustRightInd w:val="0"/>
        <w:ind w:firstLine="709"/>
        <w:jc w:val="both"/>
        <w:rPr>
          <w:rFonts w:ascii="Arial" w:hAnsi="Arial"/>
          <w:szCs w:val="28"/>
        </w:rPr>
      </w:pPr>
      <w:r w:rsidRPr="00DC4187">
        <w:rPr>
          <w:rFonts w:ascii="Arial" w:hAnsi="Arial"/>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Минюста России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18.06.2012 № 372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423, от 29.08.2013 № 460, от 14.05.2014 № 236) (далее - приказ)</w:t>
      </w:r>
      <w:r w:rsidRPr="00DC4187">
        <w:rPr>
          <w:rFonts w:ascii="Arial" w:hAnsi="Arial"/>
          <w:bCs/>
          <w:szCs w:val="28"/>
        </w:rPr>
        <w:t>.</w:t>
      </w:r>
    </w:p>
    <w:p w:rsidR="00DC4187" w:rsidRPr="00DC4187" w:rsidRDefault="00DC4187" w:rsidP="00DC4187">
      <w:pPr>
        <w:ind w:firstLine="709"/>
        <w:jc w:val="both"/>
        <w:rPr>
          <w:rFonts w:ascii="Arial" w:hAnsi="Arial"/>
          <w:szCs w:val="28"/>
        </w:rPr>
      </w:pPr>
      <w:r w:rsidRPr="00DC4187">
        <w:rPr>
          <w:rFonts w:ascii="Arial" w:hAnsi="Arial"/>
          <w:szCs w:val="28"/>
        </w:rPr>
        <w:t>Поводом проведения правовой экспертизы является внесение изменений в рассматриваемый приказ.</w:t>
      </w:r>
    </w:p>
    <w:p w:rsidR="00DC4187" w:rsidRPr="00DC4187" w:rsidRDefault="00DC4187" w:rsidP="00DC4187">
      <w:pPr>
        <w:pStyle w:val="ConsPlusTitle"/>
        <w:tabs>
          <w:tab w:val="left" w:pos="720"/>
        </w:tabs>
        <w:ind w:firstLine="709"/>
        <w:jc w:val="both"/>
        <w:rPr>
          <w:rFonts w:ascii="Arial" w:hAnsi="Arial"/>
          <w:b w:val="0"/>
          <w:szCs w:val="28"/>
        </w:rPr>
      </w:pPr>
      <w:r w:rsidRPr="00DC4187">
        <w:rPr>
          <w:rFonts w:ascii="Arial" w:hAnsi="Arial"/>
          <w:b w:val="0"/>
          <w:szCs w:val="28"/>
        </w:rPr>
        <w:t xml:space="preserve">В целях повышения качества предоставления и доступности государственной услуги, </w:t>
      </w:r>
      <w:r w:rsidRPr="00DC4187">
        <w:rPr>
          <w:rFonts w:ascii="Arial" w:hAnsi="Arial"/>
          <w:b w:val="0"/>
          <w:spacing w:val="-2"/>
          <w:szCs w:val="28"/>
        </w:rPr>
        <w:t>создания комфортных условий для участников отношений, возникающих при предоставлении государственной услуги,</w:t>
      </w:r>
      <w:r w:rsidRPr="00DC4187">
        <w:rPr>
          <w:rFonts w:ascii="Arial" w:hAnsi="Arial"/>
          <w:b w:val="0"/>
          <w:szCs w:val="28"/>
        </w:rPr>
        <w:t xml:space="preserve"> </w:t>
      </w:r>
      <w:r w:rsidRPr="00DC4187">
        <w:rPr>
          <w:rStyle w:val="12"/>
          <w:rFonts w:ascii="Arial" w:hAnsi="Arial"/>
          <w:b w:val="0"/>
          <w:sz w:val="24"/>
        </w:rPr>
        <w:t xml:space="preserve">настоящим </w:t>
      </w:r>
      <w:r w:rsidRPr="00DC4187">
        <w:rPr>
          <w:rFonts w:ascii="Arial" w:hAnsi="Arial"/>
          <w:b w:val="0"/>
          <w:szCs w:val="28"/>
        </w:rPr>
        <w:t>приказом:</w:t>
      </w:r>
    </w:p>
    <w:p w:rsidR="00DC4187" w:rsidRPr="00DC4187" w:rsidRDefault="00DC4187" w:rsidP="00DC4187">
      <w:pPr>
        <w:pStyle w:val="ConsPlusTitle"/>
        <w:tabs>
          <w:tab w:val="left" w:pos="720"/>
        </w:tabs>
        <w:ind w:firstLine="709"/>
        <w:jc w:val="both"/>
        <w:rPr>
          <w:rFonts w:ascii="Arial" w:hAnsi="Arial"/>
          <w:b w:val="0"/>
          <w:szCs w:val="28"/>
        </w:rPr>
      </w:pPr>
      <w:r w:rsidRPr="00DC4187">
        <w:rPr>
          <w:rFonts w:ascii="Arial" w:hAnsi="Arial"/>
          <w:b w:val="0"/>
          <w:szCs w:val="28"/>
        </w:rPr>
        <w:t xml:space="preserve">1. утвержден </w:t>
      </w:r>
      <w:r w:rsidRPr="00DC4187">
        <w:rPr>
          <w:rStyle w:val="TimesNewRoman14"/>
          <w:rFonts w:ascii="Arial" w:hAnsi="Arial"/>
          <w:b w:val="0"/>
          <w:sz w:val="24"/>
          <w:szCs w:val="28"/>
        </w:rPr>
        <w:t xml:space="preserve">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Pr="00DC4187">
        <w:rPr>
          <w:rFonts w:ascii="Arial" w:eastAsia="Arial" w:hAnsi="Arial"/>
          <w:b w:val="0"/>
          <w:szCs w:val="28"/>
        </w:rPr>
        <w:t>по назначению</w:t>
      </w:r>
      <w:r w:rsidRPr="00DC4187">
        <w:rPr>
          <w:rStyle w:val="TimesNewRoman14"/>
          <w:rFonts w:ascii="Arial" w:eastAsia="Arial" w:hAnsi="Arial"/>
          <w:b w:val="0"/>
          <w:sz w:val="24"/>
          <w:szCs w:val="28"/>
        </w:rPr>
        <w:t xml:space="preserve"> </w:t>
      </w:r>
      <w:r w:rsidRPr="00DC4187">
        <w:rPr>
          <w:rStyle w:val="TimesNewRoman14"/>
          <w:rFonts w:ascii="Arial" w:hAnsi="Arial"/>
          <w:b w:val="0"/>
          <w:sz w:val="24"/>
          <w:szCs w:val="28"/>
        </w:rPr>
        <w:t>ежемесячной доплаты к пенсии гражданам, имеющим особые заслуги перед Костромской областью</w:t>
      </w:r>
      <w:r w:rsidRPr="00DC4187">
        <w:rPr>
          <w:rFonts w:ascii="Arial" w:hAnsi="Arial"/>
          <w:b w:val="0"/>
          <w:szCs w:val="28"/>
        </w:rPr>
        <w:t xml:space="preserve"> (далее – Административный </w:t>
      </w:r>
      <w:r w:rsidRPr="00DC4187">
        <w:rPr>
          <w:rFonts w:ascii="Arial" w:hAnsi="Arial"/>
          <w:b w:val="0"/>
          <w:szCs w:val="28"/>
        </w:rPr>
        <w:lastRenderedPageBreak/>
        <w:t>регламент);</w:t>
      </w:r>
    </w:p>
    <w:p w:rsidR="00DC4187" w:rsidRPr="00DC4187" w:rsidRDefault="00DC4187" w:rsidP="00DC4187">
      <w:pPr>
        <w:pStyle w:val="ConsPlusTitle"/>
        <w:tabs>
          <w:tab w:val="left" w:pos="720"/>
        </w:tabs>
        <w:ind w:firstLine="709"/>
        <w:jc w:val="both"/>
        <w:rPr>
          <w:rFonts w:ascii="Arial" w:hAnsi="Arial"/>
          <w:b w:val="0"/>
          <w:szCs w:val="28"/>
        </w:rPr>
      </w:pPr>
      <w:r w:rsidRPr="00DC4187">
        <w:rPr>
          <w:rFonts w:ascii="Arial" w:hAnsi="Arial"/>
          <w:b w:val="0"/>
          <w:szCs w:val="28"/>
        </w:rPr>
        <w:t>2. признан утратившим силу приказ департамента социальной зашиты населения, опеки и попечительства Костромской области от 12.08.2011 № 406                   «Об утверждении административного регламента».</w:t>
      </w:r>
    </w:p>
    <w:p w:rsidR="00DC4187" w:rsidRPr="00DC4187" w:rsidRDefault="00DC4187" w:rsidP="00DC4187">
      <w:pPr>
        <w:pStyle w:val="ConsPlusTitle"/>
        <w:tabs>
          <w:tab w:val="left" w:pos="720"/>
        </w:tabs>
        <w:ind w:firstLine="709"/>
        <w:jc w:val="both"/>
        <w:rPr>
          <w:rFonts w:ascii="Arial" w:hAnsi="Arial"/>
          <w:b w:val="0"/>
          <w:szCs w:val="28"/>
        </w:rPr>
      </w:pPr>
      <w:r w:rsidRPr="00DC4187">
        <w:rPr>
          <w:rFonts w:ascii="Arial" w:hAnsi="Arial"/>
          <w:b w:val="0"/>
          <w:szCs w:val="28"/>
        </w:rPr>
        <w:t xml:space="preserve">Таким образом, предметом правового регулирования приказа являются общественные отношения, складывающиеся в сфере предоставления государственной услуги. </w:t>
      </w:r>
    </w:p>
    <w:p w:rsidR="00DC4187" w:rsidRPr="00DC4187" w:rsidRDefault="00DC4187" w:rsidP="00DC4187">
      <w:pPr>
        <w:ind w:firstLine="709"/>
        <w:jc w:val="both"/>
        <w:rPr>
          <w:rFonts w:ascii="Arial" w:hAnsi="Arial"/>
          <w:szCs w:val="28"/>
        </w:rPr>
      </w:pPr>
      <w:r w:rsidRPr="00DC4187">
        <w:rPr>
          <w:rFonts w:ascii="Arial" w:hAnsi="Arial"/>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DC4187" w:rsidRPr="00DC4187" w:rsidRDefault="00DC4187" w:rsidP="00DC4187">
      <w:pPr>
        <w:adjustRightInd w:val="0"/>
        <w:ind w:firstLine="709"/>
        <w:jc w:val="both"/>
        <w:rPr>
          <w:rFonts w:ascii="Arial" w:hAnsi="Arial"/>
          <w:szCs w:val="28"/>
        </w:rPr>
      </w:pPr>
      <w:r w:rsidRPr="00DC4187">
        <w:rPr>
          <w:rFonts w:ascii="Arial" w:hAnsi="Arial"/>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 xml:space="preserve">Частью 3 статьи 26.3-1 Федерального закона </w:t>
      </w:r>
      <w:r w:rsidRPr="00DC4187">
        <w:rPr>
          <w:rFonts w:ascii="Arial" w:hAnsi="Arial"/>
          <w:szCs w:val="28"/>
        </w:rPr>
        <w:t xml:space="preserve">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предусмотрено, что </w:t>
      </w:r>
      <w:r w:rsidRPr="00DC4187">
        <w:rPr>
          <w:rFonts w:ascii="Arial" w:eastAsiaTheme="minorHAnsi" w:hAnsi="Arial"/>
          <w:szCs w:val="28"/>
          <w:lang w:eastAsia="en-US"/>
        </w:rPr>
        <w:t>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hAnsi="Arial"/>
          <w:szCs w:val="28"/>
        </w:rPr>
        <w:t>В силу части 3 статьи 5 Закона Костромской области от 29.11.2007 № 224-4-ЗКО «</w:t>
      </w:r>
      <w:r w:rsidRPr="00DC4187">
        <w:rPr>
          <w:rFonts w:ascii="Arial" w:eastAsia="Calibri" w:hAnsi="Arial"/>
          <w:szCs w:val="28"/>
        </w:rPr>
        <w:t xml:space="preserve">О ежемесячной доплате к пенсии отдельным категориям граждан, проживающим на территории Костромской области» </w:t>
      </w:r>
      <w:r w:rsidRPr="00DC4187">
        <w:rPr>
          <w:rFonts w:ascii="Arial" w:eastAsiaTheme="minorHAnsi" w:hAnsi="Arial"/>
          <w:szCs w:val="28"/>
          <w:lang w:eastAsia="en-US"/>
        </w:rPr>
        <w:t>условия, порядок назначения и прекращения выплаты ежемесячной доплаты к пенсии гражданам, указанным в статье 3 настоящего Закона, устанавливаются постановлением администрации Костромской области.</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 xml:space="preserve">Пунктом 2 </w:t>
      </w:r>
      <w:r w:rsidRPr="00DC4187">
        <w:rPr>
          <w:rFonts w:ascii="Arial" w:hAnsi="Arial" w:cs="Arial"/>
          <w:szCs w:val="28"/>
        </w:rPr>
        <w:t xml:space="preserve">постановления администрации Костромской области от 08.08.2008 № 263-а «О порядках назначения и выплаты ежемесячной доплаты к пенсии отдельным категориям граждан, проживающим на территории Костромской области» </w:t>
      </w:r>
      <w:r w:rsidRPr="00DC4187">
        <w:rPr>
          <w:rFonts w:ascii="Arial" w:eastAsiaTheme="minorHAnsi" w:hAnsi="Arial"/>
          <w:szCs w:val="28"/>
          <w:lang w:eastAsia="en-US"/>
        </w:rPr>
        <w:t>определено департаменту социальной защиты населения, опеки и попечительства Костромской области обеспечить предоставление ежемесячных доплат к пенсиям отдельным категориям граждан.</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Calibri" w:hAnsi="Arial"/>
          <w:szCs w:val="28"/>
        </w:rPr>
        <w:t xml:space="preserve">Пунктом 35 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определено, что </w:t>
      </w:r>
      <w:r w:rsidRPr="00DC4187">
        <w:rPr>
          <w:rFonts w:ascii="Arial" w:eastAsiaTheme="minorHAnsi" w:hAnsi="Arial"/>
          <w:szCs w:val="28"/>
          <w:lang w:eastAsia="en-US"/>
        </w:rPr>
        <w:t>департамент социальной защиты населения, опеки и попечительства Костромской области назначает доплаты к государственным пенсиям государственным служащим Костромской области, отдельным категориям граждан, предусмотренным областным законодательством.</w:t>
      </w:r>
    </w:p>
    <w:p w:rsidR="00DC4187" w:rsidRPr="00DC4187" w:rsidRDefault="00DC4187" w:rsidP="00DC4187">
      <w:pPr>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 xml:space="preserve">Согласно пункту 18 </w:t>
      </w:r>
      <w:r w:rsidRPr="00DC4187">
        <w:rPr>
          <w:rFonts w:ascii="Arial" w:eastAsia="Calibri" w:hAnsi="Arial"/>
          <w:szCs w:val="28"/>
        </w:rPr>
        <w:t xml:space="preserve">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w:t>
      </w:r>
      <w:r w:rsidRPr="00DC4187">
        <w:rPr>
          <w:rFonts w:ascii="Arial" w:eastAsiaTheme="minorHAnsi" w:hAnsi="Arial"/>
          <w:szCs w:val="28"/>
          <w:lang w:eastAsia="en-US"/>
        </w:rPr>
        <w:t>департамент социальной защиты населения, опеки и попечительства Костромской области издает правовые акты Департамента в установленной сфере деятельности.</w:t>
      </w:r>
    </w:p>
    <w:p w:rsidR="00DC4187" w:rsidRPr="00DC4187" w:rsidRDefault="00DC4187" w:rsidP="00DC4187">
      <w:pPr>
        <w:ind w:firstLine="709"/>
        <w:jc w:val="both"/>
        <w:rPr>
          <w:rFonts w:ascii="Arial" w:hAnsi="Arial"/>
          <w:szCs w:val="28"/>
        </w:rPr>
      </w:pPr>
      <w:r w:rsidRPr="00DC4187">
        <w:rPr>
          <w:rFonts w:ascii="Arial" w:hAnsi="Arial"/>
          <w:szCs w:val="28"/>
        </w:rPr>
        <w:lastRenderedPageBreak/>
        <w:t>В силу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DC4187" w:rsidRPr="00DC4187" w:rsidRDefault="00DC4187" w:rsidP="00DC4187">
      <w:pPr>
        <w:ind w:firstLine="709"/>
        <w:jc w:val="both"/>
        <w:rPr>
          <w:rFonts w:ascii="Arial" w:hAnsi="Arial"/>
          <w:szCs w:val="28"/>
        </w:rPr>
      </w:pPr>
      <w:r w:rsidRPr="00DC4187">
        <w:rPr>
          <w:rFonts w:ascii="Arial" w:hAnsi="Arial"/>
          <w:szCs w:val="28"/>
        </w:rPr>
        <w:t>В соответствии с частью 14 статьи 13 Федерального закона от 27.07.2010 № 210-ФЗ «Об организации предоставления государственных и муниципальных услуг»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DC4187" w:rsidRPr="00DC4187" w:rsidRDefault="00DC4187" w:rsidP="00DC4187">
      <w:pPr>
        <w:ind w:firstLine="709"/>
        <w:jc w:val="both"/>
        <w:rPr>
          <w:rFonts w:ascii="Arial" w:hAnsi="Arial"/>
          <w:szCs w:val="28"/>
        </w:rPr>
      </w:pPr>
      <w:r w:rsidRPr="00DC4187">
        <w:rPr>
          <w:rFonts w:ascii="Arial" w:hAnsi="Arial"/>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предусмотрено,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DC4187" w:rsidRPr="00DC4187" w:rsidRDefault="00DC4187" w:rsidP="00DC4187">
      <w:pPr>
        <w:ind w:firstLine="709"/>
        <w:jc w:val="both"/>
        <w:rPr>
          <w:rFonts w:ascii="Arial" w:hAnsi="Arial"/>
          <w:bCs/>
          <w:szCs w:val="28"/>
        </w:rPr>
      </w:pPr>
      <w:r w:rsidRPr="00DC4187">
        <w:rPr>
          <w:rFonts w:ascii="Arial" w:eastAsia="Calibri" w:hAnsi="Arial"/>
          <w:szCs w:val="28"/>
        </w:rPr>
        <w:t xml:space="preserve">Таким образом, </w:t>
      </w:r>
      <w:r w:rsidRPr="00DC4187">
        <w:rPr>
          <w:rFonts w:ascii="Arial" w:hAnsi="Arial"/>
          <w:bCs/>
          <w:szCs w:val="28"/>
        </w:rPr>
        <w:t>данный приказ принят департаментом социальной защиты населения, опеки и попечительства Костромской области</w:t>
      </w:r>
      <w:r w:rsidRPr="00DC4187">
        <w:rPr>
          <w:rFonts w:ascii="Arial" w:eastAsiaTheme="minorHAnsi" w:hAnsi="Arial"/>
          <w:szCs w:val="28"/>
          <w:lang w:eastAsia="en-US"/>
        </w:rPr>
        <w:t xml:space="preserve"> </w:t>
      </w:r>
      <w:r w:rsidRPr="00DC4187">
        <w:rPr>
          <w:rFonts w:ascii="Arial" w:hAnsi="Arial"/>
          <w:bCs/>
          <w:szCs w:val="28"/>
        </w:rPr>
        <w:t>в пределах своих полномочий</w:t>
      </w:r>
      <w:r w:rsidRPr="00DC4187">
        <w:rPr>
          <w:rFonts w:ascii="Arial" w:eastAsia="Calibri" w:hAnsi="Arial"/>
          <w:szCs w:val="28"/>
        </w:rPr>
        <w:t>.</w:t>
      </w:r>
    </w:p>
    <w:p w:rsidR="00DC4187" w:rsidRPr="00DC4187" w:rsidRDefault="00DC4187" w:rsidP="00DC4187">
      <w:pPr>
        <w:autoSpaceDE w:val="0"/>
        <w:autoSpaceDN w:val="0"/>
        <w:adjustRightInd w:val="0"/>
        <w:ind w:firstLine="709"/>
        <w:jc w:val="both"/>
        <w:rPr>
          <w:rFonts w:ascii="Arial" w:hAnsi="Arial" w:cs="Arial"/>
          <w:szCs w:val="28"/>
        </w:rPr>
      </w:pPr>
      <w:r w:rsidRPr="00DC4187">
        <w:rPr>
          <w:rFonts w:ascii="Arial" w:eastAsia="Calibri" w:hAnsi="Arial"/>
          <w:szCs w:val="28"/>
        </w:rPr>
        <w:t xml:space="preserve">На федеральном уровне рассматриваемые правоотношения регулируются </w:t>
      </w:r>
      <w:hyperlink r:id="rId5" w:tgtFrame="_self" w:history="1">
        <w:r w:rsidRPr="00DC4187">
          <w:rPr>
            <w:rStyle w:val="a5"/>
            <w:rFonts w:ascii="Arial" w:hAnsi="Arial"/>
          </w:rPr>
          <w:t>Конституцией Российской Федерации</w:t>
        </w:r>
      </w:hyperlink>
      <w:r w:rsidRPr="00DC4187">
        <w:rPr>
          <w:rFonts w:ascii="Arial" w:hAnsi="Arial"/>
          <w:bCs/>
          <w:szCs w:val="28"/>
        </w:rPr>
        <w:t>,</w:t>
      </w:r>
      <w:r w:rsidRPr="00DC4187">
        <w:rPr>
          <w:rFonts w:ascii="Arial" w:hAnsi="Arial"/>
          <w:szCs w:val="28"/>
        </w:rPr>
        <w:t xml:space="preserve"> </w:t>
      </w:r>
      <w:r w:rsidRPr="00DC4187">
        <w:rPr>
          <w:rFonts w:ascii="Arial" w:eastAsia="Calibri" w:hAnsi="Arial"/>
          <w:szCs w:val="28"/>
        </w:rPr>
        <w:t xml:space="preserve">федеральными законами </w:t>
      </w:r>
      <w:r w:rsidRPr="00DC4187">
        <w:rPr>
          <w:rFonts w:ascii="Arial" w:hAnsi="Arial"/>
          <w:szCs w:val="28"/>
        </w:rPr>
        <w:t xml:space="preserve">от </w:t>
      </w:r>
      <w:hyperlink r:id="rId6" w:history="1">
        <w:r w:rsidRPr="00DC4187">
          <w:rPr>
            <w:rStyle w:val="a5"/>
            <w:rFonts w:ascii="Arial" w:hAnsi="Arial"/>
          </w:rPr>
          <w:t>06.10.1999 № 184-ФЗ</w:t>
        </w:r>
      </w:hyperlink>
      <w:r w:rsidRPr="00DC4187">
        <w:rPr>
          <w:rFonts w:ascii="Arial" w:hAnsi="Arial"/>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7" w:tgtFrame="_self" w:history="1">
        <w:r w:rsidRPr="00DC4187">
          <w:rPr>
            <w:rStyle w:val="a5"/>
            <w:rFonts w:ascii="Arial" w:hAnsi="Arial"/>
          </w:rPr>
          <w:t>от 27.07.2010 № 210-ФЗ</w:t>
        </w:r>
      </w:hyperlink>
      <w:r w:rsidRPr="00DC4187">
        <w:rPr>
          <w:rFonts w:ascii="Arial" w:hAnsi="Arial"/>
          <w:szCs w:val="28"/>
        </w:rPr>
        <w:t xml:space="preserve"> «Об организации предоставления государственных и муниципальных услуг», </w:t>
      </w:r>
      <w:hyperlink r:id="rId8" w:tgtFrame="_self" w:history="1">
        <w:r w:rsidRPr="00DC4187">
          <w:rPr>
            <w:rStyle w:val="a5"/>
            <w:rFonts w:ascii="Arial" w:eastAsia="Calibri" w:hAnsi="Arial"/>
          </w:rPr>
          <w:t>от 17.12.2001 № 173-ФЗ</w:t>
        </w:r>
      </w:hyperlink>
      <w:r w:rsidRPr="00DC4187">
        <w:rPr>
          <w:rFonts w:ascii="Arial" w:eastAsia="Calibri" w:hAnsi="Arial"/>
          <w:szCs w:val="28"/>
        </w:rPr>
        <w:t xml:space="preserve"> «О трудовых пенсиях в Российской Федерации», </w:t>
      </w:r>
      <w:hyperlink r:id="rId9" w:tgtFrame="_self" w:history="1">
        <w:r w:rsidRPr="00DC4187">
          <w:rPr>
            <w:rStyle w:val="a5"/>
            <w:rFonts w:ascii="Arial" w:hAnsi="Arial" w:cs="Arial"/>
          </w:rPr>
          <w:t>от 15.12.2001 № 166-ФЗ</w:t>
        </w:r>
      </w:hyperlink>
      <w:r w:rsidRPr="00DC4187">
        <w:rPr>
          <w:rFonts w:ascii="Arial" w:hAnsi="Arial" w:cs="Arial"/>
          <w:szCs w:val="28"/>
        </w:rPr>
        <w:t xml:space="preserve"> «О государственном пенсионном обеспечении в Российской Федерации».</w:t>
      </w:r>
    </w:p>
    <w:p w:rsidR="00DC4187" w:rsidRPr="00DC4187" w:rsidRDefault="00DC4187" w:rsidP="00DC4187">
      <w:pPr>
        <w:ind w:firstLine="709"/>
        <w:jc w:val="both"/>
        <w:rPr>
          <w:rFonts w:ascii="Arial" w:hAnsi="Arial"/>
          <w:szCs w:val="28"/>
        </w:rPr>
      </w:pPr>
      <w:r w:rsidRPr="00DC4187">
        <w:rPr>
          <w:rFonts w:ascii="Arial" w:hAnsi="Arial"/>
          <w:szCs w:val="28"/>
        </w:rPr>
        <w:t>Признание утратившим силу вышеуказанного приказа департамента социальной защиты населения, опеки и попечительства Костромской области не приведет к отрицательным последствиям в сфере регулируемых правоотношений и не создаст пробелов в законодательстве Костромской области.</w:t>
      </w:r>
    </w:p>
    <w:p w:rsidR="00DC4187" w:rsidRPr="00DC4187" w:rsidRDefault="00DC4187" w:rsidP="00DC4187">
      <w:pPr>
        <w:ind w:firstLine="709"/>
        <w:jc w:val="both"/>
        <w:rPr>
          <w:rFonts w:ascii="Arial" w:hAnsi="Arial"/>
          <w:szCs w:val="28"/>
        </w:rPr>
      </w:pPr>
      <w:r w:rsidRPr="00DC4187">
        <w:rPr>
          <w:rFonts w:ascii="Arial" w:hAnsi="Arial"/>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DC4187" w:rsidRPr="00DC4187" w:rsidRDefault="00DC4187" w:rsidP="00DC4187">
      <w:pPr>
        <w:ind w:firstLine="709"/>
        <w:jc w:val="both"/>
        <w:rPr>
          <w:rFonts w:ascii="Arial" w:hAnsi="Arial"/>
          <w:szCs w:val="28"/>
        </w:rPr>
      </w:pPr>
      <w:r w:rsidRPr="00DC4187">
        <w:rPr>
          <w:rFonts w:ascii="Arial" w:hAnsi="Arial"/>
          <w:szCs w:val="28"/>
        </w:rPr>
        <w:t>Приказ является необходимым для урегулирования правоотношений в данной сфере.</w:t>
      </w:r>
    </w:p>
    <w:p w:rsidR="00DC4187" w:rsidRPr="00DC4187" w:rsidRDefault="00DC4187" w:rsidP="00DC4187">
      <w:pPr>
        <w:ind w:firstLine="709"/>
        <w:jc w:val="both"/>
        <w:rPr>
          <w:rFonts w:ascii="Arial" w:hAnsi="Arial"/>
          <w:szCs w:val="28"/>
        </w:rPr>
      </w:pPr>
      <w:r w:rsidRPr="00DC4187">
        <w:rPr>
          <w:rFonts w:ascii="Arial" w:hAnsi="Arial"/>
          <w:szCs w:val="28"/>
        </w:rPr>
        <w:t>Порядок принятия и опубликования приказа соблюден.</w:t>
      </w:r>
    </w:p>
    <w:p w:rsidR="00DC4187" w:rsidRPr="00DC4187" w:rsidRDefault="00DC4187" w:rsidP="00DC4187">
      <w:pPr>
        <w:ind w:firstLine="709"/>
        <w:jc w:val="both"/>
        <w:rPr>
          <w:rFonts w:ascii="Arial" w:hAnsi="Arial"/>
          <w:szCs w:val="28"/>
        </w:rPr>
      </w:pPr>
      <w:r w:rsidRPr="00DC4187">
        <w:rPr>
          <w:rFonts w:ascii="Arial" w:hAnsi="Arial"/>
          <w:szCs w:val="28"/>
        </w:rPr>
        <w:t>Форма приказа соответствует правилам юридической техники.</w:t>
      </w:r>
    </w:p>
    <w:p w:rsidR="00DC4187" w:rsidRPr="00DC4187" w:rsidRDefault="00DC4187" w:rsidP="00DC4187">
      <w:pPr>
        <w:ind w:firstLine="709"/>
        <w:jc w:val="both"/>
        <w:rPr>
          <w:rFonts w:ascii="Arial" w:hAnsi="Arial"/>
          <w:szCs w:val="28"/>
        </w:rPr>
      </w:pPr>
      <w:r w:rsidRPr="00DC4187">
        <w:rPr>
          <w:rFonts w:ascii="Arial" w:hAnsi="Arial" w:cs="Arial"/>
        </w:rPr>
        <w:t xml:space="preserve">По результатам проведенной антикоррупционной экспертизы в соответствии с частью 3 статьи 3 Федерального закона </w:t>
      </w:r>
      <w:hyperlink r:id="rId10" w:tgtFrame="Logical" w:history="1">
        <w:r w:rsidRPr="00DC4187">
          <w:rPr>
            <w:rStyle w:val="a5"/>
            <w:rFonts w:ascii="Arial" w:hAnsi="Arial" w:cs="Arial"/>
          </w:rPr>
          <w:t>от 17.07.2009 № 172-ФЗ</w:t>
        </w:r>
      </w:hyperlink>
      <w:r w:rsidRPr="00DC4187">
        <w:rPr>
          <w:rFonts w:ascii="Arial" w:hAnsi="Arial" w:cs="Arial"/>
        </w:rPr>
        <w:t xml:space="preserve"> «Об антикоррупционной </w:t>
      </w:r>
      <w:r w:rsidRPr="00DC4187">
        <w:rPr>
          <w:rFonts w:ascii="Arial" w:hAnsi="Arial" w:cs="Arial"/>
        </w:rPr>
        <w:lastRenderedPageBreak/>
        <w:t xml:space="preserve">экспертизе нормативных правовых актов и проектов нормативных правовых актов», статьей 6 Федерального закона </w:t>
      </w:r>
      <w:hyperlink r:id="rId11" w:tgtFrame="Logical" w:history="1">
        <w:r w:rsidRPr="00DC4187">
          <w:rPr>
            <w:rStyle w:val="a5"/>
            <w:rFonts w:ascii="Arial" w:hAnsi="Arial" w:cs="Arial"/>
          </w:rPr>
          <w:t>от 25.12.2008 № 273-ФЗ</w:t>
        </w:r>
      </w:hyperlink>
      <w:r w:rsidRPr="00DC4187">
        <w:rPr>
          <w:rFonts w:ascii="Arial" w:hAnsi="Arial"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2" w:tgtFrame="Logical" w:history="1">
        <w:r w:rsidRPr="00DC4187">
          <w:rPr>
            <w:rStyle w:val="a5"/>
            <w:rFonts w:ascii="Arial" w:hAnsi="Arial" w:cs="Arial"/>
          </w:rPr>
          <w:t>от 26.02.2010 № 96</w:t>
        </w:r>
      </w:hyperlink>
      <w:r w:rsidRPr="00DC4187">
        <w:rPr>
          <w:rFonts w:ascii="Arial" w:hAnsi="Arial"/>
          <w:szCs w:val="28"/>
        </w:rPr>
        <w:t>, выявлены коррупциогенные факторы.</w:t>
      </w:r>
    </w:p>
    <w:p w:rsidR="00DC4187" w:rsidRPr="00DC4187" w:rsidRDefault="00DC4187" w:rsidP="00DC4187">
      <w:pPr>
        <w:autoSpaceDE w:val="0"/>
        <w:autoSpaceDN w:val="0"/>
        <w:adjustRightInd w:val="0"/>
        <w:ind w:firstLine="709"/>
        <w:jc w:val="both"/>
        <w:rPr>
          <w:rFonts w:ascii="Arial" w:hAnsi="Arial"/>
          <w:szCs w:val="28"/>
        </w:rPr>
      </w:pPr>
      <w:r w:rsidRPr="00DC4187">
        <w:rPr>
          <w:rFonts w:ascii="Arial" w:eastAsiaTheme="minorHAnsi" w:hAnsi="Arial"/>
          <w:szCs w:val="28"/>
          <w:lang w:eastAsia="en-US"/>
        </w:rPr>
        <w:t>1. Абзацем вторым  пункта 18 Административного регламента определено, что в</w:t>
      </w:r>
      <w:r w:rsidRPr="00DC4187">
        <w:rPr>
          <w:rFonts w:ascii="Arial" w:hAnsi="Arial"/>
          <w:szCs w:val="28"/>
        </w:rPr>
        <w:t xml:space="preserve"> случае необходимости (по усмотрению руководства уполномоченного органа) гражданам должна быть предоставлена возможность предварительной записи. </w:t>
      </w:r>
    </w:p>
    <w:p w:rsidR="00DC4187" w:rsidRPr="00DC4187" w:rsidRDefault="00DC4187" w:rsidP="00DC4187">
      <w:pPr>
        <w:ind w:firstLine="709"/>
        <w:jc w:val="both"/>
        <w:rPr>
          <w:rFonts w:ascii="Arial" w:hAnsi="Arial"/>
          <w:szCs w:val="28"/>
        </w:rPr>
      </w:pPr>
      <w:r w:rsidRPr="00DC4187">
        <w:rPr>
          <w:rFonts w:ascii="Arial" w:hAnsi="Arial"/>
          <w:szCs w:val="28"/>
        </w:rPr>
        <w:t>Использование в тексте Административного регламента словосочетания «(по усмотрению руководства уполномоченного органа)» приводит к возможности необоснованного установления исключений из общего порядка для граждан и организаций по усмотрению органов государственной власти</w:t>
      </w:r>
      <w:r w:rsidRPr="00DC4187">
        <w:rPr>
          <w:rFonts w:ascii="Arial" w:eastAsia="Calibri" w:hAnsi="Arial"/>
          <w:szCs w:val="28"/>
        </w:rPr>
        <w:t xml:space="preserve"> или органов местного самоуправления (их должностных лиц)</w:t>
      </w:r>
      <w:r w:rsidRPr="00DC4187">
        <w:rPr>
          <w:rFonts w:ascii="Arial" w:hAnsi="Arial"/>
          <w:szCs w:val="28"/>
        </w:rPr>
        <w:t>, что является коррупциогенным фактором в силу положений подпункта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DC4187" w:rsidRPr="00DC4187" w:rsidRDefault="00DC4187" w:rsidP="00DC4187">
      <w:pPr>
        <w:ind w:firstLine="709"/>
        <w:jc w:val="both"/>
        <w:rPr>
          <w:rFonts w:ascii="Arial" w:hAnsi="Arial"/>
          <w:szCs w:val="28"/>
        </w:rPr>
      </w:pPr>
      <w:r w:rsidRPr="00DC4187">
        <w:rPr>
          <w:rFonts w:ascii="Arial" w:hAnsi="Arial"/>
          <w:szCs w:val="28"/>
        </w:rPr>
        <w:t xml:space="preserve">2. Наличие в пункте 18 Административного регламента словосочетания «в случае необходимости» выступает в качестве коррупциогенного фактора, состоящего в </w:t>
      </w:r>
      <w:r w:rsidRPr="00DC4187">
        <w:rPr>
          <w:rFonts w:ascii="Arial" w:eastAsia="Calibri" w:hAnsi="Arial"/>
          <w:szCs w:val="28"/>
        </w:rPr>
        <w:t xml:space="preserve">употребление неустоявшихся, двусмысленных терминов и категорий оценочного характера в соответствии с </w:t>
      </w:r>
      <w:r w:rsidRPr="00DC4187">
        <w:rPr>
          <w:rFonts w:ascii="Arial" w:hAnsi="Arial"/>
          <w:szCs w:val="28"/>
        </w:rPr>
        <w:t>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hAnsi="Arial"/>
          <w:szCs w:val="28"/>
        </w:rPr>
        <w:t xml:space="preserve">3. </w:t>
      </w:r>
      <w:r w:rsidRPr="00DC4187">
        <w:rPr>
          <w:rFonts w:ascii="Arial" w:eastAsiaTheme="minorHAnsi" w:hAnsi="Arial"/>
          <w:szCs w:val="28"/>
          <w:lang w:eastAsia="en-US"/>
        </w:rPr>
        <w:t xml:space="preserve">В силу части 3 статьи 26.3-1 Федерального закона </w:t>
      </w:r>
      <w:r w:rsidRPr="00DC4187">
        <w:rPr>
          <w:rFonts w:ascii="Arial" w:hAnsi="Arial"/>
          <w:szCs w:val="28"/>
        </w:rPr>
        <w:t xml:space="preserve">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r w:rsidRPr="00DC4187">
        <w:rPr>
          <w:rFonts w:ascii="Arial" w:eastAsiaTheme="minorHAnsi" w:hAnsi="Arial"/>
          <w:szCs w:val="28"/>
          <w:lang w:eastAsia="en-US"/>
        </w:rPr>
        <w:t>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Пунктом 1 статьи 3 Закона Костромской области от</w:t>
      </w:r>
      <w:r w:rsidRPr="00DC4187">
        <w:rPr>
          <w:rFonts w:ascii="Arial" w:hAnsi="Arial"/>
          <w:szCs w:val="28"/>
        </w:rPr>
        <w:t xml:space="preserve"> 29.11.2007 № 224-4-ЗКО  «</w:t>
      </w:r>
      <w:r w:rsidRPr="00DC4187">
        <w:rPr>
          <w:rFonts w:ascii="Arial" w:eastAsia="Calibri" w:hAnsi="Arial"/>
          <w:szCs w:val="28"/>
        </w:rPr>
        <w:t>О ежемесячной доплате к пенсии отдельным категориям граждан, проживающим на территории Костромской области» предусмотрено, что</w:t>
      </w:r>
      <w:r w:rsidRPr="00DC4187">
        <w:rPr>
          <w:rFonts w:ascii="Arial" w:eastAsiaTheme="minorHAnsi" w:hAnsi="Arial"/>
          <w:szCs w:val="28"/>
          <w:lang w:eastAsia="en-US"/>
        </w:rPr>
        <w:t xml:space="preserve"> на ежемесячную доплату к пенсии, назначенную в соответствии с федеральными законами  «О государственном пенсионном обеспечении в Российской Федерации», «О трудовых пенсиях в Российской Федерации» или Законом Российской Федерации «О занятости населения в Российской Федерации», имеют право в том числе граждане, имеющие особые заслуги перед Костромской областью в государственной, общественной деятельности, промышленном, сельскохозяйственном производстве, строительстве, образовании, здравоохранении, науке, культуре, искусстве, физической культуре и спорте, укреплении законности, правопорядка, иных сферах:</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а) удостоенные почетного звания СССР, РСФСР, Российской Федерации при наличии орденов СССР, РСФСР и Российской Федерации или медали ордена «За заслуги перед Отечеством»;</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б) удостоенные звания лауреата Ленинской премии, лауреата Государственной премии СССР, РСФСР, Российской Федерации при наличии орденов СССР, РСФСР и Российской Федерации или медали ордена «За заслуги перед Отечеством»;</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lastRenderedPageBreak/>
        <w:t>в) пенсионеры, которым до 1 января 1992 года были назначены персональные пенсии союзного или республиканского значения, при наличии общего стажа трудовой деятельности на территории Костромской области не менее 15 лет;</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г) граждане, удостоенные почетного звания СССР, РСФСР, Российской Федерации.</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Вместе с тем согласно пункту 2 Административного регламента заявителями, в отношении которых предоставляется государственная услуга, являются граждане, проживающие на территории Костромской области, имеющие особые заслуги перед Костромской областью в государственной, общественной деятельности, промышленности, сельскохозяйственном производстве, строительстве, образовании, здравоохранении, науке, культуре, искусстве, физической культуре и спорте, укреплении законности, правопорядка, иных сферах, не имеющие иных доплат к пенсии, в соответствии с законодательством Костромской области:</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1) удостоенные почетного звания СССР, РСФСР, Российской Федерации при наличии орденов СССР, РСФСР и Российской Федерации или медали ордена «За заслуги перед Отечеством»;</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2) удостоенные звания лауреата Ленинской премии, лауреата Государственной премии СССР, РСФСР, Российской Федерации при наличии орденов СССР, РСФСР и Российской Федерации или медали ордена «За заслуги перед Отечеством»;</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3) пенсионеры, которым до 1 января 1992 года были назначены персональные пенсии союзного или республиканского значения, при наличии общего стажа трудовой деятельности на территории Костромской области не менее 15 лет;</w:t>
      </w:r>
    </w:p>
    <w:p w:rsidR="00DC4187" w:rsidRPr="00DC4187" w:rsidRDefault="00DC4187" w:rsidP="00DC4187">
      <w:pPr>
        <w:autoSpaceDE w:val="0"/>
        <w:autoSpaceDN w:val="0"/>
        <w:adjustRightInd w:val="0"/>
        <w:ind w:firstLine="709"/>
        <w:jc w:val="both"/>
        <w:rPr>
          <w:rFonts w:ascii="Arial" w:eastAsiaTheme="minorHAnsi" w:hAnsi="Arial"/>
          <w:szCs w:val="28"/>
          <w:lang w:eastAsia="en-US"/>
        </w:rPr>
      </w:pPr>
      <w:r w:rsidRPr="00DC4187">
        <w:rPr>
          <w:rFonts w:ascii="Arial" w:eastAsiaTheme="minorHAnsi" w:hAnsi="Arial"/>
          <w:szCs w:val="28"/>
          <w:lang w:eastAsia="en-US"/>
        </w:rPr>
        <w:t>4) удостоенные почетного звания СССР, РСФСР, Российской Федерации.</w:t>
      </w:r>
    </w:p>
    <w:p w:rsidR="00DC4187" w:rsidRPr="00DC4187" w:rsidRDefault="00DC4187" w:rsidP="00DC4187">
      <w:pPr>
        <w:ind w:firstLine="709"/>
        <w:jc w:val="both"/>
        <w:rPr>
          <w:rFonts w:ascii="Arial" w:hAnsi="Arial"/>
          <w:szCs w:val="28"/>
        </w:rPr>
      </w:pPr>
      <w:r w:rsidRPr="00DC4187">
        <w:rPr>
          <w:rFonts w:ascii="Arial" w:hAnsi="Arial"/>
          <w:szCs w:val="28"/>
        </w:rPr>
        <w:t>Наличие в пункте 2 Административного регламента словосочетания «</w:t>
      </w:r>
      <w:r w:rsidRPr="00DC4187">
        <w:rPr>
          <w:rFonts w:ascii="Arial" w:eastAsiaTheme="minorHAnsi" w:hAnsi="Arial"/>
          <w:szCs w:val="28"/>
          <w:lang w:eastAsia="en-US"/>
        </w:rPr>
        <w:t>не имеющие иных доплат к пенсии, в соответствии с законодательством Костромской области</w:t>
      </w:r>
      <w:r w:rsidRPr="00DC4187">
        <w:rPr>
          <w:rFonts w:ascii="Arial" w:hAnsi="Arial"/>
          <w:szCs w:val="28"/>
        </w:rPr>
        <w:t>» приводит к установлению неопределенных, трудновыполнимых и обременительных требований к гражданам, что выступает в качестве коррупциогенного фактора</w:t>
      </w:r>
      <w:r w:rsidRPr="00DC4187">
        <w:rPr>
          <w:rFonts w:ascii="Arial" w:eastAsia="Calibri" w:hAnsi="Arial"/>
          <w:szCs w:val="28"/>
        </w:rPr>
        <w:t xml:space="preserve"> в соответствии с </w:t>
      </w:r>
      <w:r w:rsidRPr="00DC4187">
        <w:rPr>
          <w:rFonts w:ascii="Arial" w:hAnsi="Arial"/>
          <w:szCs w:val="28"/>
        </w:rPr>
        <w:t>подпунктом «а»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DC4187" w:rsidRPr="00DC4187" w:rsidRDefault="00DC4187" w:rsidP="00DC4187">
      <w:pPr>
        <w:ind w:firstLine="709"/>
        <w:jc w:val="both"/>
        <w:rPr>
          <w:rFonts w:ascii="Arial" w:hAnsi="Arial"/>
          <w:szCs w:val="28"/>
        </w:rPr>
      </w:pPr>
      <w:r w:rsidRPr="00DC4187">
        <w:rPr>
          <w:rFonts w:ascii="Arial" w:hAnsi="Arial"/>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DC4187" w:rsidRPr="00DC4187" w:rsidRDefault="00DC4187" w:rsidP="00DC4187">
      <w:pPr>
        <w:ind w:firstLine="709"/>
        <w:jc w:val="both"/>
        <w:rPr>
          <w:rFonts w:ascii="Arial" w:hAnsi="Arial"/>
          <w:szCs w:val="28"/>
        </w:rPr>
      </w:pPr>
      <w:r w:rsidRPr="00DC4187">
        <w:rPr>
          <w:rFonts w:ascii="Arial" w:hAnsi="Arial"/>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DC4187" w:rsidRPr="00DC4187" w:rsidRDefault="00DC4187" w:rsidP="00DC4187">
      <w:pPr>
        <w:ind w:firstLine="709"/>
        <w:jc w:val="both"/>
        <w:rPr>
          <w:rFonts w:ascii="Arial" w:hAnsi="Arial"/>
          <w:szCs w:val="28"/>
        </w:rPr>
      </w:pPr>
      <w:r w:rsidRPr="00DC4187">
        <w:rPr>
          <w:rFonts w:ascii="Arial" w:hAnsi="Arial"/>
          <w:szCs w:val="28"/>
        </w:rPr>
        <w:t>В силу пунктов 1, 2 статьи 5 Федерального закона от 27.07.2010 № 210-ФЗ «Об организации предоставления государственных и муниципальных услуг» заявителям гарантированы права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DC4187" w:rsidRPr="00DC4187" w:rsidRDefault="00DC4187" w:rsidP="00DC4187">
      <w:pPr>
        <w:ind w:firstLine="709"/>
        <w:jc w:val="both"/>
        <w:rPr>
          <w:rFonts w:ascii="Arial" w:hAnsi="Arial"/>
          <w:szCs w:val="28"/>
        </w:rPr>
      </w:pPr>
      <w:r w:rsidRPr="00DC4187">
        <w:rPr>
          <w:rFonts w:ascii="Arial" w:hAnsi="Arial"/>
          <w:szCs w:val="28"/>
        </w:rPr>
        <w:t>Согласно пункту 1 части 1 статьи 6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DC4187" w:rsidRPr="00DC4187" w:rsidRDefault="00DC4187" w:rsidP="00DC4187">
      <w:pPr>
        <w:ind w:firstLine="709"/>
        <w:jc w:val="both"/>
        <w:rPr>
          <w:rFonts w:ascii="Arial" w:hAnsi="Arial"/>
          <w:szCs w:val="28"/>
        </w:rPr>
      </w:pPr>
      <w:r w:rsidRPr="00DC4187">
        <w:rPr>
          <w:rFonts w:ascii="Arial" w:hAnsi="Arial"/>
          <w:szCs w:val="28"/>
        </w:rPr>
        <w:lastRenderedPageBreak/>
        <w:t>В целях соблюдения прав заявителей, соблюдения предусмотренного пунктом 4 статьи 4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DC4187" w:rsidRPr="00DC4187" w:rsidRDefault="00DC4187" w:rsidP="00DC4187">
      <w:pPr>
        <w:ind w:firstLine="709"/>
        <w:jc w:val="both"/>
        <w:rPr>
          <w:rFonts w:ascii="Arial" w:hAnsi="Arial"/>
          <w:szCs w:val="28"/>
        </w:rPr>
      </w:pPr>
      <w:r w:rsidRPr="00DC4187">
        <w:rPr>
          <w:rFonts w:ascii="Arial" w:hAnsi="Arial"/>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w:t>
      </w:r>
    </w:p>
    <w:p w:rsidR="00DC4187" w:rsidRPr="00DC4187" w:rsidRDefault="00DC4187" w:rsidP="00DC4187">
      <w:pPr>
        <w:ind w:firstLine="709"/>
        <w:jc w:val="both"/>
        <w:rPr>
          <w:rFonts w:ascii="Arial" w:hAnsi="Arial"/>
          <w:szCs w:val="28"/>
        </w:rPr>
      </w:pPr>
      <w:r w:rsidRPr="00DC4187">
        <w:rPr>
          <w:rFonts w:ascii="Arial" w:hAnsi="Arial"/>
          <w:szCs w:val="28"/>
        </w:rPr>
        <w:t>Таким образом, пункт 18 Административного регламента, в части употребления слов «в случае необходимости (по усмотрению руководства уполномоченного органа) не соответствует пункту 4 статьи 4, пунктам 1 и 2 статьи 5 Федерального закона от 27.07.2010 № 210-ФЗ «Об организации предоставления государственных и муниципальных услуг».</w:t>
      </w:r>
    </w:p>
    <w:p w:rsidR="00DC4187" w:rsidRPr="00DC4187" w:rsidRDefault="00DC4187" w:rsidP="00DC4187">
      <w:pPr>
        <w:ind w:firstLine="709"/>
        <w:jc w:val="both"/>
        <w:rPr>
          <w:rFonts w:ascii="Arial" w:hAnsi="Arial"/>
          <w:szCs w:val="28"/>
        </w:rPr>
      </w:pPr>
      <w:r w:rsidRPr="00DC4187">
        <w:rPr>
          <w:rFonts w:ascii="Arial" w:hAnsi="Arial"/>
          <w:szCs w:val="28"/>
        </w:rPr>
        <w:t>Административный регламент недостаточно регулирует правоотношения в установленной сфере.</w:t>
      </w:r>
    </w:p>
    <w:p w:rsidR="00DC4187" w:rsidRPr="00DC4187" w:rsidRDefault="00DC4187" w:rsidP="00DC4187">
      <w:pPr>
        <w:ind w:firstLine="709"/>
        <w:jc w:val="both"/>
        <w:rPr>
          <w:rFonts w:ascii="Arial" w:hAnsi="Arial"/>
          <w:szCs w:val="28"/>
        </w:rPr>
      </w:pPr>
      <w:r w:rsidRPr="00DC4187">
        <w:rPr>
          <w:rFonts w:ascii="Arial" w:hAnsi="Arial"/>
          <w:szCs w:val="28"/>
        </w:rPr>
        <w:t>1. Пунктом 26 Административного регламента предусмотрено,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DC4187" w:rsidRPr="00DC4187" w:rsidRDefault="00DC4187" w:rsidP="00DC4187">
      <w:pPr>
        <w:ind w:firstLine="709"/>
        <w:jc w:val="both"/>
        <w:rPr>
          <w:rFonts w:ascii="Arial" w:eastAsia="Calibri" w:hAnsi="Arial"/>
          <w:szCs w:val="28"/>
        </w:rPr>
      </w:pPr>
      <w:r w:rsidRPr="00DC4187">
        <w:rPr>
          <w:rFonts w:ascii="Arial" w:hAnsi="Arial"/>
          <w:szCs w:val="28"/>
        </w:rPr>
        <w:t>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DC4187">
        <w:rPr>
          <w:rFonts w:ascii="Arial" w:eastAsia="Calibri" w:hAnsi="Arial"/>
          <w:szCs w:val="28"/>
        </w:rPr>
        <w:t>р (действий) в электронной форме, а также особенности выполнения административных процедур в многофункциональных центрах.</w:t>
      </w:r>
    </w:p>
    <w:p w:rsidR="00DC4187" w:rsidRPr="00DC4187" w:rsidRDefault="00DC4187" w:rsidP="00DC4187">
      <w:pPr>
        <w:autoSpaceDE w:val="0"/>
        <w:autoSpaceDN w:val="0"/>
        <w:adjustRightInd w:val="0"/>
        <w:ind w:firstLine="709"/>
        <w:jc w:val="both"/>
        <w:rPr>
          <w:rFonts w:ascii="Arial" w:eastAsia="Calibri" w:hAnsi="Arial"/>
          <w:szCs w:val="28"/>
        </w:rPr>
      </w:pPr>
      <w:r w:rsidRPr="00DC4187">
        <w:rPr>
          <w:rFonts w:ascii="Arial" w:eastAsia="Calibri" w:hAnsi="Arial"/>
          <w:szCs w:val="28"/>
        </w:rPr>
        <w:t>Глава 3 Административного регламента не предусматривает особенности выполнения административных процедур в многофункциональных центрах.</w:t>
      </w:r>
    </w:p>
    <w:p w:rsidR="00DC4187" w:rsidRPr="00DC4187" w:rsidRDefault="00DC4187" w:rsidP="00DC4187">
      <w:pPr>
        <w:ind w:firstLine="709"/>
        <w:jc w:val="both"/>
        <w:rPr>
          <w:rFonts w:ascii="Arial" w:hAnsi="Arial"/>
          <w:szCs w:val="28"/>
        </w:rPr>
      </w:pPr>
      <w:r w:rsidRPr="00DC4187">
        <w:rPr>
          <w:rFonts w:ascii="Arial" w:hAnsi="Arial"/>
          <w:szCs w:val="28"/>
        </w:rPr>
        <w:t>2. Главой 5 Административного регламента предусмотрены права заявителя при рассмотрении жалобы:</w:t>
      </w:r>
    </w:p>
    <w:p w:rsidR="00DC4187" w:rsidRPr="00DC4187" w:rsidRDefault="00DC4187" w:rsidP="00DC4187">
      <w:pPr>
        <w:ind w:firstLine="709"/>
        <w:jc w:val="both"/>
        <w:rPr>
          <w:rFonts w:ascii="Arial" w:hAnsi="Arial"/>
          <w:szCs w:val="28"/>
        </w:rPr>
      </w:pPr>
      <w:r w:rsidRPr="00DC4187">
        <w:rPr>
          <w:rFonts w:ascii="Arial" w:hAnsi="Arial"/>
          <w:szCs w:val="28"/>
        </w:rPr>
        <w:t>- представление документов (при наличии), подтверждающие доводы заявителя, либо их копий;</w:t>
      </w:r>
    </w:p>
    <w:p w:rsidR="00DC4187" w:rsidRPr="00DC4187" w:rsidRDefault="00DC4187" w:rsidP="00DC4187">
      <w:pPr>
        <w:ind w:firstLine="709"/>
        <w:jc w:val="both"/>
        <w:rPr>
          <w:rFonts w:ascii="Arial" w:hAnsi="Arial"/>
          <w:szCs w:val="28"/>
        </w:rPr>
      </w:pPr>
      <w:r w:rsidRPr="00DC4187">
        <w:rPr>
          <w:rFonts w:ascii="Arial" w:hAnsi="Arial"/>
          <w:szCs w:val="28"/>
        </w:rPr>
        <w:t>- получение в письменной форме и по желанию заявителя в электронной форме мотивированного ответа о результатах рассмотрения жалобы.</w:t>
      </w:r>
    </w:p>
    <w:p w:rsidR="00DC4187" w:rsidRPr="00DC4187" w:rsidRDefault="00DC4187" w:rsidP="00DC4187">
      <w:pPr>
        <w:ind w:firstLine="709"/>
        <w:jc w:val="both"/>
        <w:rPr>
          <w:rFonts w:ascii="Arial" w:hAnsi="Arial"/>
          <w:szCs w:val="28"/>
        </w:rPr>
      </w:pPr>
      <w:r w:rsidRPr="00DC4187">
        <w:rPr>
          <w:rFonts w:ascii="Arial" w:hAnsi="Arial"/>
          <w:szCs w:val="28"/>
        </w:rPr>
        <w:t>Вместе с тем, положения Административного регламента не закрепляют следующие права заявителя:</w:t>
      </w:r>
    </w:p>
    <w:p w:rsidR="00DC4187" w:rsidRPr="00DC4187" w:rsidRDefault="00DC4187" w:rsidP="00DC4187">
      <w:pPr>
        <w:ind w:firstLine="709"/>
        <w:jc w:val="both"/>
        <w:rPr>
          <w:rFonts w:ascii="Arial" w:hAnsi="Arial"/>
          <w:szCs w:val="28"/>
        </w:rPr>
      </w:pPr>
      <w:r w:rsidRPr="00DC4187">
        <w:rPr>
          <w:rFonts w:ascii="Arial" w:hAnsi="Arial"/>
          <w:szCs w:val="28"/>
        </w:rPr>
        <w:t>- получение информации и документов, необходимых для обоснования жалобы;</w:t>
      </w:r>
    </w:p>
    <w:p w:rsidR="00DC4187" w:rsidRPr="00DC4187" w:rsidRDefault="00DC4187" w:rsidP="00DC4187">
      <w:pPr>
        <w:ind w:firstLine="709"/>
        <w:jc w:val="both"/>
        <w:rPr>
          <w:rFonts w:ascii="Arial" w:hAnsi="Arial"/>
          <w:szCs w:val="28"/>
        </w:rPr>
      </w:pPr>
      <w:r w:rsidRPr="00DC4187">
        <w:rPr>
          <w:rFonts w:ascii="Arial" w:hAnsi="Arial"/>
          <w:szCs w:val="28"/>
        </w:rPr>
        <w:t xml:space="preserve"> -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DC4187" w:rsidRPr="00DC4187" w:rsidRDefault="00DC4187" w:rsidP="00DC4187">
      <w:pPr>
        <w:ind w:firstLine="709"/>
        <w:jc w:val="both"/>
        <w:rPr>
          <w:rFonts w:ascii="Arial" w:hAnsi="Arial"/>
          <w:szCs w:val="28"/>
        </w:rPr>
      </w:pPr>
      <w:r w:rsidRPr="00DC4187">
        <w:rPr>
          <w:rFonts w:ascii="Arial" w:hAnsi="Arial"/>
          <w:szCs w:val="28"/>
        </w:rPr>
        <w:t>- обращение с заявлением о прекращении рассмотрения жалобы.</w:t>
      </w:r>
    </w:p>
    <w:p w:rsidR="00DC4187" w:rsidRPr="00DC4187" w:rsidRDefault="00DC4187" w:rsidP="00DC4187">
      <w:pPr>
        <w:ind w:firstLine="709"/>
        <w:jc w:val="both"/>
        <w:rPr>
          <w:rFonts w:ascii="Arial" w:hAnsi="Arial"/>
          <w:szCs w:val="28"/>
        </w:rPr>
      </w:pPr>
      <w:r w:rsidRPr="00DC4187">
        <w:rPr>
          <w:rFonts w:ascii="Arial" w:hAnsi="Arial"/>
          <w:szCs w:val="28"/>
        </w:rPr>
        <w:t>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DC4187" w:rsidRPr="00DC4187" w:rsidRDefault="00DC4187" w:rsidP="00DC4187">
      <w:pPr>
        <w:ind w:firstLine="709"/>
        <w:jc w:val="both"/>
        <w:rPr>
          <w:rFonts w:ascii="Arial" w:hAnsi="Arial"/>
          <w:szCs w:val="28"/>
        </w:rPr>
      </w:pPr>
      <w:r w:rsidRPr="00DC4187">
        <w:rPr>
          <w:rFonts w:ascii="Arial" w:hAnsi="Arial"/>
          <w:bCs/>
          <w:szCs w:val="28"/>
        </w:rPr>
        <w:lastRenderedPageBreak/>
        <w:t xml:space="preserve">Подпунктом 3 пункта 23 </w:t>
      </w:r>
      <w:r w:rsidRPr="00DC4187">
        <w:rPr>
          <w:rFonts w:ascii="Arial" w:hAnsi="Arial"/>
          <w:szCs w:val="28"/>
        </w:rPr>
        <w:t>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DC4187" w:rsidRPr="00DC4187" w:rsidRDefault="00DC4187" w:rsidP="00DC4187">
      <w:pPr>
        <w:ind w:firstLine="709"/>
        <w:jc w:val="both"/>
        <w:rPr>
          <w:rFonts w:ascii="Arial" w:hAnsi="Arial"/>
          <w:szCs w:val="28"/>
        </w:rPr>
      </w:pPr>
      <w:r w:rsidRPr="00DC4187">
        <w:rPr>
          <w:rFonts w:ascii="Arial" w:hAnsi="Arial"/>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DC4187" w:rsidRPr="00DC4187" w:rsidRDefault="00DC4187" w:rsidP="00DC4187">
      <w:pPr>
        <w:ind w:firstLine="709"/>
        <w:jc w:val="both"/>
        <w:rPr>
          <w:rFonts w:ascii="Arial" w:hAnsi="Arial"/>
          <w:szCs w:val="28"/>
        </w:rPr>
      </w:pPr>
      <w:r w:rsidRPr="00DC4187">
        <w:rPr>
          <w:rFonts w:ascii="Arial" w:hAnsi="Arial"/>
          <w:szCs w:val="28"/>
        </w:rPr>
        <w:t>Таким образом, главу 5 Административного регламента необходимо дополнить положениями о соответствующих правах заявителей.</w:t>
      </w:r>
    </w:p>
    <w:p w:rsidR="00DC4187" w:rsidRPr="00DC4187" w:rsidRDefault="00DC4187" w:rsidP="00DC4187">
      <w:pPr>
        <w:ind w:firstLine="709"/>
        <w:jc w:val="both"/>
        <w:rPr>
          <w:rFonts w:ascii="Arial" w:hAnsi="Arial"/>
          <w:szCs w:val="28"/>
        </w:rPr>
      </w:pPr>
      <w:r w:rsidRPr="00DC4187">
        <w:rPr>
          <w:rFonts w:ascii="Arial" w:hAnsi="Arial"/>
          <w:szCs w:val="28"/>
        </w:rPr>
        <w:t>Текст Административного регламента содержит юридико-технические нарушения.</w:t>
      </w:r>
    </w:p>
    <w:p w:rsidR="00DC4187" w:rsidRPr="00DC4187" w:rsidRDefault="00DC4187" w:rsidP="00DC4187">
      <w:pPr>
        <w:ind w:firstLine="709"/>
        <w:jc w:val="both"/>
        <w:rPr>
          <w:rFonts w:ascii="Arial" w:hAnsi="Arial"/>
          <w:szCs w:val="28"/>
        </w:rPr>
      </w:pPr>
      <w:r w:rsidRPr="00DC4187">
        <w:rPr>
          <w:rFonts w:ascii="Arial" w:hAnsi="Arial"/>
          <w:bCs/>
          <w:szCs w:val="28"/>
        </w:rPr>
        <w:t xml:space="preserve">1. </w:t>
      </w:r>
      <w:r w:rsidRPr="00DC4187">
        <w:rPr>
          <w:rFonts w:ascii="Arial" w:hAnsi="Arial"/>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DC4187" w:rsidRPr="00DC4187" w:rsidRDefault="00DC4187" w:rsidP="00DC4187">
      <w:pPr>
        <w:ind w:firstLine="709"/>
        <w:jc w:val="both"/>
        <w:rPr>
          <w:rFonts w:ascii="Arial" w:hAnsi="Arial"/>
          <w:szCs w:val="28"/>
        </w:rPr>
      </w:pPr>
      <w:r w:rsidRPr="00DC4187">
        <w:rPr>
          <w:rFonts w:ascii="Arial" w:hAnsi="Arial"/>
          <w:szCs w:val="28"/>
        </w:rPr>
        <w:t>Между тем в силу пункта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DC4187" w:rsidRPr="00DC4187" w:rsidRDefault="00DC4187" w:rsidP="00DC4187">
      <w:pPr>
        <w:ind w:firstLine="709"/>
        <w:jc w:val="both"/>
        <w:rPr>
          <w:rFonts w:ascii="Arial" w:hAnsi="Arial"/>
          <w:szCs w:val="28"/>
        </w:rPr>
      </w:pPr>
      <w:r w:rsidRPr="00DC4187">
        <w:rPr>
          <w:rFonts w:ascii="Arial" w:hAnsi="Arial"/>
          <w:szCs w:val="28"/>
        </w:rPr>
        <w:t>Таким образом, между пунктами 6 и 26 Административного регламента отсутствует согласование.</w:t>
      </w:r>
    </w:p>
    <w:p w:rsidR="00DC4187" w:rsidRPr="00DC4187" w:rsidRDefault="00DC4187" w:rsidP="00DC4187">
      <w:pPr>
        <w:autoSpaceDE w:val="0"/>
        <w:autoSpaceDN w:val="0"/>
        <w:adjustRightInd w:val="0"/>
        <w:ind w:firstLine="709"/>
        <w:jc w:val="both"/>
        <w:rPr>
          <w:rFonts w:ascii="Arial" w:hAnsi="Arial"/>
          <w:szCs w:val="28"/>
        </w:rPr>
      </w:pPr>
      <w:r w:rsidRPr="00DC4187">
        <w:rPr>
          <w:rFonts w:ascii="Arial" w:hAnsi="Arial"/>
          <w:bCs/>
          <w:szCs w:val="28"/>
        </w:rPr>
        <w:t xml:space="preserve">2. </w:t>
      </w:r>
      <w:r w:rsidRPr="00DC4187">
        <w:rPr>
          <w:rFonts w:ascii="Arial" w:hAnsi="Arial"/>
          <w:szCs w:val="28"/>
        </w:rPr>
        <w:t>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определено,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 В случае отсутствия таких оснований следует прямо указать на это в тексте регламента.</w:t>
      </w:r>
    </w:p>
    <w:p w:rsidR="00DC4187" w:rsidRPr="00DC4187" w:rsidRDefault="00DC4187" w:rsidP="00DC4187">
      <w:pPr>
        <w:autoSpaceDE w:val="0"/>
        <w:autoSpaceDN w:val="0"/>
        <w:adjustRightInd w:val="0"/>
        <w:ind w:firstLine="709"/>
        <w:jc w:val="both"/>
        <w:rPr>
          <w:rFonts w:ascii="Arial" w:hAnsi="Arial"/>
          <w:szCs w:val="28"/>
        </w:rPr>
      </w:pPr>
      <w:r w:rsidRPr="00DC4187">
        <w:rPr>
          <w:rFonts w:ascii="Arial" w:hAnsi="Arial"/>
          <w:szCs w:val="28"/>
        </w:rPr>
        <w:t>Вместе с тем,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w:t>
      </w:r>
    </w:p>
    <w:p w:rsidR="00DC4187" w:rsidRPr="00DC4187" w:rsidRDefault="00DC4187" w:rsidP="00DC4187">
      <w:pPr>
        <w:ind w:firstLine="709"/>
        <w:jc w:val="both"/>
        <w:rPr>
          <w:rFonts w:ascii="Arial" w:hAnsi="Arial"/>
          <w:bCs/>
          <w:szCs w:val="28"/>
        </w:rPr>
      </w:pPr>
      <w:r w:rsidRPr="00DC4187">
        <w:rPr>
          <w:rFonts w:ascii="Arial" w:hAnsi="Arial"/>
          <w:bCs/>
          <w:szCs w:val="28"/>
        </w:rPr>
        <w:t xml:space="preserve">Предлагаем привести вышеуказанные положения Административного регламента, утвержденного </w:t>
      </w:r>
      <w:r w:rsidRPr="00DC4187">
        <w:rPr>
          <w:rFonts w:ascii="Arial" w:hAnsi="Arial"/>
          <w:szCs w:val="28"/>
        </w:rPr>
        <w:t xml:space="preserve">приказом департамента социальной защиты населения, опеки и попечительства Костромской области от 18.06.2012 № 372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478, от 01.07.2013 № 338, от 14.05.2014 № 236)  </w:t>
      </w:r>
      <w:r w:rsidRPr="00DC4187">
        <w:rPr>
          <w:rFonts w:ascii="Arial" w:hAnsi="Arial"/>
          <w:bCs/>
          <w:szCs w:val="28"/>
        </w:rPr>
        <w:t xml:space="preserve">в соответствие с Конституцией Российской Федерации, федеральным законодательством, а также устранить </w:t>
      </w:r>
      <w:r w:rsidRPr="00DC4187">
        <w:rPr>
          <w:rFonts w:ascii="Arial" w:hAnsi="Arial"/>
          <w:szCs w:val="28"/>
        </w:rPr>
        <w:t>недостаточность правового регулирования, юридико-технические нарушения.</w:t>
      </w:r>
    </w:p>
    <w:p w:rsidR="00DC4187" w:rsidRPr="00DC4187" w:rsidRDefault="00DC4187" w:rsidP="00DC4187">
      <w:pPr>
        <w:autoSpaceDE w:val="0"/>
        <w:autoSpaceDN w:val="0"/>
        <w:adjustRightInd w:val="0"/>
        <w:ind w:firstLine="709"/>
        <w:jc w:val="both"/>
        <w:rPr>
          <w:rFonts w:ascii="Arial" w:hAnsi="Arial"/>
          <w:szCs w:val="28"/>
        </w:rPr>
      </w:pPr>
      <w:r w:rsidRPr="00DC4187">
        <w:rPr>
          <w:rFonts w:ascii="Arial" w:hAnsi="Arial"/>
          <w:szCs w:val="28"/>
        </w:rPr>
        <w:t>В целях устранения выявленных коррупциогенных факторов предлагается:</w:t>
      </w:r>
    </w:p>
    <w:p w:rsidR="00DC4187" w:rsidRPr="00DC4187" w:rsidRDefault="00DC4187" w:rsidP="00DC4187">
      <w:pPr>
        <w:autoSpaceDE w:val="0"/>
        <w:autoSpaceDN w:val="0"/>
        <w:adjustRightInd w:val="0"/>
        <w:ind w:firstLine="709"/>
        <w:jc w:val="both"/>
        <w:rPr>
          <w:rFonts w:ascii="Arial" w:hAnsi="Arial"/>
          <w:szCs w:val="28"/>
        </w:rPr>
      </w:pPr>
      <w:r w:rsidRPr="00DC4187">
        <w:rPr>
          <w:rFonts w:ascii="Arial" w:hAnsi="Arial"/>
          <w:szCs w:val="28"/>
        </w:rPr>
        <w:t>1. в пункте 18 Административного регламента исключить слова «в случае необходимости (по усмотрению руководства уполномоченного органа)»;</w:t>
      </w:r>
    </w:p>
    <w:p w:rsidR="00DC4187" w:rsidRPr="00DC4187" w:rsidRDefault="00DC4187" w:rsidP="00DC4187">
      <w:pPr>
        <w:autoSpaceDE w:val="0"/>
        <w:autoSpaceDN w:val="0"/>
        <w:adjustRightInd w:val="0"/>
        <w:ind w:firstLine="709"/>
        <w:jc w:val="both"/>
        <w:rPr>
          <w:rFonts w:ascii="Arial" w:eastAsia="Calibri" w:hAnsi="Arial"/>
          <w:szCs w:val="28"/>
        </w:rPr>
      </w:pPr>
      <w:r w:rsidRPr="00DC4187">
        <w:rPr>
          <w:rFonts w:ascii="Arial" w:hAnsi="Arial"/>
          <w:szCs w:val="28"/>
        </w:rPr>
        <w:t>2.</w:t>
      </w:r>
      <w:r w:rsidRPr="00DC4187">
        <w:rPr>
          <w:rFonts w:ascii="Arial" w:eastAsia="Calibri" w:hAnsi="Arial"/>
          <w:szCs w:val="28"/>
        </w:rPr>
        <w:t xml:space="preserve"> в пункте 2 Административного регламента исключить слова </w:t>
      </w:r>
      <w:r w:rsidRPr="00DC4187">
        <w:rPr>
          <w:rFonts w:ascii="Arial" w:hAnsi="Arial"/>
          <w:szCs w:val="28"/>
        </w:rPr>
        <w:t>«</w:t>
      </w:r>
      <w:r w:rsidRPr="00DC4187">
        <w:rPr>
          <w:rFonts w:ascii="Arial" w:eastAsiaTheme="minorHAnsi" w:hAnsi="Arial"/>
          <w:szCs w:val="28"/>
          <w:lang w:eastAsia="en-US"/>
        </w:rPr>
        <w:t>не имеющие иных доплат к пенсии, в соответствии с законодательством Костромской области</w:t>
      </w:r>
      <w:r w:rsidRPr="00DC4187">
        <w:rPr>
          <w:rFonts w:ascii="Arial" w:hAnsi="Arial"/>
          <w:szCs w:val="28"/>
        </w:rPr>
        <w:t>».</w:t>
      </w:r>
    </w:p>
    <w:p w:rsidR="00DC4187" w:rsidRPr="00DC4187" w:rsidRDefault="00DC4187" w:rsidP="00DC4187">
      <w:pPr>
        <w:ind w:firstLine="709"/>
        <w:jc w:val="both"/>
        <w:rPr>
          <w:rFonts w:ascii="Arial" w:hAnsi="Arial"/>
          <w:bCs/>
          <w:szCs w:val="28"/>
        </w:rPr>
      </w:pPr>
      <w:r w:rsidRPr="00DC4187">
        <w:rPr>
          <w:rFonts w:ascii="Arial" w:hAnsi="Arial"/>
          <w:bCs/>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DC4187" w:rsidRPr="00DC4187" w:rsidRDefault="00DC4187" w:rsidP="00DC4187">
      <w:pPr>
        <w:ind w:firstLine="709"/>
        <w:jc w:val="both"/>
        <w:rPr>
          <w:rFonts w:ascii="Arial" w:hAnsi="Arial"/>
          <w:szCs w:val="28"/>
        </w:rPr>
      </w:pPr>
    </w:p>
    <w:p w:rsidR="00DC4187" w:rsidRPr="00DC4187" w:rsidRDefault="00DC4187" w:rsidP="00DC4187">
      <w:pPr>
        <w:ind w:firstLine="709"/>
        <w:jc w:val="both"/>
        <w:rPr>
          <w:rFonts w:ascii="Arial" w:hAnsi="Arial"/>
          <w:szCs w:val="28"/>
        </w:rPr>
      </w:pPr>
    </w:p>
    <w:p w:rsidR="00DC4187" w:rsidRPr="00DC4187" w:rsidRDefault="00DC4187" w:rsidP="00DC4187">
      <w:pPr>
        <w:ind w:firstLine="709"/>
        <w:jc w:val="both"/>
        <w:rPr>
          <w:rFonts w:ascii="Arial" w:hAnsi="Arial"/>
          <w:szCs w:val="28"/>
        </w:rPr>
      </w:pPr>
      <w:r w:rsidRPr="00DC4187">
        <w:rPr>
          <w:rFonts w:ascii="Arial" w:hAnsi="Arial"/>
          <w:szCs w:val="28"/>
        </w:rPr>
        <w:t>Начальник                                                    Л.О. Докторов</w:t>
      </w:r>
    </w:p>
    <w:p w:rsidR="00DC4187" w:rsidRPr="00DC4187" w:rsidRDefault="00DC4187" w:rsidP="00DC4187">
      <w:pPr>
        <w:ind w:firstLine="709"/>
        <w:jc w:val="both"/>
        <w:rPr>
          <w:rFonts w:ascii="Arial" w:hAnsi="Arial"/>
          <w:szCs w:val="20"/>
        </w:rPr>
      </w:pPr>
    </w:p>
    <w:p w:rsidR="00DC4187" w:rsidRPr="00DC4187" w:rsidRDefault="00DC4187" w:rsidP="00DC4187">
      <w:pPr>
        <w:pStyle w:val="a6"/>
        <w:tabs>
          <w:tab w:val="clear" w:pos="4677"/>
          <w:tab w:val="clear" w:pos="9355"/>
        </w:tabs>
        <w:ind w:firstLine="709"/>
        <w:jc w:val="both"/>
        <w:rPr>
          <w:rFonts w:ascii="Arial" w:hAnsi="Arial"/>
          <w:szCs w:val="20"/>
        </w:rPr>
      </w:pPr>
    </w:p>
    <w:p w:rsidR="00DC4187" w:rsidRPr="00DC4187" w:rsidRDefault="00DC4187" w:rsidP="00DC4187">
      <w:pPr>
        <w:pStyle w:val="a6"/>
        <w:tabs>
          <w:tab w:val="clear" w:pos="4677"/>
          <w:tab w:val="clear" w:pos="9355"/>
        </w:tabs>
        <w:ind w:firstLine="709"/>
        <w:jc w:val="both"/>
        <w:rPr>
          <w:rFonts w:ascii="Arial" w:hAnsi="Arial"/>
          <w:szCs w:val="20"/>
        </w:rPr>
      </w:pPr>
      <w:r w:rsidRPr="00DC4187">
        <w:rPr>
          <w:rFonts w:ascii="Arial" w:hAnsi="Arial"/>
          <w:szCs w:val="20"/>
        </w:rPr>
        <w:t>И.П. Борисова</w:t>
      </w:r>
    </w:p>
    <w:p w:rsidR="00DC4187" w:rsidRPr="00DC4187" w:rsidRDefault="00DC4187" w:rsidP="00DC4187">
      <w:pPr>
        <w:pStyle w:val="a6"/>
        <w:tabs>
          <w:tab w:val="clear" w:pos="4677"/>
          <w:tab w:val="clear" w:pos="9355"/>
        </w:tabs>
        <w:ind w:firstLine="709"/>
        <w:jc w:val="both"/>
        <w:rPr>
          <w:rFonts w:ascii="Arial" w:hAnsi="Arial"/>
          <w:szCs w:val="20"/>
        </w:rPr>
      </w:pPr>
      <w:r w:rsidRPr="00DC4187">
        <w:rPr>
          <w:rFonts w:ascii="Arial" w:hAnsi="Arial"/>
          <w:szCs w:val="20"/>
        </w:rPr>
        <w:t>47-03-15</w:t>
      </w:r>
    </w:p>
    <w:sectPr w:rsidR="00DC4187" w:rsidRPr="00DC4187" w:rsidSect="006534A7">
      <w:headerReference w:type="even" r:id="rId13"/>
      <w:headerReference w:type="default" r:id="rId14"/>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390223" w:rsidP="00274769">
    <w:pPr>
      <w:pStyle w:val="a6"/>
      <w:rPr>
        <w:rStyle w:val="a8"/>
      </w:rPr>
    </w:pPr>
    <w:r>
      <w:rPr>
        <w:rStyle w:val="a8"/>
      </w:rPr>
      <w:fldChar w:fldCharType="begin"/>
    </w:r>
    <w:r>
      <w:rPr>
        <w:rStyle w:val="a8"/>
      </w:rPr>
      <w:instrText xml:space="preserve">PAGE  </w:instrText>
    </w:r>
    <w:r>
      <w:rPr>
        <w:rStyle w:val="a8"/>
      </w:rPr>
      <w:fldChar w:fldCharType="end"/>
    </w:r>
  </w:p>
  <w:p w:rsidR="00BA5840" w:rsidRDefault="00390223" w:rsidP="0027476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390223">
    <w:pPr>
      <w:pStyle w:val="a6"/>
      <w:jc w:val="center"/>
    </w:pPr>
    <w:r>
      <w:fldChar w:fldCharType="begin"/>
    </w:r>
    <w:r>
      <w:instrText xml:space="preserve"> PAGE   \* MERGEFORMAT </w:instrText>
    </w:r>
    <w:r>
      <w:fldChar w:fldCharType="separate"/>
    </w:r>
    <w:r>
      <w:rPr>
        <w:noProof/>
      </w:rPr>
      <w:t>4</w:t>
    </w:r>
    <w:r>
      <w:fldChar w:fldCharType="end"/>
    </w:r>
  </w:p>
  <w:p w:rsidR="00BA5840" w:rsidRDefault="00390223" w:rsidP="00274769">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390223"/>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DC4187"/>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C4187"/>
    <w:rPr>
      <w:rFonts w:ascii="Times New Roman" w:eastAsia="Times New Roman" w:hAnsi="Times New Roman"/>
      <w:sz w:val="24"/>
      <w:szCs w:val="24"/>
    </w:rPr>
  </w:style>
  <w:style w:type="paragraph" w:styleId="1">
    <w:name w:val="heading 1"/>
    <w:aliases w:val="!Части документа"/>
    <w:basedOn w:val="a"/>
    <w:next w:val="a"/>
    <w:link w:val="10"/>
    <w:qFormat/>
    <w:rsid w:val="00DC4187"/>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DC4187"/>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DC4187"/>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DC4187"/>
    <w:pPr>
      <w:ind w:firstLine="567"/>
      <w:jc w:val="both"/>
      <w:outlineLvl w:val="3"/>
    </w:pPr>
    <w:rPr>
      <w:rFonts w:ascii="Arial" w:hAnsi="Arial"/>
      <w:b/>
      <w:bCs/>
      <w:sz w:val="26"/>
      <w:szCs w:val="28"/>
    </w:rPr>
  </w:style>
  <w:style w:type="character" w:default="1" w:styleId="a0">
    <w:name w:val="Default Paragraph Font"/>
    <w:semiHidden/>
    <w:rsid w:val="00DC418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DC4187"/>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DC4187"/>
    <w:rPr>
      <w:rFonts w:ascii="Arial" w:eastAsia="Times New Roman" w:hAnsi="Arial" w:cs="Arial"/>
      <w:b/>
      <w:bCs/>
      <w:kern w:val="32"/>
      <w:sz w:val="32"/>
      <w:szCs w:val="32"/>
    </w:rPr>
  </w:style>
  <w:style w:type="character" w:customStyle="1" w:styleId="20">
    <w:name w:val="Заголовок 2 Знак"/>
    <w:basedOn w:val="a0"/>
    <w:link w:val="2"/>
    <w:rsid w:val="00DC4187"/>
    <w:rPr>
      <w:rFonts w:ascii="Arial" w:eastAsia="Times New Roman" w:hAnsi="Arial" w:cs="Arial"/>
      <w:b/>
      <w:bCs/>
      <w:iCs/>
      <w:sz w:val="30"/>
      <w:szCs w:val="28"/>
    </w:rPr>
  </w:style>
  <w:style w:type="character" w:customStyle="1" w:styleId="30">
    <w:name w:val="Заголовок 3 Знак"/>
    <w:basedOn w:val="a0"/>
    <w:link w:val="3"/>
    <w:rsid w:val="00DC4187"/>
    <w:rPr>
      <w:rFonts w:ascii="Arial" w:eastAsia="Times New Roman" w:hAnsi="Arial" w:cs="Arial"/>
      <w:b/>
      <w:bCs/>
      <w:sz w:val="28"/>
      <w:szCs w:val="26"/>
    </w:rPr>
  </w:style>
  <w:style w:type="character" w:customStyle="1" w:styleId="40">
    <w:name w:val="Заголовок 4 Знак"/>
    <w:basedOn w:val="a0"/>
    <w:link w:val="4"/>
    <w:rsid w:val="00DC4187"/>
    <w:rPr>
      <w:rFonts w:ascii="Arial" w:eastAsia="Times New Roman" w:hAnsi="Arial"/>
      <w:b/>
      <w:bCs/>
      <w:sz w:val="26"/>
      <w:szCs w:val="28"/>
    </w:rPr>
  </w:style>
  <w:style w:type="character" w:styleId="HTML">
    <w:name w:val="HTML Variable"/>
    <w:aliases w:val="!Ссылки в документе"/>
    <w:basedOn w:val="a0"/>
    <w:rsid w:val="00DC418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DC4187"/>
    <w:pPr>
      <w:ind w:firstLine="567"/>
      <w:jc w:val="both"/>
    </w:pPr>
    <w:rPr>
      <w:rFonts w:ascii="Courier" w:hAnsi="Courier"/>
      <w:sz w:val="22"/>
      <w:szCs w:val="20"/>
    </w:rPr>
  </w:style>
  <w:style w:type="character" w:customStyle="1" w:styleId="a4">
    <w:name w:val="Текст примечания Знак"/>
    <w:basedOn w:val="a0"/>
    <w:link w:val="a3"/>
    <w:semiHidden/>
    <w:rsid w:val="00DC4187"/>
    <w:rPr>
      <w:rFonts w:ascii="Courier" w:eastAsia="Times New Roman" w:hAnsi="Courier"/>
      <w:sz w:val="22"/>
    </w:rPr>
  </w:style>
  <w:style w:type="paragraph" w:customStyle="1" w:styleId="Title">
    <w:name w:val="Title!Название НПА"/>
    <w:basedOn w:val="a"/>
    <w:rsid w:val="00DC4187"/>
    <w:pPr>
      <w:spacing w:before="240" w:after="60"/>
      <w:ind w:firstLine="567"/>
      <w:jc w:val="center"/>
      <w:outlineLvl w:val="0"/>
    </w:pPr>
    <w:rPr>
      <w:rFonts w:ascii="Arial" w:hAnsi="Arial" w:cs="Arial"/>
      <w:b/>
      <w:bCs/>
      <w:kern w:val="28"/>
      <w:sz w:val="32"/>
      <w:szCs w:val="32"/>
    </w:rPr>
  </w:style>
  <w:style w:type="character" w:styleId="a5">
    <w:name w:val="Hyperlink"/>
    <w:basedOn w:val="a0"/>
    <w:rsid w:val="00DC4187"/>
    <w:rPr>
      <w:color w:val="0000FF"/>
      <w:u w:val="none"/>
    </w:rPr>
  </w:style>
  <w:style w:type="paragraph" w:customStyle="1" w:styleId="Application">
    <w:name w:val="Application!Приложение"/>
    <w:rsid w:val="00DC4187"/>
    <w:pPr>
      <w:spacing w:before="120" w:after="120"/>
      <w:jc w:val="right"/>
    </w:pPr>
    <w:rPr>
      <w:rFonts w:ascii="Arial" w:eastAsia="Times New Roman" w:hAnsi="Arial" w:cs="Arial"/>
      <w:b/>
      <w:bCs/>
      <w:kern w:val="28"/>
      <w:sz w:val="32"/>
      <w:szCs w:val="32"/>
    </w:rPr>
  </w:style>
  <w:style w:type="paragraph" w:customStyle="1" w:styleId="Table">
    <w:name w:val="Table!Таблица"/>
    <w:rsid w:val="00DC4187"/>
    <w:rPr>
      <w:rFonts w:ascii="Arial" w:eastAsia="Times New Roman" w:hAnsi="Arial" w:cs="Arial"/>
      <w:bCs/>
      <w:kern w:val="28"/>
      <w:sz w:val="24"/>
      <w:szCs w:val="32"/>
    </w:rPr>
  </w:style>
  <w:style w:type="paragraph" w:customStyle="1" w:styleId="Table0">
    <w:name w:val="Table!"/>
    <w:next w:val="Table"/>
    <w:rsid w:val="00DC4187"/>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DC4187"/>
    <w:pPr>
      <w:jc w:val="center"/>
    </w:pPr>
    <w:rPr>
      <w:rFonts w:ascii="Arial" w:eastAsia="Times New Roman" w:hAnsi="Arial" w:cs="Arial"/>
      <w:bCs/>
      <w:kern w:val="28"/>
      <w:sz w:val="24"/>
      <w:szCs w:val="32"/>
    </w:rPr>
  </w:style>
  <w:style w:type="paragraph" w:styleId="a6">
    <w:name w:val="header"/>
    <w:basedOn w:val="a"/>
    <w:link w:val="a7"/>
    <w:uiPriority w:val="99"/>
    <w:rsid w:val="00DC4187"/>
    <w:pPr>
      <w:tabs>
        <w:tab w:val="center" w:pos="4677"/>
        <w:tab w:val="right" w:pos="9355"/>
      </w:tabs>
    </w:pPr>
  </w:style>
  <w:style w:type="character" w:customStyle="1" w:styleId="a7">
    <w:name w:val="Верхний колонтитул Знак"/>
    <w:basedOn w:val="a0"/>
    <w:link w:val="a6"/>
    <w:uiPriority w:val="99"/>
    <w:rsid w:val="00DC4187"/>
    <w:rPr>
      <w:rFonts w:ascii="Times New Roman" w:eastAsia="Times New Roman" w:hAnsi="Times New Roman"/>
      <w:sz w:val="24"/>
      <w:szCs w:val="24"/>
    </w:rPr>
  </w:style>
  <w:style w:type="character" w:styleId="a8">
    <w:name w:val="page number"/>
    <w:basedOn w:val="a0"/>
    <w:rsid w:val="00DC4187"/>
  </w:style>
  <w:style w:type="paragraph" w:customStyle="1" w:styleId="11">
    <w:name w:val="Название объекта1"/>
    <w:basedOn w:val="a"/>
    <w:rsid w:val="00DC4187"/>
    <w:pPr>
      <w:spacing w:before="240" w:after="60"/>
      <w:ind w:firstLine="567"/>
      <w:jc w:val="center"/>
    </w:pPr>
    <w:rPr>
      <w:rFonts w:ascii="Arial" w:hAnsi="Arial" w:cs="Arial"/>
      <w:b/>
      <w:bCs/>
      <w:sz w:val="32"/>
      <w:szCs w:val="32"/>
    </w:rPr>
  </w:style>
  <w:style w:type="character" w:customStyle="1" w:styleId="TimesNewRoman14">
    <w:name w:val="Стиль Times New Roman 14 пт"/>
    <w:basedOn w:val="a0"/>
    <w:rsid w:val="00DC4187"/>
    <w:rPr>
      <w:rFonts w:ascii="Times New Roman" w:hAnsi="Times New Roman" w:cs="Times New Roman" w:hint="default"/>
      <w:sz w:val="28"/>
    </w:rPr>
  </w:style>
  <w:style w:type="paragraph" w:styleId="a9">
    <w:name w:val="Body Text"/>
    <w:basedOn w:val="a"/>
    <w:link w:val="12"/>
    <w:uiPriority w:val="99"/>
    <w:unhideWhenUsed/>
    <w:rsid w:val="00DC4187"/>
    <w:pPr>
      <w:widowControl w:val="0"/>
      <w:shd w:val="clear" w:color="auto" w:fill="FFFFFF"/>
      <w:spacing w:line="240" w:lineRule="atLeast"/>
      <w:ind w:firstLine="567"/>
      <w:jc w:val="both"/>
    </w:pPr>
    <w:rPr>
      <w:sz w:val="28"/>
      <w:szCs w:val="28"/>
    </w:rPr>
  </w:style>
  <w:style w:type="character" w:customStyle="1" w:styleId="aa">
    <w:name w:val="Основной текст Знак"/>
    <w:basedOn w:val="a0"/>
    <w:link w:val="a9"/>
    <w:uiPriority w:val="99"/>
    <w:semiHidden/>
    <w:rsid w:val="00DC4187"/>
    <w:rPr>
      <w:rFonts w:ascii="Times New Roman" w:eastAsia="Times New Roman" w:hAnsi="Times New Roman"/>
      <w:sz w:val="24"/>
      <w:szCs w:val="24"/>
    </w:rPr>
  </w:style>
  <w:style w:type="character" w:customStyle="1" w:styleId="12">
    <w:name w:val="Основной текст Знак1"/>
    <w:basedOn w:val="a0"/>
    <w:link w:val="a9"/>
    <w:uiPriority w:val="99"/>
    <w:locked/>
    <w:rsid w:val="00DC4187"/>
    <w:rPr>
      <w:rFonts w:ascii="Times New Roman" w:eastAsia="Times New Roman" w:hAnsi="Times New Roman"/>
      <w:sz w:val="28"/>
      <w:szCs w:val="28"/>
      <w:shd w:val="clear" w:color="auto" w:fill="FFFFFF"/>
    </w:rPr>
  </w:style>
  <w:style w:type="paragraph" w:customStyle="1" w:styleId="ConsPlusTitle">
    <w:name w:val="ConsPlusTitle"/>
    <w:uiPriority w:val="99"/>
    <w:rsid w:val="00DC4187"/>
    <w:pPr>
      <w:widowControl w:val="0"/>
      <w:autoSpaceDE w:val="0"/>
      <w:autoSpaceDN w:val="0"/>
      <w:adjustRightInd w:val="0"/>
    </w:pPr>
    <w:rPr>
      <w:rFonts w:ascii="Times New Roman" w:eastAsia="Times New Roman" w:hAnsi="Times New Roman"/>
      <w:b/>
      <w:bCs/>
      <w:sz w:val="24"/>
      <w:szCs w:val="24"/>
    </w:rPr>
  </w:style>
  <w:style w:type="paragraph" w:customStyle="1" w:styleId="Preformat">
    <w:name w:val="Preformat"/>
    <w:rsid w:val="00DC4187"/>
    <w:pPr>
      <w:autoSpaceDE w:val="0"/>
      <w:autoSpaceDN w:val="0"/>
      <w:adjustRightInd w:val="0"/>
    </w:pPr>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7e262b68-ab55-4e39-9d60-eb7fd89c52c8.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content\act\bba0bfb1-06c7-4e50-a8d3-fe1045784bf1.html" TargetMode="External"/><Relationship Id="rId12" Type="http://schemas.openxmlformats.org/officeDocument/2006/relationships/hyperlink" Target="file:///C:\content\act\07120b89-d89e-494f-8db9-61ba2013cc2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D:\&#1044;&#1086;&#1083;&#1075;&#1086;&#1073;&#1086;&#1088;&#1086;&#1076;&#1086;&#1074;&#1072;%20&#1045;&#1042;\&#1101;&#1082;&#1089;&#1087;&#1077;&#1088;&#1090;&#1080;&#1079;&#1072;\&#1101;&#1082;&#1089;&#1087;&#1077;&#1088;&#1090;&#1080;&#1079;&#1072;%20-%20&#1048;&#1088;&#1072;\2013\&#1055;&#1088;&#1072;&#1074;&#1086;&#1074;&#1072;&#1103;%20&#1101;&#1082;&#1089;&#1087;&#1077;&#1088;&#1090;&#1080;&#1079;&#1072;\pravo.gov.ru" TargetMode="External"/><Relationship Id="rId11" Type="http://schemas.openxmlformats.org/officeDocument/2006/relationships/hyperlink" Target="file:///C:\content\act\9aa48369-618a-4bb4-b4b8-ae15f2b7ebf6.html" TargetMode="External"/><Relationship Id="rId5" Type="http://schemas.openxmlformats.org/officeDocument/2006/relationships/hyperlink" Target="file:///E:\content\act\15d4560c-d530-4955-bf7e-f734337ae80b.html" TargetMode="External"/><Relationship Id="rId15" Type="http://schemas.openxmlformats.org/officeDocument/2006/relationships/fontTable" Target="fontTable.xml"/><Relationship Id="rId10" Type="http://schemas.openxmlformats.org/officeDocument/2006/relationships/hyperlink" Target="file:///C:\content\act\91e7be06-9a84-4cff-931d-1df8bc2444aa.html" TargetMode="External"/><Relationship Id="rId4" Type="http://schemas.openxmlformats.org/officeDocument/2006/relationships/webSettings" Target="webSettings.xml"/><Relationship Id="rId9" Type="http://schemas.openxmlformats.org/officeDocument/2006/relationships/hyperlink" Target="file:///C:\content\act\e262a5de-c87f-42b7-a120-7dcf949d8830.html"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A4B9D9-9C43-40E8-AED6-C6553C04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8</Pages>
  <Words>3742</Words>
  <Characters>21335</Characters>
  <Application>Microsoft Office Word</Application>
  <DocSecurity>0</DocSecurity>
  <Lines>177</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2014-07-24T12:06:00Z</dcterms:created>
  <dcterms:modified xsi:type="dcterms:W3CDTF">2014-07-24T12:06:00Z</dcterms:modified>
</cp:coreProperties>
</file>