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  <w:r w:rsidRPr="00785143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317556" w:rsidRPr="00785143">
        <w:rPr>
          <w:rFonts w:ascii="Arial" w:hAnsi="Arial"/>
          <w:color w:val="auto"/>
          <w:sz w:val="26"/>
          <w:szCs w:val="26"/>
        </w:rPr>
        <w:t xml:space="preserve"> </w:t>
      </w:r>
      <w:r w:rsidRPr="00785143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  <w:r w:rsidRPr="00785143">
        <w:rPr>
          <w:rFonts w:ascii="Arial" w:hAnsi="Arial"/>
          <w:color w:val="auto"/>
          <w:sz w:val="26"/>
          <w:szCs w:val="26"/>
        </w:rPr>
        <w:t>ПРИКАЗ</w:t>
      </w: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  <w:r w:rsidRPr="00785143">
        <w:rPr>
          <w:b/>
          <w:sz w:val="26"/>
          <w:szCs w:val="26"/>
        </w:rPr>
        <w:t>от  18  июня 2012 года №  372</w:t>
      </w: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  <w:r w:rsidRPr="00785143">
        <w:rPr>
          <w:b/>
          <w:sz w:val="26"/>
          <w:szCs w:val="26"/>
        </w:rPr>
        <w:t>г. Кострома</w:t>
      </w:r>
    </w:p>
    <w:p w:rsidR="00367130" w:rsidRPr="00317556" w:rsidRDefault="00367130" w:rsidP="00785143">
      <w:pPr>
        <w:jc w:val="center"/>
        <w:rPr>
          <w:szCs w:val="28"/>
        </w:rPr>
      </w:pPr>
    </w:p>
    <w:p w:rsidR="00367130" w:rsidRPr="00317556" w:rsidRDefault="007B108D" w:rsidP="007B108D">
      <w:pPr>
        <w:jc w:val="center"/>
        <w:rPr>
          <w:szCs w:val="28"/>
        </w:rPr>
      </w:pPr>
      <w:r w:rsidRPr="007B108D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ИМЕЮЩИМ ОСОБЫЕ ЗАСЛУГИ ПЕРЕД КОСТРОМСКОЙ ОБЛАСТЬЮ</w:t>
      </w:r>
    </w:p>
    <w:p w:rsidR="00367130" w:rsidRDefault="007B108D" w:rsidP="007B108D">
      <w:pPr>
        <w:jc w:val="center"/>
        <w:rPr>
          <w:szCs w:val="28"/>
        </w:rPr>
      </w:pPr>
      <w:r>
        <w:rPr>
          <w:szCs w:val="28"/>
        </w:rPr>
        <w:t xml:space="preserve">(наименование в новой редакции </w:t>
      </w:r>
      <w:r w:rsidRPr="00A84748">
        <w:t xml:space="preserve">приказа департамента социальной защиты населения, опеки и попечительства </w:t>
      </w:r>
      <w:r w:rsidRPr="007B108D">
        <w:t>Костромской</w:t>
      </w:r>
      <w:r w:rsidRPr="00A84748">
        <w:t xml:space="preserve"> области</w:t>
      </w:r>
      <w:r>
        <w:t xml:space="preserve"> </w:t>
      </w:r>
      <w:hyperlink r:id="rId6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>
        <w:rPr>
          <w:szCs w:val="28"/>
        </w:rPr>
        <w:t>)</w:t>
      </w:r>
    </w:p>
    <w:p w:rsidR="007B108D" w:rsidRPr="00317556" w:rsidRDefault="007B108D" w:rsidP="00785143">
      <w:pPr>
        <w:rPr>
          <w:szCs w:val="28"/>
        </w:rPr>
      </w:pPr>
    </w:p>
    <w:p w:rsidR="00317556" w:rsidRDefault="00317556" w:rsidP="00785143">
      <w:pPr>
        <w:rPr>
          <w:szCs w:val="28"/>
        </w:rPr>
      </w:pPr>
    </w:p>
    <w:p w:rsidR="005219DD" w:rsidRDefault="005219DD" w:rsidP="00785143">
      <w:pPr>
        <w:rPr>
          <w:szCs w:val="28"/>
        </w:rPr>
      </w:pPr>
      <w:r w:rsidRPr="005219DD">
        <w:rPr>
          <w:b/>
          <w:szCs w:val="28"/>
        </w:rPr>
        <w:t>В редакции</w:t>
      </w:r>
      <w:r>
        <w:rPr>
          <w:szCs w:val="28"/>
        </w:rPr>
        <w:t>:</w:t>
      </w:r>
    </w:p>
    <w:p w:rsidR="005219DD" w:rsidRDefault="005219DD" w:rsidP="00785143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5219DD" w:rsidRDefault="00D82CB8" w:rsidP="00785143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D82CB8">
          <w:rPr>
            <w:rStyle w:val="a5"/>
          </w:rPr>
          <w:t xml:space="preserve">№ 423 от 13.08.2013 года (НГР </w:t>
        </w:r>
        <w:r w:rsidRPr="00D82CB8">
          <w:rPr>
            <w:rStyle w:val="a5"/>
            <w:lang w:val="en-US"/>
          </w:rPr>
          <w:t>RU</w:t>
        </w:r>
        <w:r w:rsidRPr="00D82CB8">
          <w:rPr>
            <w:rStyle w:val="a5"/>
          </w:rPr>
          <w:t>44000201300680)</w:t>
        </w:r>
      </w:hyperlink>
    </w:p>
    <w:p w:rsidR="00D82CB8" w:rsidRDefault="000F21EF" w:rsidP="00785143">
      <w:pPr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</w:p>
    <w:p w:rsidR="005219DD" w:rsidRDefault="0070695C" w:rsidP="00785143">
      <w:pPr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70695C" w:rsidRDefault="007B108D" w:rsidP="00785143">
      <w:pPr>
        <w:rPr>
          <w:szCs w:val="28"/>
        </w:rPr>
      </w:pP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1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</w:p>
    <w:p w:rsidR="0070695C" w:rsidRDefault="0070695C" w:rsidP="00785143">
      <w:pPr>
        <w:rPr>
          <w:szCs w:val="28"/>
        </w:rPr>
      </w:pPr>
    </w:p>
    <w:p w:rsidR="007B108D" w:rsidRPr="00317556" w:rsidRDefault="007B108D" w:rsidP="00785143">
      <w:pPr>
        <w:rPr>
          <w:szCs w:val="28"/>
        </w:rPr>
      </w:pPr>
    </w:p>
    <w:p w:rsidR="00367130" w:rsidRPr="00317556" w:rsidRDefault="00367130" w:rsidP="00785143">
      <w:pPr>
        <w:tabs>
          <w:tab w:val="left" w:pos="993"/>
        </w:tabs>
        <w:rPr>
          <w:szCs w:val="28"/>
        </w:rPr>
      </w:pPr>
      <w:proofErr w:type="gramStart"/>
      <w:r w:rsidRPr="00317556">
        <w:rPr>
          <w:szCs w:val="28"/>
        </w:rPr>
        <w:t xml:space="preserve">В целях реализации Федерального закона </w:t>
      </w:r>
      <w:hyperlink r:id="rId12" w:tgtFrame="Logical" w:history="1">
        <w:r w:rsidRPr="00785143">
          <w:rPr>
            <w:rStyle w:val="a5"/>
            <w:szCs w:val="28"/>
          </w:rPr>
          <w:t>от 27 июля 2010 года № 210-ФЗ</w:t>
        </w:r>
      </w:hyperlink>
      <w:r w:rsidRPr="00317556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785143">
          <w:rPr>
            <w:rStyle w:val="a5"/>
            <w:szCs w:val="28"/>
          </w:rPr>
          <w:t>от 11 мая 2012 года № 175-а</w:t>
        </w:r>
      </w:hyperlink>
      <w:r w:rsidRPr="00317556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67130" w:rsidRPr="00317556" w:rsidRDefault="00367130" w:rsidP="00785143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317556">
        <w:rPr>
          <w:rFonts w:eastAsia="Arial" w:cs="Arial"/>
          <w:szCs w:val="28"/>
        </w:rPr>
        <w:t>по назначению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областью.</w:t>
      </w:r>
    </w:p>
    <w:p w:rsidR="00367130" w:rsidRPr="00317556" w:rsidRDefault="00367130" w:rsidP="00785143">
      <w:pPr>
        <w:tabs>
          <w:tab w:val="left" w:pos="720"/>
        </w:tabs>
        <w:rPr>
          <w:szCs w:val="28"/>
        </w:rPr>
      </w:pPr>
      <w:r w:rsidRPr="00317556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4" w:tgtFrame="Logical" w:history="1">
        <w:r w:rsidRPr="00785143">
          <w:rPr>
            <w:rStyle w:val="a5"/>
            <w:szCs w:val="28"/>
          </w:rPr>
          <w:t>от 12.08.2011 № 406</w:t>
        </w:r>
      </w:hyperlink>
      <w:r w:rsidRPr="00317556">
        <w:rPr>
          <w:szCs w:val="28"/>
        </w:rPr>
        <w:t xml:space="preserve"> «Об утверждении административного регламента».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lastRenderedPageBreak/>
        <w:t xml:space="preserve">Директор департамента                                                                     </w:t>
      </w:r>
      <w:proofErr w:type="spellStart"/>
      <w:r w:rsidRPr="00317556">
        <w:rPr>
          <w:szCs w:val="28"/>
        </w:rPr>
        <w:t>И.В.Прудников</w:t>
      </w:r>
      <w:proofErr w:type="spellEnd"/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7556">
        <w:rPr>
          <w:rStyle w:val="TimesNewRoman14"/>
          <w:rFonts w:ascii="Arial" w:hAnsi="Arial" w:cs="Times New Roman"/>
          <w:sz w:val="24"/>
        </w:rPr>
        <w:t>Приложение</w:t>
      </w:r>
    </w:p>
    <w:p w:rsidR="00367130" w:rsidRPr="00317556" w:rsidRDefault="00367130" w:rsidP="0078514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7556">
        <w:rPr>
          <w:rStyle w:val="TimesNewRoman14"/>
          <w:rFonts w:ascii="Arial" w:hAnsi="Arial" w:cs="Times New Roman"/>
          <w:sz w:val="24"/>
        </w:rPr>
        <w:t>Утвержден приказом департамента социальной защиты населения, опеки и попечительства Костромской области от 18 июня 2012 г. № 372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17556" w:rsidRPr="00317556" w:rsidRDefault="00317556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785143" w:rsidRDefault="00367130" w:rsidP="00785143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67130" w:rsidRPr="00317556" w:rsidRDefault="00367130" w:rsidP="00785143">
      <w:pPr>
        <w:pStyle w:val="ConsPlusTitle"/>
        <w:widowControl/>
        <w:ind w:firstLine="567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317556"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317556"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17556" w:rsidRPr="00317556" w:rsidRDefault="00317556" w:rsidP="0078514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67130" w:rsidRPr="00785143" w:rsidRDefault="00367130" w:rsidP="00785143">
      <w:pPr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1. Общие положения</w:t>
      </w:r>
    </w:p>
    <w:p w:rsidR="00367130" w:rsidRPr="00317556" w:rsidRDefault="00367130" w:rsidP="00785143">
      <w:pPr>
        <w:tabs>
          <w:tab w:val="left" w:pos="720"/>
        </w:tabs>
        <w:rPr>
          <w:szCs w:val="28"/>
        </w:rPr>
      </w:pPr>
      <w:r w:rsidRPr="00317556">
        <w:rPr>
          <w:szCs w:val="28"/>
        </w:rPr>
        <w:t xml:space="preserve">1. </w:t>
      </w:r>
      <w:proofErr w:type="gramStart"/>
      <w:r w:rsidRPr="00317556">
        <w:rPr>
          <w:szCs w:val="28"/>
        </w:rPr>
        <w:t xml:space="preserve">Административный регламент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ежемесячной доплаты к пенсии гражданам, имеющим особые заслуги перед Костромской областью </w:t>
      </w:r>
      <w:r w:rsidRPr="00317556">
        <w:rPr>
          <w:szCs w:val="28"/>
        </w:rPr>
        <w:t xml:space="preserve">(далее – административный регламент) регулирует  отношения, связанные с </w:t>
      </w:r>
      <w:r w:rsidRPr="00317556">
        <w:rPr>
          <w:rFonts w:eastAsia="Arial" w:cs="Arial"/>
          <w:szCs w:val="28"/>
        </w:rPr>
        <w:t xml:space="preserve">назначением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  <w:r w:rsidRPr="00317556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назначению</w:t>
      </w:r>
      <w:proofErr w:type="gramEnd"/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,</w:t>
      </w:r>
      <w:r w:rsidRPr="00317556">
        <w:rPr>
          <w:szCs w:val="28"/>
        </w:rPr>
        <w:t xml:space="preserve"> порядок взаимодействия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- уполномоченный орган) </w:t>
      </w:r>
      <w:r w:rsidRPr="00317556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2.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граждане, проживающие на территории Костромской области, имеющие особые заслуги перед Костромской областью в государственной, общественной деятельности, промышленности, сельскохозяйственном производстве, строительстве, образовании, здравоохранении, науке, культуре, </w:t>
      </w:r>
      <w:proofErr w:type="gramStart"/>
      <w:r w:rsidRPr="00317556">
        <w:rPr>
          <w:rStyle w:val="TimesNewRoman14"/>
          <w:rFonts w:ascii="Arial" w:eastAsia="Arial" w:hAnsi="Arial" w:cs="Arial"/>
          <w:sz w:val="24"/>
          <w:szCs w:val="28"/>
        </w:rPr>
        <w:t>искусстве</w:t>
      </w:r>
      <w:proofErr w:type="gramEnd"/>
      <w:r w:rsidRPr="00317556">
        <w:rPr>
          <w:rStyle w:val="TimesNewRoman14"/>
          <w:rFonts w:ascii="Arial" w:eastAsia="Arial" w:hAnsi="Arial" w:cs="Arial"/>
          <w:sz w:val="24"/>
          <w:szCs w:val="28"/>
        </w:rPr>
        <w:t>, физической культуре и спорте, укреплении законности, правопорядка, иных сферах, не имеющие иных доплат к пенсии, в соответствии с законодательством Костромской области: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1) удостоенные почетного звания СССР, РСФСР, Российской Федерации при наличии орденов СССР, РСФСР и Российской Федерации или медали ордена «За заслуги перед Отечеством»;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2) удостоенные звания лауреата Ленинской премии, лауреата Государственной премии СССР, РСФСР, Российской Федерации при наличии орденов СССР, РСФСР и Российской Федерации или медали ордена «За заслуги перед Отечеством»;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3) пенсионеры, которым до 1 января 1992 года были назначены персональные пенсии союзного или республиканского значения, при наличии общего стажа трудовой деятельности на территории Костромской области не менее 15 лет;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lastRenderedPageBreak/>
        <w:t>4) удостоенные почетного звания СССР, РСФСР, Российской Федерации.</w:t>
      </w:r>
    </w:p>
    <w:p w:rsidR="00367130" w:rsidRPr="007B108D" w:rsidRDefault="007B108D" w:rsidP="007B108D">
      <w:pPr>
        <w:pStyle w:val="ConsPlusNormal"/>
        <w:ind w:firstLine="567"/>
        <w:jc w:val="both"/>
        <w:rPr>
          <w:sz w:val="24"/>
          <w:szCs w:val="28"/>
        </w:rPr>
      </w:pPr>
      <w:r w:rsidRPr="007B108D">
        <w:t xml:space="preserve">3. </w:t>
      </w:r>
      <w:r w:rsidRPr="007B108D">
        <w:rPr>
          <w:sz w:val="24"/>
          <w:szCs w:val="28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  <w:r w:rsidR="00367130" w:rsidRPr="007B108D">
        <w:rPr>
          <w:sz w:val="24"/>
          <w:szCs w:val="28"/>
        </w:rPr>
        <w:t xml:space="preserve"> </w:t>
      </w:r>
    </w:p>
    <w:p w:rsidR="007B108D" w:rsidRDefault="007B108D" w:rsidP="00785143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3 в новой редакции </w:t>
      </w:r>
      <w:r w:rsidRPr="00A84748">
        <w:t xml:space="preserve">приказа департамента социальной защиты населения, опеки и попечительства </w:t>
      </w:r>
      <w:r w:rsidRPr="007B108D">
        <w:t>Костромской</w:t>
      </w:r>
      <w:r w:rsidRPr="00A84748">
        <w:t xml:space="preserve"> области</w:t>
      </w:r>
      <w:r>
        <w:t xml:space="preserve"> </w:t>
      </w:r>
      <w:hyperlink r:id="rId15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>
        <w:rPr>
          <w:szCs w:val="28"/>
        </w:rPr>
        <w:t>)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 xml:space="preserve">4. </w:t>
      </w:r>
      <w:proofErr w:type="gramStart"/>
      <w:r w:rsidRPr="00317556">
        <w:rPr>
          <w:szCs w:val="28"/>
        </w:rPr>
        <w:t xml:space="preserve">Информация о месте нахождения, графике работы, справочных телефонах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317556">
        <w:rPr>
          <w:szCs w:val="28"/>
        </w:rPr>
        <w:t>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317556">
        <w:rPr>
          <w:rFonts w:ascii="Arial" w:hAnsi="Arial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317556">
        <w:rPr>
          <w:rFonts w:ascii="Arial" w:hAnsi="Arial"/>
          <w:szCs w:val="28"/>
        </w:rPr>
        <w:t xml:space="preserve"> к настоящему административному регламенту, на официальном сайте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317556">
        <w:rPr>
          <w:rFonts w:ascii="Arial" w:hAnsi="Arial"/>
          <w:szCs w:val="28"/>
        </w:rPr>
        <w:t>в сети Интернет (</w:t>
      </w:r>
      <w:r w:rsidR="0070695C">
        <w:rPr>
          <w:rFonts w:ascii="Arial" w:hAnsi="Arial"/>
          <w:szCs w:val="28"/>
        </w:rPr>
        <w:t>socdep.adm44.ru</w:t>
      </w:r>
      <w:r w:rsidRPr="00317556">
        <w:rPr>
          <w:rFonts w:ascii="Arial" w:hAnsi="Arial"/>
          <w:szCs w:val="28"/>
        </w:rPr>
        <w:t xml:space="preserve">), непосредственно в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департаменте</w:t>
      </w:r>
      <w:r w:rsidRPr="00317556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70695C" w:rsidRDefault="0070695C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70695C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70695C">
          <w:rPr>
            <w:rStyle w:val="a5"/>
            <w:rFonts w:ascii="Arial" w:hAnsi="Arial" w:cs="Arial"/>
          </w:rPr>
          <w:t xml:space="preserve">№ 236 от 14.05.2014 года (НГР </w:t>
        </w:r>
        <w:r w:rsidRPr="0070695C">
          <w:rPr>
            <w:rStyle w:val="a5"/>
            <w:rFonts w:ascii="Arial" w:hAnsi="Arial" w:cs="Arial"/>
            <w:lang w:val="en-US"/>
          </w:rPr>
          <w:t>RU</w:t>
        </w:r>
        <w:r w:rsidRPr="0070695C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317556">
        <w:rPr>
          <w:rFonts w:ascii="Arial" w:hAnsi="Arial"/>
          <w:szCs w:val="28"/>
        </w:rPr>
        <w:t>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317556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содержание и ход предоставления государственной услуги;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срок принятия решения о предоставлении государственной услуги;</w:t>
      </w:r>
    </w:p>
    <w:p w:rsidR="00367130" w:rsidRPr="00317556" w:rsidRDefault="00367130" w:rsidP="00785143">
      <w:pPr>
        <w:tabs>
          <w:tab w:val="left" w:pos="1008"/>
          <w:tab w:val="left" w:pos="1260"/>
        </w:tabs>
        <w:rPr>
          <w:szCs w:val="28"/>
        </w:rPr>
      </w:pPr>
      <w:r w:rsidRPr="00317556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317556">
        <w:rPr>
          <w:rFonts w:ascii="Arial" w:hAnsi="Arial"/>
          <w:szCs w:val="28"/>
        </w:rPr>
        <w:lastRenderedPageBreak/>
        <w:t>автоинформирования</w:t>
      </w:r>
      <w:proofErr w:type="spellEnd"/>
      <w:r w:rsidRPr="00317556">
        <w:rPr>
          <w:rFonts w:ascii="Arial" w:hAnsi="Arial"/>
          <w:szCs w:val="28"/>
        </w:rPr>
        <w:t xml:space="preserve">. При </w:t>
      </w:r>
      <w:proofErr w:type="spellStart"/>
      <w:r w:rsidRPr="00317556">
        <w:rPr>
          <w:rFonts w:ascii="Arial" w:hAnsi="Arial"/>
          <w:szCs w:val="28"/>
        </w:rPr>
        <w:t>автоинформировании</w:t>
      </w:r>
      <w:proofErr w:type="spellEnd"/>
      <w:r w:rsidRPr="00317556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317556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367130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на официальном сайте департамента в сети Интернет (</w:t>
      </w:r>
      <w:r w:rsidR="0070695C">
        <w:rPr>
          <w:rFonts w:ascii="Arial" w:hAnsi="Arial"/>
          <w:szCs w:val="28"/>
        </w:rPr>
        <w:t>socdep.adm44.ru</w:t>
      </w:r>
      <w:r w:rsidRPr="00317556">
        <w:rPr>
          <w:rFonts w:ascii="Arial" w:hAnsi="Arial"/>
          <w:szCs w:val="28"/>
        </w:rPr>
        <w:t>);</w:t>
      </w:r>
    </w:p>
    <w:p w:rsidR="0070695C" w:rsidRPr="00317556" w:rsidRDefault="0070695C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70695C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70695C">
          <w:rPr>
            <w:rStyle w:val="a5"/>
            <w:rFonts w:ascii="Arial" w:hAnsi="Arial" w:cs="Arial"/>
          </w:rPr>
          <w:t xml:space="preserve">№ 236 от 14.05.2014 года (НГР </w:t>
        </w:r>
        <w:r w:rsidRPr="0070695C">
          <w:rPr>
            <w:rStyle w:val="a5"/>
            <w:rFonts w:ascii="Arial" w:hAnsi="Arial" w:cs="Arial"/>
            <w:lang w:val="en-US"/>
          </w:rPr>
          <w:t>RU</w:t>
        </w:r>
        <w:r w:rsidRPr="0070695C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8" w:history="1">
        <w:r w:rsidRPr="00317556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317556">
        <w:rPr>
          <w:rFonts w:ascii="Arial" w:hAnsi="Arial"/>
          <w:szCs w:val="28"/>
        </w:rPr>
        <w:t>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317556">
          <w:rPr>
            <w:rStyle w:val="a5"/>
            <w:color w:val="auto"/>
          </w:rPr>
          <w:t>www.gosuslugi.ru</w:t>
        </w:r>
      </w:hyperlink>
      <w:r w:rsidRPr="00317556">
        <w:rPr>
          <w:szCs w:val="28"/>
        </w:rPr>
        <w:t>);</w:t>
      </w:r>
    </w:p>
    <w:p w:rsidR="00367130" w:rsidRPr="00317556" w:rsidRDefault="00367130" w:rsidP="00785143">
      <w:pPr>
        <w:tabs>
          <w:tab w:val="left" w:pos="993"/>
        </w:tabs>
        <w:rPr>
          <w:szCs w:val="28"/>
        </w:rPr>
      </w:pPr>
      <w:r w:rsidRPr="00317556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Размещаемая информация содержит в том числе: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текст административного регламента с приложениями;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блок-схему (согласно приложению № 2 к административному регламенту);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порядок информирования о ходе предоставления государственной услуги;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67130" w:rsidRPr="00317556" w:rsidRDefault="00367130" w:rsidP="00785143">
      <w:pPr>
        <w:tabs>
          <w:tab w:val="left" w:pos="1008"/>
          <w:tab w:val="left" w:pos="1260"/>
        </w:tabs>
        <w:rPr>
          <w:szCs w:val="28"/>
        </w:rPr>
      </w:pPr>
    </w:p>
    <w:p w:rsidR="00367130" w:rsidRPr="00785143" w:rsidRDefault="00367130" w:rsidP="0078514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317556">
        <w:rPr>
          <w:rFonts w:ascii="Arial" w:hAnsi="Arial"/>
          <w:sz w:val="24"/>
        </w:rPr>
        <w:t xml:space="preserve">5. Наименование государственной услуги – </w:t>
      </w:r>
      <w:r w:rsidRPr="00317556">
        <w:rPr>
          <w:rStyle w:val="TimesNewRoman14"/>
          <w:rFonts w:ascii="Arial" w:hAnsi="Arial" w:cs="Arial"/>
          <w:sz w:val="24"/>
          <w:szCs w:val="28"/>
        </w:rPr>
        <w:t>назначение ежемесячной доплаты к пенсии гражданам, имеющим особые заслуги перед Костромской областью</w:t>
      </w:r>
      <w:r w:rsidRPr="00317556">
        <w:rPr>
          <w:rStyle w:val="TimesNewRoman14"/>
          <w:rFonts w:ascii="Arial" w:eastAsia="Times New Roman" w:hAnsi="Arial" w:cs="Times New Roman"/>
          <w:sz w:val="24"/>
          <w:szCs w:val="28"/>
        </w:rPr>
        <w:t xml:space="preserve"> (далее — государственная услуга).</w:t>
      </w:r>
    </w:p>
    <w:p w:rsidR="00367130" w:rsidRPr="00317556" w:rsidRDefault="00367130" w:rsidP="00785143">
      <w:pPr>
        <w:pStyle w:val="ab"/>
        <w:tabs>
          <w:tab w:val="left" w:pos="1418"/>
        </w:tabs>
        <w:spacing w:line="240" w:lineRule="auto"/>
        <w:rPr>
          <w:rFonts w:ascii="Arial" w:hAnsi="Arial" w:cs="Times New Roman"/>
          <w:sz w:val="24"/>
          <w:szCs w:val="28"/>
        </w:rPr>
      </w:pPr>
      <w:r w:rsidRPr="00317556">
        <w:rPr>
          <w:rFonts w:ascii="Arial" w:hAnsi="Arial"/>
          <w:sz w:val="24"/>
        </w:rPr>
        <w:t xml:space="preserve">6. Государственная услуга </w:t>
      </w:r>
      <w:r w:rsidRPr="00317556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 «Центр социальных выплат».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317556">
        <w:rPr>
          <w:rStyle w:val="TimesNewRoman14"/>
          <w:rFonts w:ascii="Arial" w:hAnsi="Arial"/>
          <w:sz w:val="24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гражданам, имеющим особые заслуги перед Костромской областью </w:t>
      </w:r>
      <w:r w:rsidRPr="00317556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317556">
        <w:rPr>
          <w:rStyle w:val="TimesNewRoman14"/>
          <w:rFonts w:ascii="Arial" w:hAnsi="Arial"/>
          <w:sz w:val="24"/>
        </w:rPr>
        <w:t>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2) об отказе в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гражданам, имеющим особые заслуги перед Костромской областью </w:t>
      </w:r>
      <w:r w:rsidRPr="00317556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317556">
        <w:rPr>
          <w:rStyle w:val="TimesNewRoman14"/>
          <w:rFonts w:ascii="Arial" w:hAnsi="Arial"/>
          <w:sz w:val="24"/>
        </w:rPr>
        <w:t>.</w:t>
      </w:r>
    </w:p>
    <w:p w:rsidR="00367130" w:rsidRPr="00317556" w:rsidRDefault="00367130" w:rsidP="00785143">
      <w:pPr>
        <w:pStyle w:val="ab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317556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67130" w:rsidRPr="00317556" w:rsidRDefault="00367130" w:rsidP="00785143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sz w:val="24"/>
          <w:szCs w:val="28"/>
        </w:rPr>
        <w:t xml:space="preserve">8. Срок предоставления государственной услуги </w:t>
      </w:r>
      <w:r w:rsidRPr="00317556">
        <w:rPr>
          <w:rStyle w:val="TimesNewRoman14"/>
          <w:rFonts w:ascii="Arial" w:hAnsi="Arial"/>
          <w:sz w:val="24"/>
        </w:rPr>
        <w:t xml:space="preserve">-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13 дней с даты регистрации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lastRenderedPageBreak/>
        <w:t>заявления и комплекта документов, необходимых для предоставления государственной услуги.</w:t>
      </w:r>
    </w:p>
    <w:p w:rsidR="00367130" w:rsidRPr="00317556" w:rsidRDefault="00367130" w:rsidP="0078514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1) Закон Костромской области </w:t>
      </w:r>
      <w:hyperlink r:id="rId20" w:tgtFrame="Logical" w:history="1">
        <w:r w:rsidRPr="00785143">
          <w:rPr>
            <w:rStyle w:val="a5"/>
            <w:sz w:val="24"/>
            <w:szCs w:val="28"/>
          </w:rPr>
          <w:t>от 29.11.2007 № 224-4-ЗКО</w:t>
        </w:r>
      </w:hyperlink>
      <w:r w:rsidRPr="00317556">
        <w:rPr>
          <w:sz w:val="24"/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 («СП - нормативные документы», № 59, 05.12.2007);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2) постановление губернатора Костромской области </w:t>
      </w:r>
      <w:hyperlink r:id="rId21" w:tgtFrame="Logical" w:history="1">
        <w:r w:rsidRPr="00785143">
          <w:rPr>
            <w:rStyle w:val="a5"/>
            <w:sz w:val="24"/>
            <w:szCs w:val="28"/>
          </w:rPr>
          <w:t>от 20.12.2007 № 532</w:t>
        </w:r>
      </w:hyperlink>
      <w:r w:rsidRPr="00317556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3) постановление администрации Костромской области </w:t>
      </w:r>
      <w:hyperlink r:id="rId22" w:tgtFrame="Logical" w:history="1">
        <w:r w:rsidRPr="00785143">
          <w:rPr>
            <w:rStyle w:val="a5"/>
            <w:sz w:val="24"/>
            <w:szCs w:val="28"/>
          </w:rPr>
          <w:t>от 08.08.2008 № 263-a</w:t>
        </w:r>
      </w:hyperlink>
      <w:r w:rsidRPr="00317556">
        <w:rPr>
          <w:sz w:val="24"/>
          <w:szCs w:val="28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(«СП - нормативные документы», № 37, 22.08.2008);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15557E" w:rsidRPr="007B10D9" w:rsidRDefault="0015557E" w:rsidP="0015557E">
      <w:pPr>
        <w:pStyle w:val="ab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15557E">
        <w:rPr>
          <w:rFonts w:ascii="Arial" w:hAnsi="Arial"/>
          <w:szCs w:val="28"/>
        </w:rPr>
        <w:t xml:space="preserve">10. </w:t>
      </w:r>
      <w:r w:rsidRPr="007B10D9">
        <w:rPr>
          <w:rFonts w:ascii="Arial" w:hAnsi="Arial" w:cs="Arial"/>
          <w:color w:val="000000"/>
          <w:sz w:val="24"/>
          <w:szCs w:val="24"/>
        </w:rPr>
        <w:t>В п</w:t>
      </w:r>
      <w:r w:rsidRPr="007B10D9">
        <w:rPr>
          <w:rFonts w:ascii="Arial" w:hAnsi="Arial" w:cs="Arial"/>
          <w:sz w:val="24"/>
          <w:szCs w:val="24"/>
        </w:rPr>
        <w:t>еречень документов, необходимых для предоставления государственной услуги,</w:t>
      </w:r>
      <w:r w:rsidRPr="007B10D9">
        <w:rPr>
          <w:rStyle w:val="TimesNewRoman14"/>
          <w:rFonts w:ascii="Arial" w:hAnsi="Arial" w:cs="Arial"/>
          <w:sz w:val="24"/>
          <w:szCs w:val="24"/>
        </w:rPr>
        <w:t xml:space="preserve"> </w:t>
      </w:r>
      <w:r w:rsidRPr="007B10D9">
        <w:rPr>
          <w:rFonts w:ascii="Arial" w:hAnsi="Arial" w:cs="Arial"/>
          <w:sz w:val="24"/>
          <w:szCs w:val="24"/>
        </w:rPr>
        <w:t>входят:</w:t>
      </w:r>
    </w:p>
    <w:p w:rsidR="0015557E" w:rsidRPr="007B10D9" w:rsidRDefault="0015557E" w:rsidP="0015557E">
      <w:pPr>
        <w:pStyle w:val="ConsPlusNormal"/>
        <w:ind w:firstLine="709"/>
        <w:jc w:val="both"/>
        <w:rPr>
          <w:rStyle w:val="TimesNewRoman14"/>
          <w:rFonts w:ascii="Arial" w:hAnsi="Arial"/>
          <w:color w:val="000000"/>
          <w:sz w:val="24"/>
          <w:szCs w:val="24"/>
        </w:rPr>
      </w:pPr>
      <w:r w:rsidRPr="007B10D9">
        <w:rPr>
          <w:sz w:val="24"/>
          <w:szCs w:val="24"/>
        </w:rPr>
        <w:t xml:space="preserve">1) </w:t>
      </w:r>
      <w:r w:rsidRPr="007B10D9">
        <w:rPr>
          <w:rStyle w:val="TimesNewRoman14"/>
          <w:rFonts w:ascii="Arial" w:hAnsi="Arial"/>
          <w:color w:val="000000"/>
          <w:sz w:val="24"/>
          <w:szCs w:val="24"/>
        </w:rPr>
        <w:t>заявление о назначении ежемесячной доплаты по форме согласно приложению № 3 к настоящему административному регламенту;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0" w:name="Par68"/>
      <w:bookmarkEnd w:id="0"/>
      <w:r w:rsidRPr="007B10D9">
        <w:rPr>
          <w:sz w:val="24"/>
          <w:szCs w:val="24"/>
        </w:rPr>
        <w:t>2) документ, удостоверяющий личность и место жительства;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1" w:name="Par69"/>
      <w:bookmarkEnd w:id="1"/>
      <w:r w:rsidRPr="007B10D9">
        <w:rPr>
          <w:sz w:val="24"/>
          <w:szCs w:val="24"/>
        </w:rPr>
        <w:t>3) документ, подтверждающий полномочия представителя (для представителя заявителя - в случае обращения за назначением ежемесячной доплаты к пенсии через представителя);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2" w:name="Par70"/>
      <w:bookmarkEnd w:id="2"/>
      <w:proofErr w:type="gramStart"/>
      <w:r w:rsidRPr="007B10D9">
        <w:rPr>
          <w:sz w:val="24"/>
          <w:szCs w:val="24"/>
        </w:rPr>
        <w:t>4) документы о награждении орденами СССР, РСФСР, Российско</w:t>
      </w:r>
      <w:r>
        <w:rPr>
          <w:sz w:val="24"/>
          <w:szCs w:val="24"/>
        </w:rPr>
        <w:t>й Федерации или медалью ордена «За заслуги перед Отечеством»</w:t>
      </w:r>
      <w:r w:rsidRPr="007B10D9">
        <w:rPr>
          <w:sz w:val="24"/>
          <w:szCs w:val="24"/>
        </w:rPr>
        <w:t xml:space="preserve"> и присвоении почетного звания СССР, РСФСР и Российской Федерации или звания лауреата Ленинской премии, лауреата Государственной премии СССР, РСФСР, Российской Федерации, а для бывших персональных пенсионеров союзного и республиканского значения - справка об общем стаже трудовой деятельности на территории Костромской области и их копии;</w:t>
      </w:r>
      <w:proofErr w:type="gramEnd"/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5) справка органов, осуществляющих пенсионное обеспечение, о получении персональной пенсии союзного или республиканского значения до 1 января 1992 года;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3" w:name="Par71"/>
      <w:bookmarkEnd w:id="3"/>
      <w:r w:rsidRPr="007B10D9">
        <w:rPr>
          <w:sz w:val="24"/>
          <w:szCs w:val="24"/>
        </w:rPr>
        <w:t>6) справка органов, осуществляющих пенсионное обеспечение по месту жительства пенсионера, о назначении пенсии;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4" w:name="Par72"/>
      <w:bookmarkEnd w:id="4"/>
      <w:r w:rsidRPr="007B10D9">
        <w:rPr>
          <w:sz w:val="24"/>
          <w:szCs w:val="24"/>
        </w:rPr>
        <w:t>7) трудовая книжка с записью об увольнении - для подтверждения отсутствия у заявителя оплачиваемой работы; у пенсионеров, которым до 1 января 1992 года были назначены персональные пенсии союзного или республиканского значения, - для определения общего стажа трудовой деятельности на территории Костромской области.</w:t>
      </w:r>
    </w:p>
    <w:p w:rsidR="0015557E" w:rsidRPr="007B10D9" w:rsidRDefault="0015557E" w:rsidP="0015557E">
      <w:pPr>
        <w:pStyle w:val="ConsPlusNormal"/>
        <w:ind w:firstLine="708"/>
        <w:jc w:val="both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Заявление и документы, предоставляемые заявителями, должны быть составлены на русском языке.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Перечень, указанных в настоящем пункте административного регламента документов является исчерпывающим. 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Документы, указанные в подпунктах  1, 2, 3, 4, 7 настоящего пункта предоставляются заявителем любым из способов, указанных в пункте 26 настоящего административного регламента.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Документы, указанные в подпункте 5, 6 настоящего пункта, запрашивается </w:t>
      </w:r>
      <w:r w:rsidRPr="007B10D9">
        <w:rPr>
          <w:sz w:val="24"/>
          <w:szCs w:val="24"/>
        </w:rPr>
        <w:lastRenderedPageBreak/>
        <w:t>уполномоченным органом или МФЦ посредством межведомственного взаимодействия с Отделением Пенсионного фонда Российской Федерации по Костромской области, в случае если указанный документ не представлен заявителем.</w:t>
      </w:r>
    </w:p>
    <w:p w:rsidR="0015557E" w:rsidRPr="007B10D9" w:rsidRDefault="0015557E" w:rsidP="0015557E">
      <w:pPr>
        <w:tabs>
          <w:tab w:val="left" w:pos="993"/>
        </w:tabs>
        <w:spacing w:line="0" w:lineRule="atLeast"/>
        <w:ind w:firstLine="709"/>
        <w:rPr>
          <w:rFonts w:eastAsia="Arial" w:cs="Arial"/>
        </w:rPr>
      </w:pPr>
      <w:r w:rsidRPr="007B10D9">
        <w:rPr>
          <w:rFonts w:cs="Arial"/>
        </w:rPr>
        <w:t xml:space="preserve">Заявитель вправе представить в уполномоченный орган документы, указанные в подпунктах 5, 6, имеющиеся в распоряжении </w:t>
      </w:r>
      <w:r w:rsidRPr="007B10D9">
        <w:rPr>
          <w:rFonts w:eastAsia="Arial" w:cs="Arial"/>
        </w:rPr>
        <w:t>отделения Пенсионного Фонда Российской Федерации по Костромской области.</w:t>
      </w:r>
    </w:p>
    <w:p w:rsidR="0015557E" w:rsidRPr="007B10D9" w:rsidRDefault="0015557E" w:rsidP="0015557E">
      <w:pPr>
        <w:pStyle w:val="ac"/>
        <w:autoSpaceDE w:val="0"/>
        <w:spacing w:after="0"/>
        <w:ind w:left="0" w:firstLine="709"/>
        <w:rPr>
          <w:rFonts w:ascii="Arial" w:hAnsi="Arial" w:cs="Arial"/>
        </w:rPr>
      </w:pPr>
      <w:r w:rsidRPr="007B10D9">
        <w:rPr>
          <w:rFonts w:ascii="Arial" w:hAnsi="Arial" w:cs="Arial"/>
        </w:rPr>
        <w:t>Запрещается требовать от заявителя:</w:t>
      </w:r>
    </w:p>
    <w:p w:rsidR="0015557E" w:rsidRPr="007B10D9" w:rsidRDefault="0015557E" w:rsidP="0015557E">
      <w:pPr>
        <w:pStyle w:val="ac"/>
        <w:autoSpaceDE w:val="0"/>
        <w:spacing w:after="0"/>
        <w:ind w:left="0" w:firstLine="709"/>
        <w:rPr>
          <w:rFonts w:ascii="Arial" w:hAnsi="Arial" w:cs="Arial"/>
        </w:rPr>
      </w:pPr>
      <w:proofErr w:type="gramStart"/>
      <w:r w:rsidRPr="007B10D9">
        <w:rPr>
          <w:rFonts w:ascii="Arial" w:hAnsi="Arial"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7B10D9">
        <w:rPr>
          <w:rFonts w:ascii="Arial" w:hAnsi="Arial" w:cs="Arial"/>
        </w:rPr>
        <w:t xml:space="preserve"> </w:t>
      </w:r>
      <w:proofErr w:type="gramStart"/>
      <w:r w:rsidRPr="007B10D9">
        <w:rPr>
          <w:rFonts w:ascii="Arial" w:hAnsi="Arial" w:cs="Arial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3" w:tgtFrame="Logical" w:history="1">
        <w:r w:rsidRPr="00637551">
          <w:rPr>
            <w:rStyle w:val="a5"/>
            <w:rFonts w:ascii="Arial" w:hAnsi="Arial" w:cs="Arial"/>
          </w:rPr>
          <w:t>от 15 августа 2011 года № 301-а</w:t>
        </w:r>
      </w:hyperlink>
      <w:r w:rsidRPr="007B10D9">
        <w:rPr>
          <w:rFonts w:ascii="Arial" w:hAnsi="Arial"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7B10D9">
        <w:rPr>
          <w:rFonts w:ascii="Arial" w:hAnsi="Arial" w:cs="Arial"/>
        </w:rPr>
        <w:t xml:space="preserve">, </w:t>
      </w:r>
      <w:proofErr w:type="gramStart"/>
      <w:r w:rsidRPr="007B10D9">
        <w:rPr>
          <w:rFonts w:ascii="Arial" w:hAnsi="Arial" w:cs="Arial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15557E" w:rsidRPr="007B10D9" w:rsidRDefault="0015557E" w:rsidP="0015557E">
      <w:pPr>
        <w:autoSpaceDE w:val="0"/>
        <w:ind w:firstLine="709"/>
        <w:rPr>
          <w:rFonts w:cs="Arial"/>
        </w:rPr>
      </w:pPr>
      <w:r w:rsidRPr="007B10D9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15557E" w:rsidRPr="0015557E" w:rsidRDefault="0015557E" w:rsidP="0015557E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B10D9">
        <w:rPr>
          <w:rFonts w:ascii="Arial" w:hAnsi="Arial"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10 в новой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lastRenderedPageBreak/>
        <w:t>документы не должны иметь серьезных повреждений, наличие которых допускает неоднозначность их толкования.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proofErr w:type="gramStart"/>
      <w:r w:rsidRPr="00317556">
        <w:rPr>
          <w:rFonts w:eastAsia="Arial" w:cs="Arial"/>
          <w:szCs w:val="28"/>
        </w:rPr>
        <w:t xml:space="preserve">1)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Fonts w:eastAsia="Arial CYR" w:cs="Arial CYR"/>
          <w:szCs w:val="28"/>
        </w:rPr>
        <w:t xml:space="preserve"> справки об общем стаже трудовой деятельности на территории Костромской области (для бывших персональных пенсионеров союзного и республиканского значения);</w:t>
      </w:r>
      <w:proofErr w:type="gramEnd"/>
    </w:p>
    <w:p w:rsidR="00367130" w:rsidRPr="00317556" w:rsidRDefault="00367130" w:rsidP="00785143">
      <w:pPr>
        <w:pStyle w:val="ConsPlusNormal"/>
        <w:ind w:firstLine="567"/>
        <w:jc w:val="both"/>
        <w:rPr>
          <w:rFonts w:eastAsia="Arial CYR" w:cs="Arial CYR"/>
          <w:sz w:val="24"/>
          <w:szCs w:val="28"/>
        </w:rPr>
      </w:pPr>
      <w:r w:rsidRPr="00317556">
        <w:rPr>
          <w:rFonts w:eastAsia="Arial CYR" w:cs="Arial CYR"/>
          <w:sz w:val="24"/>
          <w:szCs w:val="28"/>
        </w:rPr>
        <w:t xml:space="preserve">2)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Fonts w:eastAsia="Arial CYR" w:cs="Arial CYR"/>
          <w:sz w:val="24"/>
          <w:szCs w:val="28"/>
        </w:rPr>
        <w:t xml:space="preserve"> справки о получении персональной пенсии союзного или республиканского значения до 1 января 1992 года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 3)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 справки о назначении пенсии.</w:t>
      </w:r>
    </w:p>
    <w:p w:rsidR="00367130" w:rsidRPr="00317556" w:rsidRDefault="00367130" w:rsidP="00785143">
      <w:pPr>
        <w:pStyle w:val="ab"/>
        <w:spacing w:line="240" w:lineRule="auto"/>
        <w:rPr>
          <w:rFonts w:ascii="Arial" w:hAnsi="Arial"/>
          <w:sz w:val="24"/>
        </w:rPr>
      </w:pPr>
      <w:r w:rsidRPr="00317556">
        <w:rPr>
          <w:rFonts w:ascii="Arial" w:hAnsi="Arial"/>
          <w:sz w:val="24"/>
        </w:rPr>
        <w:t>13. Необходимая и обязательная услуга: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" w:cs="Arial"/>
          <w:szCs w:val="28"/>
        </w:rPr>
        <w:t xml:space="preserve">1)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</w:t>
      </w:r>
      <w:r w:rsidRPr="00317556">
        <w:rPr>
          <w:rFonts w:eastAsia="Arial CYR" w:cs="Arial CYR"/>
          <w:szCs w:val="28"/>
        </w:rPr>
        <w:t xml:space="preserve">справки об общем стаже трудовой деятельности на территории Костромской области осуществляется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Fonts w:eastAsia="Arial CYR" w:cs="Arial CYR"/>
          <w:szCs w:val="28"/>
        </w:rPr>
        <w:t>бесплатно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pStyle w:val="ConsPlusNormal"/>
        <w:ind w:firstLine="567"/>
        <w:jc w:val="both"/>
        <w:rPr>
          <w:rFonts w:eastAsia="Arial CYR" w:cs="Arial CYR"/>
          <w:sz w:val="24"/>
          <w:szCs w:val="28"/>
        </w:rPr>
      </w:pPr>
      <w:r w:rsidRPr="00317556">
        <w:rPr>
          <w:rFonts w:eastAsia="Arial CYR" w:cs="Arial CYR"/>
          <w:sz w:val="24"/>
          <w:szCs w:val="28"/>
        </w:rPr>
        <w:t xml:space="preserve">2)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выдача </w:t>
      </w:r>
      <w:r w:rsidRPr="00317556">
        <w:rPr>
          <w:rFonts w:eastAsia="Arial CYR" w:cs="Arial CYR"/>
          <w:sz w:val="24"/>
          <w:szCs w:val="28"/>
        </w:rPr>
        <w:t xml:space="preserve"> справки о получении персональной пенсии союзного или республиканского значения до 1 января 1992 года осуществляется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Fonts w:eastAsia="Arial CYR" w:cs="Arial CYR"/>
          <w:sz w:val="24"/>
          <w:szCs w:val="28"/>
        </w:rPr>
        <w:t>бесплатно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3)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справки о назначении пенсии осуществляется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бесплатно.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14. При предоставлении государственной услуги: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 w:rsidRPr="00317556">
        <w:rPr>
          <w:rFonts w:ascii="Arial" w:hAnsi="Arial"/>
          <w:sz w:val="24"/>
        </w:rPr>
        <w:t xml:space="preserve">1) </w:t>
      </w:r>
      <w:r w:rsidRPr="00317556">
        <w:rPr>
          <w:rStyle w:val="TimesNewRoman14"/>
          <w:rFonts w:ascii="Arial" w:hAnsi="Arial" w:cs="Arial"/>
          <w:sz w:val="24"/>
          <w:szCs w:val="28"/>
        </w:rPr>
        <w:t>заявитель может взаимодействовать с отделением Пенсионного Фонда РФ по Костромской области для получения: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 w:rsidRPr="00317556">
        <w:rPr>
          <w:rFonts w:ascii="Arial" w:hAnsi="Arial" w:cs="Arial"/>
          <w:sz w:val="24"/>
          <w:szCs w:val="28"/>
        </w:rPr>
        <w:t xml:space="preserve">2) уполномоченный орган взаимодействует </w:t>
      </w:r>
      <w:r w:rsidRPr="00317556">
        <w:rPr>
          <w:rStyle w:val="TimesNewRoman14"/>
          <w:rFonts w:ascii="Arial" w:hAnsi="Arial" w:cs="Arial"/>
          <w:sz w:val="24"/>
          <w:szCs w:val="28"/>
        </w:rPr>
        <w:t>с отделением Пенсионного Фонда РФ по Костромской области для получения: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15</w:t>
      </w:r>
      <w:r w:rsidRPr="00317556">
        <w:t xml:space="preserve">. </w:t>
      </w:r>
      <w:r w:rsidRPr="00317556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sz w:val="24"/>
          <w:szCs w:val="28"/>
        </w:rPr>
        <w:t xml:space="preserve">1) </w:t>
      </w:r>
      <w:r w:rsidRPr="00317556">
        <w:rPr>
          <w:rFonts w:cs="Times New Roman"/>
          <w:bCs/>
          <w:sz w:val="24"/>
          <w:szCs w:val="28"/>
        </w:rPr>
        <w:t>представленн</w:t>
      </w:r>
      <w:r w:rsidRPr="00317556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  <w:r w:rsidRPr="00317556">
        <w:rPr>
          <w:rFonts w:cs="Times New Roman"/>
          <w:sz w:val="24"/>
          <w:szCs w:val="28"/>
        </w:rPr>
        <w:lastRenderedPageBreak/>
        <w:t>4) заявление в электронной форме подписано с использованием электронной подписи, не принадл</w:t>
      </w:r>
      <w:r w:rsidRPr="00317556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Fonts w:cs="Times New Roman"/>
          <w:bCs/>
          <w:sz w:val="24"/>
          <w:szCs w:val="28"/>
        </w:rPr>
        <w:t xml:space="preserve">5) </w:t>
      </w:r>
      <w:r w:rsidRPr="00317556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6) направлены копии документов, верность которых не </w:t>
      </w:r>
      <w:r w:rsidRPr="00317556">
        <w:rPr>
          <w:rStyle w:val="TimesNewRoman14"/>
          <w:rFonts w:ascii="Arial" w:hAnsi="Arial"/>
          <w:sz w:val="24"/>
          <w:szCs w:val="28"/>
        </w:rPr>
        <w:t>засвидетельствована в установленном законом порядке.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16.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Основаниями для отказа в назначении доплаты к пенсии являются: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1) непредставление заявителем документа, подтверждающего его проживание на территории Костромской области;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2) наличие у заявителя оплачиваемой работы на день обращения за назначением доплаты;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3) представление недостоверных документов.</w:t>
      </w:r>
    </w:p>
    <w:p w:rsidR="007B108D" w:rsidRPr="007B108D" w:rsidRDefault="007B108D" w:rsidP="007B108D">
      <w:pPr>
        <w:autoSpaceDE w:val="0"/>
        <w:rPr>
          <w:rFonts w:eastAsia="Arial CYR" w:cs="Arial CYR"/>
          <w:szCs w:val="28"/>
        </w:rPr>
      </w:pPr>
      <w:r w:rsidRPr="007B108D">
        <w:rPr>
          <w:rFonts w:eastAsia="Arial CYR" w:cs="Arial CYR"/>
          <w:szCs w:val="28"/>
        </w:rPr>
        <w:t>Основания для приостановления предоставления государственной услуги нормативными правовыми актами не предусмотрены.</w:t>
      </w:r>
    </w:p>
    <w:p w:rsidR="007B108D" w:rsidRPr="007B108D" w:rsidRDefault="007B108D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7B108D">
        <w:rPr>
          <w:sz w:val="24"/>
          <w:szCs w:val="24"/>
        </w:rPr>
        <w:t>(</w:t>
      </w:r>
      <w:r>
        <w:rPr>
          <w:sz w:val="24"/>
          <w:szCs w:val="24"/>
        </w:rPr>
        <w:t>абзац дополнен</w:t>
      </w:r>
      <w:r w:rsidRPr="007B108D">
        <w:rPr>
          <w:sz w:val="24"/>
          <w:szCs w:val="24"/>
        </w:rPr>
        <w:t xml:space="preserve"> приказ</w:t>
      </w:r>
      <w:r>
        <w:rPr>
          <w:sz w:val="24"/>
          <w:szCs w:val="24"/>
        </w:rPr>
        <w:t>ом</w:t>
      </w:r>
      <w:r w:rsidRPr="007B108D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7B108D">
          <w:rPr>
            <w:rStyle w:val="a5"/>
            <w:sz w:val="24"/>
            <w:szCs w:val="24"/>
          </w:rPr>
          <w:t xml:space="preserve">№ 695 от 24.12.2014 года (НГР </w:t>
        </w:r>
        <w:r w:rsidRPr="007B108D">
          <w:rPr>
            <w:rStyle w:val="a5"/>
            <w:sz w:val="24"/>
            <w:szCs w:val="24"/>
            <w:lang w:val="en-US"/>
          </w:rPr>
          <w:t>RU</w:t>
        </w:r>
        <w:r w:rsidRPr="007B108D">
          <w:rPr>
            <w:rStyle w:val="a5"/>
            <w:sz w:val="24"/>
            <w:szCs w:val="24"/>
          </w:rPr>
          <w:t>44000201401466)</w:t>
        </w:r>
      </w:hyperlink>
      <w:r w:rsidRPr="007B108D">
        <w:rPr>
          <w:sz w:val="24"/>
          <w:szCs w:val="24"/>
        </w:rPr>
        <w:t>)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17. Государственная услуга предоставляется бесплатно.</w:t>
      </w:r>
    </w:p>
    <w:p w:rsidR="00367130" w:rsidRPr="00317556" w:rsidRDefault="00367130" w:rsidP="00785143">
      <w:pPr>
        <w:pStyle w:val="ab"/>
        <w:spacing w:line="240" w:lineRule="auto"/>
        <w:rPr>
          <w:rFonts w:ascii="Arial" w:hAnsi="Arial" w:cs="Times New Roman"/>
          <w:sz w:val="24"/>
          <w:szCs w:val="28"/>
        </w:rPr>
      </w:pPr>
      <w:r w:rsidRPr="00317556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367130" w:rsidRPr="00317556" w:rsidRDefault="007B108D" w:rsidP="00785143">
      <w:pPr>
        <w:tabs>
          <w:tab w:val="left" w:pos="12"/>
          <w:tab w:val="left" w:pos="1019"/>
        </w:tabs>
        <w:rPr>
          <w:szCs w:val="28"/>
        </w:rPr>
      </w:pPr>
      <w:r w:rsidRPr="00FC1FE1">
        <w:rPr>
          <w:szCs w:val="28"/>
          <w:highlight w:val="yellow"/>
        </w:rPr>
        <w:t>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телефонам, указанным в приложении № 1 к настоящему административному регламенту,  или посредством электронной почты.</w:t>
      </w:r>
      <w:bookmarkStart w:id="5" w:name="_GoBack"/>
      <w:bookmarkEnd w:id="5"/>
    </w:p>
    <w:p w:rsidR="007B108D" w:rsidRDefault="007B108D" w:rsidP="00785143">
      <w:pPr>
        <w:tabs>
          <w:tab w:val="left" w:pos="12"/>
          <w:tab w:val="left" w:pos="1019"/>
        </w:tabs>
        <w:rPr>
          <w:szCs w:val="28"/>
        </w:rPr>
      </w:pPr>
      <w:r w:rsidRPr="007B108D">
        <w:t>(</w:t>
      </w:r>
      <w:proofErr w:type="gramStart"/>
      <w:r>
        <w:t>а</w:t>
      </w:r>
      <w:proofErr w:type="gramEnd"/>
      <w:r>
        <w:t>бзац в новой редакции</w:t>
      </w:r>
      <w:r w:rsidRPr="007B108D">
        <w:t xml:space="preserve"> приказ</w:t>
      </w:r>
      <w:r>
        <w:t>а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Pr="007B108D">
        <w:t>)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 xml:space="preserve"> 19. Максимальный срок ожидания в очереди при получении результата предоставления государственной услуги составляет </w:t>
      </w:r>
      <w:r w:rsidR="005219DD">
        <w:rPr>
          <w:szCs w:val="28"/>
        </w:rPr>
        <w:t>15</w:t>
      </w:r>
      <w:r w:rsidRPr="00317556">
        <w:rPr>
          <w:szCs w:val="28"/>
        </w:rPr>
        <w:t xml:space="preserve"> минут.</w:t>
      </w:r>
    </w:p>
    <w:p w:rsidR="005219DD" w:rsidRDefault="005219DD" w:rsidP="00785143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 xml:space="preserve">21. Помещения, в которых предоставляется государственная </w:t>
      </w:r>
      <w:proofErr w:type="gramStart"/>
      <w:r w:rsidRPr="00BB759E">
        <w:rPr>
          <w:szCs w:val="28"/>
        </w:rPr>
        <w:t>услуга</w:t>
      </w:r>
      <w:proofErr w:type="gramEnd"/>
      <w:r w:rsidRPr="00BB759E">
        <w:rPr>
          <w:szCs w:val="28"/>
        </w:rPr>
        <w:t xml:space="preserve"> соответствуют следующим требованиям: </w:t>
      </w:r>
    </w:p>
    <w:p w:rsidR="007B108D" w:rsidRPr="00BB759E" w:rsidRDefault="007B108D" w:rsidP="007B108D">
      <w:pPr>
        <w:tabs>
          <w:tab w:val="left" w:pos="-2127"/>
        </w:tabs>
        <w:rPr>
          <w:szCs w:val="28"/>
        </w:rPr>
      </w:pPr>
      <w:r w:rsidRPr="00BB759E">
        <w:rPr>
          <w:szCs w:val="28"/>
        </w:rPr>
        <w:t xml:space="preserve">1) здания, в котором расположены уполномоченный орган, МФЦ, непосредственно предоставляющие государственную услугу,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 xml:space="preserve">Прилегающая территория оборудована местами для парковки автотранспортных средств не менее пяти, в </w:t>
      </w:r>
      <w:proofErr w:type="gramStart"/>
      <w:r w:rsidRPr="00BB759E">
        <w:rPr>
          <w:szCs w:val="28"/>
        </w:rPr>
        <w:t>МФЦ</w:t>
      </w:r>
      <w:proofErr w:type="gramEnd"/>
      <w:r w:rsidRPr="00BB759E">
        <w:rPr>
          <w:szCs w:val="28"/>
        </w:rPr>
        <w:t xml:space="preserve"> в том числе не менее трех для  парковки автомобилей лиц с ограниченными возможностями;</w:t>
      </w:r>
    </w:p>
    <w:p w:rsidR="007B108D" w:rsidRPr="00BB759E" w:rsidRDefault="007B108D" w:rsidP="007B108D">
      <w:pPr>
        <w:tabs>
          <w:tab w:val="left" w:pos="-2127"/>
        </w:tabs>
        <w:rPr>
          <w:szCs w:val="28"/>
        </w:rPr>
      </w:pPr>
      <w:r w:rsidRPr="00BB759E">
        <w:rPr>
          <w:szCs w:val="28"/>
        </w:rPr>
        <w:lastRenderedPageBreak/>
        <w:t>2) вход в помещение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3) прием граждан в МФЦ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>4) помещения филиалов  уполномоченного органа и МФЦ оснащены средствами пожаротушения;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>5) места ожидания МФЦ в очереди на представление или получение документов являются комфортными для граждан, оборудованы стульями, кресельными секциями, скамьями (</w:t>
      </w:r>
      <w:proofErr w:type="spellStart"/>
      <w:r w:rsidRPr="00BB759E">
        <w:rPr>
          <w:szCs w:val="28"/>
        </w:rPr>
        <w:t>банкетками</w:t>
      </w:r>
      <w:proofErr w:type="spellEnd"/>
      <w:r w:rsidRPr="00BB759E">
        <w:rPr>
          <w:szCs w:val="28"/>
        </w:rPr>
        <w:t>), местами общественного пользования (туалетами).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Количество мест ожидания определено исходя из фактической нагрузки и возможностей для их размещения в здании филиала уполномоченного органа, МФЦ;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>6) места ожидания в МФЦ оборудованы системой звукового информирования и электронной системой управления очередью;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7) для приема граждан в здании МФЦ  созданы  помещения «зального» типа, при этом части помещения отделяются перегородками в виде окон (киосков);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8)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осуществляется в разных окнах МФЦ (кабинетах в уполномоченном органе). 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9) консультирование граждан осуществляется в отдельном окне (кабинете);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10) окна (кабинеты) приема граждан в МФЦ оборудованы информационными табличками (вывесками) с указанием:</w:t>
      </w:r>
    </w:p>
    <w:p w:rsidR="007B108D" w:rsidRPr="00BB759E" w:rsidRDefault="007B108D" w:rsidP="007B108D">
      <w:pPr>
        <w:tabs>
          <w:tab w:val="left" w:pos="-2268"/>
        </w:tabs>
        <w:rPr>
          <w:szCs w:val="28"/>
        </w:rPr>
      </w:pPr>
      <w:r w:rsidRPr="00BB759E">
        <w:rPr>
          <w:szCs w:val="28"/>
        </w:rPr>
        <w:t>номера окна (кабинета);</w:t>
      </w:r>
    </w:p>
    <w:p w:rsidR="007B108D" w:rsidRPr="00BB759E" w:rsidRDefault="007B108D" w:rsidP="007B108D">
      <w:pPr>
        <w:rPr>
          <w:szCs w:val="28"/>
        </w:rPr>
      </w:pPr>
      <w:r w:rsidRPr="00BB759E">
        <w:rPr>
          <w:szCs w:val="28"/>
        </w:rPr>
        <w:t>времени перерыва на обед;</w:t>
      </w:r>
    </w:p>
    <w:p w:rsidR="007B108D" w:rsidRPr="00BB759E" w:rsidRDefault="007B108D" w:rsidP="007B108D">
      <w:pPr>
        <w:rPr>
          <w:szCs w:val="28"/>
        </w:rPr>
      </w:pPr>
      <w:r w:rsidRPr="00BB759E">
        <w:rPr>
          <w:szCs w:val="28"/>
        </w:rPr>
        <w:t>технического перерыва;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11) кабинеты приема (выдачи) документов (информации) в МФЦ не закрываются одновременно на обеденный перерыв и технический перерыв;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12)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13) при организации рабочих мест предусмотрена возможность свободного входа и выхода из помещения;</w:t>
      </w:r>
    </w:p>
    <w:p w:rsidR="007B108D" w:rsidRPr="00BB759E" w:rsidRDefault="007B108D" w:rsidP="007B108D">
      <w:pPr>
        <w:tabs>
          <w:tab w:val="left" w:pos="12"/>
          <w:tab w:val="left" w:pos="1019"/>
        </w:tabs>
        <w:rPr>
          <w:szCs w:val="28"/>
        </w:rPr>
      </w:pPr>
      <w:r w:rsidRPr="00BB759E">
        <w:rPr>
          <w:szCs w:val="28"/>
        </w:rPr>
        <w:t>14) на информационных стендах в помещениях филиалов уполномоченного органа, МФЦ предназначенных для приема документов, размещена следующая информация:</w:t>
      </w:r>
    </w:p>
    <w:p w:rsidR="007B108D" w:rsidRPr="00BB759E" w:rsidRDefault="007B108D" w:rsidP="007B108D">
      <w:pPr>
        <w:tabs>
          <w:tab w:val="left" w:pos="0"/>
          <w:tab w:val="left" w:pos="1134"/>
        </w:tabs>
        <w:rPr>
          <w:szCs w:val="28"/>
        </w:rPr>
      </w:pPr>
      <w:r w:rsidRPr="00BB759E">
        <w:rPr>
          <w:szCs w:val="28"/>
        </w:rPr>
        <w:t>извлечения из нормативных правовых актов Российской Федерации, устанавливающих порядок и условия предоставления государственной услуги;</w:t>
      </w:r>
    </w:p>
    <w:p w:rsidR="007B108D" w:rsidRPr="00BB759E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>график приема граждан специалистами;</w:t>
      </w:r>
    </w:p>
    <w:p w:rsidR="00367130" w:rsidRPr="00317556" w:rsidRDefault="007B108D" w:rsidP="007B108D">
      <w:pPr>
        <w:autoSpaceDE w:val="0"/>
        <w:rPr>
          <w:szCs w:val="28"/>
        </w:rPr>
      </w:pPr>
      <w:r w:rsidRPr="00BB759E">
        <w:rPr>
          <w:szCs w:val="28"/>
        </w:rPr>
        <w:t>перечень документов, необходимых для получения государственной услуги с образцами их заполнения.</w:t>
      </w:r>
    </w:p>
    <w:p w:rsidR="007B108D" w:rsidRDefault="007B108D" w:rsidP="00785143">
      <w:pPr>
        <w:rPr>
          <w:szCs w:val="28"/>
        </w:rPr>
      </w:pPr>
      <w:r w:rsidRPr="007B108D">
        <w:t>(</w:t>
      </w:r>
      <w:r>
        <w:t>п. 21 в новой редакции</w:t>
      </w:r>
      <w:r w:rsidRPr="007B108D">
        <w:t xml:space="preserve"> приказ</w:t>
      </w:r>
      <w:r>
        <w:t>а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Pr="007B108D">
        <w:t>)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22. Показатели доступности и качества предоставления государственной услуги: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Для получения государственной услуги заявитель обращается в уполномоченный орган, МФЦ не более двух раз.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lastRenderedPageBreak/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317556">
        <w:rPr>
          <w:rFonts w:ascii="Arial" w:hAnsi="Arial"/>
        </w:rPr>
        <w:t xml:space="preserve"> </w:t>
      </w:r>
      <w:r w:rsidRPr="00317556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Для получения сведений о ходе процедуры предоставления государственной услуги: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67130" w:rsidRPr="00317556" w:rsidRDefault="00367130" w:rsidP="00785143">
      <w:pPr>
        <w:widowControl w:val="0"/>
        <w:autoSpaceDE w:val="0"/>
        <w:rPr>
          <w:bCs/>
          <w:szCs w:val="28"/>
        </w:rPr>
      </w:pPr>
    </w:p>
    <w:p w:rsidR="00367130" w:rsidRPr="00785143" w:rsidRDefault="00367130" w:rsidP="0078514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67130" w:rsidRPr="00317556" w:rsidRDefault="00367130" w:rsidP="00785143">
      <w:pPr>
        <w:widowControl w:val="0"/>
        <w:autoSpaceDE w:val="0"/>
        <w:rPr>
          <w:bCs/>
          <w:szCs w:val="28"/>
        </w:rPr>
      </w:pPr>
      <w:r w:rsidRPr="00317556">
        <w:rPr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15557E">
        <w:rPr>
          <w:szCs w:val="28"/>
        </w:rPr>
        <w:t xml:space="preserve"> </w:t>
      </w:r>
      <w:r w:rsidRPr="007B10D9">
        <w:rPr>
          <w:rFonts w:cs="Arial"/>
          <w:color w:val="000000"/>
        </w:rPr>
        <w:t>Предоставление государственной услуги включает в себя следующие административные процедуры: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1) приём и регистрация документов;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3) экспертиза документов;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 xml:space="preserve">4) принятие решения о предоставлении (отказе в предоставлении) </w:t>
      </w:r>
      <w:r w:rsidRPr="007B10D9">
        <w:rPr>
          <w:rFonts w:cs="Arial"/>
          <w:color w:val="000000"/>
        </w:rPr>
        <w:lastRenderedPageBreak/>
        <w:t>государственной услуги;</w:t>
      </w:r>
    </w:p>
    <w:p w:rsidR="0015557E" w:rsidRDefault="0015557E" w:rsidP="0015557E">
      <w:pPr>
        <w:rPr>
          <w:szCs w:val="28"/>
        </w:rPr>
      </w:pPr>
      <w:r w:rsidRPr="007B10D9">
        <w:rPr>
          <w:rFonts w:cs="Arial"/>
          <w:color w:val="000000"/>
        </w:rPr>
        <w:t>5) выдача документов по результатам предоставления государственной услуги.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25 в новой редакции 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317556">
        <w:rPr>
          <w:iCs/>
          <w:szCs w:val="28"/>
        </w:rPr>
        <w:t xml:space="preserve">орган или в МФЦ по месту жительства </w:t>
      </w:r>
      <w:r w:rsidRPr="00317556">
        <w:rPr>
          <w:szCs w:val="28"/>
        </w:rPr>
        <w:t xml:space="preserve"> посредством: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устанавливает предмет обращения заявителя;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317556">
        <w:rPr>
          <w:szCs w:val="28"/>
        </w:rPr>
        <w:t>неподведомственности</w:t>
      </w:r>
      <w:proofErr w:type="spellEnd"/>
      <w:r w:rsidRPr="00317556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proofErr w:type="gramStart"/>
      <w:r w:rsidRPr="00317556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317556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317556">
        <w:rPr>
          <w:szCs w:val="28"/>
        </w:rPr>
        <w:t>услуги</w:t>
      </w:r>
      <w:proofErr w:type="gramEnd"/>
      <w:r w:rsidRPr="00317556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proofErr w:type="gramStart"/>
      <w:r w:rsidRPr="00317556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 xml:space="preserve"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</w:t>
      </w:r>
      <w:r w:rsidRPr="00317556">
        <w:rPr>
          <w:szCs w:val="28"/>
        </w:rPr>
        <w:lastRenderedPageBreak/>
        <w:t>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в случае поступления документов по почте: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прекращает процедуру приема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0"/>
        </w:rPr>
      </w:pPr>
      <w:r w:rsidRPr="00317556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317556">
        <w:rPr>
          <w:rFonts w:cs="Arial"/>
          <w:szCs w:val="20"/>
        </w:rPr>
        <w:t xml:space="preserve">: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67130" w:rsidRPr="00317556" w:rsidRDefault="00367130" w:rsidP="00785143">
      <w:pPr>
        <w:rPr>
          <w:rFonts w:cs="Arial"/>
          <w:szCs w:val="28"/>
        </w:rPr>
      </w:pPr>
      <w:r w:rsidRPr="00317556">
        <w:rPr>
          <w:rFonts w:cs="Arial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317556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>7</w:t>
      </w:r>
      <w:r w:rsidRPr="00317556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67130" w:rsidRPr="00317556" w:rsidRDefault="00367130" w:rsidP="00785143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В случае получения заявления и документов заявителя,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lastRenderedPageBreak/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    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proofErr w:type="gramStart"/>
      <w:r w:rsidRPr="00317556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317556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31.</w:t>
      </w:r>
      <w:r w:rsidRPr="00317556">
        <w:rPr>
          <w:rFonts w:ascii="Arial" w:hAnsi="Arial"/>
          <w:bCs/>
          <w:szCs w:val="28"/>
        </w:rPr>
        <w:t xml:space="preserve"> С</w:t>
      </w:r>
      <w:r w:rsidRPr="00317556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367130" w:rsidRPr="00317556" w:rsidRDefault="00367130" w:rsidP="00785143">
      <w:pPr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в отделение Пенсионного Фонда РФ по Костромской области для получения 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>в отделение Пенсионного Фонда РФ по Костромской области для получения с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autoSpaceDE w:val="0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в отделение Пенсионного Фонда РФ по Костромской области для получения 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15557E" w:rsidRPr="007B10D9" w:rsidRDefault="0015557E" w:rsidP="0015557E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7B10D9">
        <w:rPr>
          <w:rFonts w:cs="Arial"/>
        </w:rPr>
        <w:t>Межведомственный запрос должен содержать: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наименование органа, предоставляющего государственную услугу и направляющего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lastRenderedPageBreak/>
        <w:t>наименование органа, организации, в адрес которых направляется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наименование государственной услуги, для предоставления которой необходимо представление документа;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7B10D9">
        <w:rPr>
          <w:sz w:val="24"/>
          <w:szCs w:val="24"/>
        </w:rPr>
        <w:t>необходимых</w:t>
      </w:r>
      <w:proofErr w:type="gramEnd"/>
      <w:r w:rsidRPr="007B10D9">
        <w:rPr>
          <w:sz w:val="24"/>
          <w:szCs w:val="24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контактная информация для направления ответа на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15557E" w:rsidRDefault="0015557E" w:rsidP="0015557E">
      <w:pPr>
        <w:rPr>
          <w:szCs w:val="28"/>
        </w:rPr>
      </w:pPr>
      <w:r w:rsidRPr="007B10D9">
        <w:rPr>
          <w:rFonts w:cs="Arial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абзац дополнен приказом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передает дело специалисту, ответственному за экспертизу документов в уполномоченном органе.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32. Максимальный срок выполнения административных действий составляет 50 минут.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 в уполномоченном органе, личного дела  заявителя.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34. Специалист, ответственный за экспертизу документов в уполномоченном органе: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Fonts w:cs="Times New Roman"/>
          <w:sz w:val="24"/>
          <w:szCs w:val="28"/>
        </w:rPr>
        <w:t>1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317556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317556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317556">
        <w:rPr>
          <w:rStyle w:val="TimesNewRoman14"/>
          <w:rFonts w:ascii="Arial" w:hAnsi="Arial"/>
          <w:sz w:val="24"/>
        </w:rPr>
        <w:t xml:space="preserve"> личность законного </w:t>
      </w:r>
      <w:r w:rsidRPr="00317556">
        <w:rPr>
          <w:rStyle w:val="TimesNewRoman14"/>
          <w:rFonts w:ascii="Arial" w:hAnsi="Arial"/>
          <w:sz w:val="24"/>
        </w:rPr>
        <w:lastRenderedPageBreak/>
        <w:t>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317556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4) </w:t>
      </w:r>
      <w:r w:rsidRPr="00317556">
        <w:rPr>
          <w:rStyle w:val="TimesNewRoman14"/>
          <w:rFonts w:ascii="Arial" w:hAnsi="Arial"/>
          <w:sz w:val="24"/>
          <w:szCs w:val="28"/>
        </w:rPr>
        <w:t>подготавливает ходатайство уполномоченного органа о назначении заявителю ежемесячной доплаты к пенсии, осуществляет  согласование  и подписание ходатайства в порядке, установленном в уполномоченном органе;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5) передает личное дело заявителя и ходатайство уполномоченного органа о назначении заявителю ежемесячной доплаты к пенсии специалисту департамента, ответственному за экспертизу документов.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35. Специалист департамента, ответственный за экспертизу документов,  осуществляет подготовку: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  <w:szCs w:val="28"/>
        </w:rPr>
        <w:t>1) п</w:t>
      </w:r>
      <w:r w:rsidRPr="00317556">
        <w:rPr>
          <w:rStyle w:val="TimesNewRoman14"/>
          <w:rFonts w:ascii="Arial" w:hAnsi="Arial"/>
          <w:sz w:val="24"/>
        </w:rPr>
        <w:t>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решения департамента о предоставлении заявителю государственной услуги в форме приказа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уведомления о предоставлении государственной услуги.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решения департамента об отказе в предоставлении государственной услуги в форме приказа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уведомления об отказе в предоставлении государственной услуги.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36. Специалист департамента, ответственный за экспертизу документов, проводит согласование проекта решения в порядке делопроизводства, установленного в департаменте, и передает проекты актов и личное дело руководителю департамента для принятия решения.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317556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317556">
        <w:rPr>
          <w:rStyle w:val="TimesNewRoman14"/>
          <w:rFonts w:ascii="Arial" w:hAnsi="Arial"/>
          <w:sz w:val="24"/>
        </w:rPr>
        <w:t xml:space="preserve"> составляет 6 дней (в том числе осуществление экспертизы документов заявителя и подготовка ходатайства о  назначении заявителю доплаты к пенсии уполномоченным органом - 5 дней, подготовка и согласование решения специалистом департамента — 1 день).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департамента личного дела заявителя.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39. Руководитель департамента определяет правомерность назначения (отказа в назначении)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ежемесячной доплаты к пенсии гражданам, имеющим особые заслуги перед Костромской областью.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1) подписывает их и заверяет печатью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lastRenderedPageBreak/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 часа.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7B108D" w:rsidRPr="007B108D" w:rsidRDefault="007B108D" w:rsidP="007B108D">
      <w:pPr>
        <w:rPr>
          <w:rFonts w:cs="Arial"/>
          <w:b/>
          <w:bCs/>
          <w:sz w:val="28"/>
          <w:szCs w:val="26"/>
        </w:rPr>
      </w:pPr>
      <w:r w:rsidRPr="007B108D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7B108D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7B108D">
        <w:rPr>
          <w:rFonts w:cs="Arial"/>
          <w:b/>
          <w:bCs/>
          <w:sz w:val="28"/>
          <w:szCs w:val="26"/>
        </w:rPr>
        <w:t xml:space="preserve"> предоставлением государственной услуги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46. 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46.1. Текущий контроль осуществляется путем проведения проверок с целью выявления и устранения нарушений прав заявителей, рассмотрения, подготовки ответов на обращения заявителей.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47.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исполнением государственной услуги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 xml:space="preserve">47.1. </w:t>
      </w:r>
      <w:proofErr w:type="gramStart"/>
      <w:r w:rsidRPr="00BB759E">
        <w:rPr>
          <w:rFonts w:eastAsia="Calibri"/>
          <w:szCs w:val="28"/>
        </w:rPr>
        <w:t>Контроль за</w:t>
      </w:r>
      <w:proofErr w:type="gramEnd"/>
      <w:r w:rsidRPr="00BB759E">
        <w:rPr>
          <w:rFonts w:eastAsia="Calibri"/>
          <w:szCs w:val="28"/>
        </w:rPr>
        <w:t xml:space="preserve"> полнотой и качеством предоставления государственной услуги включает в себя: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- выявление и устранение нарушений прав граждан, юридических лиц, индивидуальных предпринимателей.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 xml:space="preserve">47.2. В целях обеспечения общественного контроля со стороны граждан, их объединений и организаций, в </w:t>
      </w:r>
      <w:proofErr w:type="gramStart"/>
      <w:r w:rsidRPr="00BB759E">
        <w:rPr>
          <w:rFonts w:eastAsia="Calibri"/>
          <w:szCs w:val="28"/>
        </w:rPr>
        <w:t>случае</w:t>
      </w:r>
      <w:proofErr w:type="gramEnd"/>
      <w:r w:rsidRPr="00BB759E">
        <w:rPr>
          <w:rFonts w:eastAsia="Calibri"/>
          <w:szCs w:val="28"/>
        </w:rPr>
        <w:t xml:space="preserve">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48.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>48.1. Персональная ответственность должностных лиц департамента  закрепляется в их должностных регламентах в соответствии с требованиями законодательства.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 xml:space="preserve">48.2. Должностные лица департамента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</w:t>
      </w:r>
      <w:r w:rsidRPr="00BB759E">
        <w:rPr>
          <w:rFonts w:eastAsia="Calibri"/>
          <w:szCs w:val="28"/>
        </w:rPr>
        <w:lastRenderedPageBreak/>
        <w:t>проверки несут ответственность в соответствии с законодательством Российской Федерации.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bCs/>
          <w:szCs w:val="28"/>
        </w:rPr>
        <w:t>49.</w:t>
      </w:r>
      <w:r w:rsidRPr="00BB759E">
        <w:rPr>
          <w:rFonts w:eastAsia="Calibri"/>
          <w:szCs w:val="28"/>
        </w:rPr>
        <w:t xml:space="preserve"> Департамент 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7B108D" w:rsidRPr="00BB759E" w:rsidRDefault="007B108D" w:rsidP="007B108D">
      <w:pPr>
        <w:rPr>
          <w:rFonts w:eastAsia="Calibri"/>
          <w:szCs w:val="28"/>
        </w:rPr>
      </w:pPr>
      <w:r w:rsidRPr="00BB759E">
        <w:rPr>
          <w:rFonts w:eastAsia="Calibri"/>
          <w:szCs w:val="28"/>
        </w:rPr>
        <w:t xml:space="preserve">50. </w:t>
      </w:r>
      <w:proofErr w:type="gramStart"/>
      <w:r w:rsidRPr="00BB759E">
        <w:rPr>
          <w:rFonts w:eastAsia="Calibri"/>
          <w:szCs w:val="28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BB759E">
        <w:rPr>
          <w:rFonts w:eastAsia="Calibri"/>
          <w:szCs w:val="28"/>
        </w:rPr>
        <w:t xml:space="preserve"> </w:t>
      </w:r>
      <w:proofErr w:type="gramStart"/>
      <w:r w:rsidRPr="00BB759E">
        <w:rPr>
          <w:rFonts w:eastAsia="Calibri"/>
          <w:szCs w:val="28"/>
        </w:rPr>
        <w:t>предоставлении</w:t>
      </w:r>
      <w:proofErr w:type="gramEnd"/>
      <w:r w:rsidRPr="00BB759E">
        <w:rPr>
          <w:rFonts w:eastAsia="Calibri"/>
          <w:szCs w:val="28"/>
        </w:rPr>
        <w:t xml:space="preserve"> государственной услуги.</w:t>
      </w:r>
    </w:p>
    <w:p w:rsidR="00367130" w:rsidRDefault="007B108D" w:rsidP="007B108D">
      <w:pPr>
        <w:tabs>
          <w:tab w:val="left" w:pos="-2127"/>
        </w:tabs>
        <w:rPr>
          <w:szCs w:val="28"/>
        </w:rPr>
      </w:pPr>
      <w:r w:rsidRPr="00BB759E">
        <w:rPr>
          <w:rFonts w:eastAsia="Calibri"/>
          <w:szCs w:val="28"/>
        </w:rPr>
        <w:t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7B108D" w:rsidRPr="00317556" w:rsidRDefault="007B108D" w:rsidP="00785143">
      <w:pPr>
        <w:tabs>
          <w:tab w:val="left" w:pos="-2127"/>
        </w:tabs>
        <w:rPr>
          <w:szCs w:val="28"/>
        </w:rPr>
      </w:pPr>
      <w:r w:rsidRPr="007B108D">
        <w:t>(</w:t>
      </w:r>
      <w:proofErr w:type="gramStart"/>
      <w:r>
        <w:t>г</w:t>
      </w:r>
      <w:proofErr w:type="gramEnd"/>
      <w:r>
        <w:t>лава 4 в новой редакции</w:t>
      </w:r>
      <w:r w:rsidRPr="007B108D">
        <w:t xml:space="preserve"> приказ</w:t>
      </w:r>
      <w:r>
        <w:t>а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Pr="007B108D">
        <w:t>)</w:t>
      </w:r>
    </w:p>
    <w:p w:rsidR="00367130" w:rsidRPr="00317556" w:rsidRDefault="00367130" w:rsidP="00785143">
      <w:pPr>
        <w:autoSpaceDE w:val="0"/>
        <w:rPr>
          <w:szCs w:val="28"/>
        </w:rPr>
      </w:pPr>
    </w:p>
    <w:p w:rsidR="00367130" w:rsidRPr="00785143" w:rsidRDefault="00367130" w:rsidP="00785143">
      <w:pPr>
        <w:autoSpaceDE w:val="0"/>
        <w:rPr>
          <w:rFonts w:cs="Arial"/>
          <w:b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 xml:space="preserve">Глава 5. </w:t>
      </w:r>
      <w:r w:rsidRPr="00785143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85143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51.  Заявители  имеют право </w:t>
      </w:r>
      <w:proofErr w:type="gramStart"/>
      <w:r w:rsidRPr="00317556">
        <w:rPr>
          <w:rFonts w:cs="Times New Roman"/>
          <w:sz w:val="24"/>
          <w:szCs w:val="28"/>
        </w:rPr>
        <w:t>на</w:t>
      </w:r>
      <w:proofErr w:type="gramEnd"/>
      <w:r w:rsidRPr="00317556">
        <w:rPr>
          <w:rFonts w:cs="Times New Roman"/>
          <w:sz w:val="24"/>
          <w:szCs w:val="28"/>
        </w:rPr>
        <w:t>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на получение в уполномоченном органе, департаменте информации и документов, необходимых для обоснования жалобы.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 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lastRenderedPageBreak/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56. Жалоба должна содержать: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67130" w:rsidRPr="00317556" w:rsidRDefault="007B108D" w:rsidP="0078514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Абзац исключен </w:t>
      </w:r>
      <w:r w:rsidRPr="007B108D">
        <w:t>приказ</w:t>
      </w:r>
      <w:r>
        <w:t>ом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="00367130" w:rsidRPr="00317556">
        <w:rPr>
          <w:rFonts w:eastAsia="Calibri"/>
          <w:szCs w:val="28"/>
        </w:rPr>
        <w:t>.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56.1</w:t>
      </w:r>
      <w:proofErr w:type="gramStart"/>
      <w:r w:rsidRPr="00BB759E">
        <w:rPr>
          <w:szCs w:val="28"/>
        </w:rPr>
        <w:t xml:space="preserve"> П</w:t>
      </w:r>
      <w:proofErr w:type="gramEnd"/>
      <w:r w:rsidRPr="00BB759E">
        <w:rPr>
          <w:szCs w:val="28"/>
        </w:rPr>
        <w:t>ри рассмотрении жалобы заявитель имеет право: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7B108D" w:rsidRDefault="007B108D" w:rsidP="007B108D">
      <w:pPr>
        <w:rPr>
          <w:rFonts w:eastAsia="Calibri"/>
          <w:szCs w:val="28"/>
        </w:rPr>
      </w:pPr>
      <w:r w:rsidRPr="00BB759E">
        <w:rPr>
          <w:szCs w:val="28"/>
        </w:rPr>
        <w:t>4) обращаться с заявлением о прекращении рассмотрения жалобы.</w:t>
      </w:r>
    </w:p>
    <w:p w:rsidR="007B108D" w:rsidRDefault="007B108D" w:rsidP="00785143">
      <w:pPr>
        <w:rPr>
          <w:rFonts w:eastAsia="Calibri"/>
          <w:szCs w:val="28"/>
        </w:rPr>
      </w:pPr>
      <w:r w:rsidRPr="007B108D">
        <w:t>(</w:t>
      </w:r>
      <w:r>
        <w:t xml:space="preserve">п. 56.1 </w:t>
      </w:r>
      <w:proofErr w:type="gramStart"/>
      <w:r>
        <w:t>дополнен</w:t>
      </w:r>
      <w:proofErr w:type="gramEnd"/>
      <w:r>
        <w:t xml:space="preserve"> </w:t>
      </w:r>
      <w:r w:rsidRPr="007B108D">
        <w:t>прика</w:t>
      </w:r>
      <w:r>
        <w:t>зом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Pr="007B108D">
        <w:t>)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57. </w:t>
      </w:r>
      <w:proofErr w:type="gramStart"/>
      <w:r w:rsidRPr="00317556">
        <w:rPr>
          <w:rFonts w:eastAsia="Calibri"/>
          <w:szCs w:val="28"/>
        </w:rPr>
        <w:t xml:space="preserve"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</w:t>
      </w:r>
      <w:r w:rsidRPr="00317556">
        <w:rPr>
          <w:rFonts w:eastAsia="Calibri"/>
          <w:szCs w:val="28"/>
        </w:rPr>
        <w:lastRenderedPageBreak/>
        <w:t>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317556">
        <w:rPr>
          <w:rFonts w:eastAsia="Calibri"/>
          <w:szCs w:val="28"/>
        </w:rPr>
        <w:t xml:space="preserve"> пяти рабочих дней со дня ее регистрации.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2) отказывает в удовлетворении жалобы.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60. </w:t>
      </w:r>
      <w:r w:rsidR="0015557E" w:rsidRPr="007B10D9">
        <w:rPr>
          <w:rFonts w:eastAsia="Calibri" w:cs="Arial"/>
        </w:rPr>
        <w:t xml:space="preserve">В случае установления в ходе или по результатам </w:t>
      </w:r>
      <w:proofErr w:type="gramStart"/>
      <w:r w:rsidR="0015557E" w:rsidRPr="007B10D9">
        <w:rPr>
          <w:rFonts w:eastAsia="Calibri" w:cs="Arial"/>
        </w:rPr>
        <w:t>рассмотрения жалобы признаков состава административного правонарушения</w:t>
      </w:r>
      <w:proofErr w:type="gramEnd"/>
      <w:r w:rsidR="0015557E" w:rsidRPr="007B10D9">
        <w:rPr>
          <w:rFonts w:eastAsia="Calibri" w:cs="Arial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34" w:tgtFrame="Logical" w:history="1">
        <w:r w:rsidR="0015557E" w:rsidRPr="00E42BAD">
          <w:rPr>
            <w:rStyle w:val="a5"/>
            <w:rFonts w:eastAsia="Calibri" w:cs="Arial"/>
          </w:rPr>
          <w:t>Кодексом Костромской области  об административных правонарушениях</w:t>
        </w:r>
      </w:hyperlink>
      <w:r w:rsidR="0015557E" w:rsidRPr="007B10D9">
        <w:rPr>
          <w:rFonts w:eastAsia="Calibri" w:cs="Arial"/>
        </w:rPr>
        <w:t>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60 в новой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sectPr w:rsidR="00367130" w:rsidRPr="00317556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7B108D" w:rsidRPr="00BB759E" w:rsidRDefault="007B108D" w:rsidP="007B108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BB759E">
        <w:rPr>
          <w:rFonts w:cs="Times New Roman"/>
          <w:sz w:val="24"/>
          <w:szCs w:val="28"/>
        </w:rPr>
        <w:lastRenderedPageBreak/>
        <w:t>Приложение № 1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 xml:space="preserve"> к административному регламенту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предоставления департаментом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социальной защиты населения,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опеки и попечительства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Костромской области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>государственной услуги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 xml:space="preserve">по назначению ежемесячной доплаты к пенсии </w:t>
      </w:r>
    </w:p>
    <w:p w:rsidR="007B108D" w:rsidRPr="00BB759E" w:rsidRDefault="007B108D" w:rsidP="007B108D">
      <w:pPr>
        <w:autoSpaceDE w:val="0"/>
        <w:autoSpaceDN w:val="0"/>
        <w:adjustRightInd w:val="0"/>
        <w:rPr>
          <w:szCs w:val="28"/>
        </w:rPr>
      </w:pPr>
      <w:r w:rsidRPr="00BB759E">
        <w:rPr>
          <w:szCs w:val="28"/>
        </w:rPr>
        <w:t xml:space="preserve">гражданам, имеющим особые заслуги </w:t>
      </w:r>
      <w:proofErr w:type="gramStart"/>
      <w:r w:rsidRPr="00BB759E">
        <w:rPr>
          <w:szCs w:val="28"/>
        </w:rPr>
        <w:t>перед</w:t>
      </w:r>
      <w:proofErr w:type="gramEnd"/>
      <w:r w:rsidRPr="00BB759E">
        <w:rPr>
          <w:szCs w:val="28"/>
        </w:rPr>
        <w:t xml:space="preserve"> </w:t>
      </w:r>
    </w:p>
    <w:p w:rsidR="00367130" w:rsidRDefault="007B108D" w:rsidP="007B108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BB759E">
        <w:rPr>
          <w:szCs w:val="28"/>
        </w:rPr>
        <w:t>Костромской областью</w:t>
      </w:r>
    </w:p>
    <w:p w:rsidR="007B108D" w:rsidRPr="00317556" w:rsidRDefault="007B108D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7B108D">
        <w:t>(</w:t>
      </w:r>
      <w:r>
        <w:t xml:space="preserve">приложение № 1 в новой редакции </w:t>
      </w:r>
      <w:r w:rsidRPr="007B108D">
        <w:t>прика</w:t>
      </w:r>
      <w:r>
        <w:t>за</w:t>
      </w:r>
      <w:r w:rsidRPr="007B108D">
        <w:t xml:space="preserve">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7B108D">
          <w:rPr>
            <w:rStyle w:val="a5"/>
          </w:rPr>
          <w:t xml:space="preserve">№ 695 от 24.12.2014 года (НГР </w:t>
        </w:r>
        <w:r w:rsidRPr="007B108D">
          <w:rPr>
            <w:rStyle w:val="a5"/>
            <w:lang w:val="en-US"/>
          </w:rPr>
          <w:t>RU</w:t>
        </w:r>
        <w:r w:rsidRPr="007B108D">
          <w:rPr>
            <w:rStyle w:val="a5"/>
          </w:rPr>
          <w:t>44000201401466)</w:t>
        </w:r>
      </w:hyperlink>
      <w:r w:rsidRPr="007B108D">
        <w:t>)</w:t>
      </w:r>
    </w:p>
    <w:p w:rsidR="00367130" w:rsidRDefault="00367130" w:rsidP="00785143">
      <w:pPr>
        <w:tabs>
          <w:tab w:val="left" w:pos="720"/>
        </w:tabs>
      </w:pPr>
    </w:p>
    <w:p w:rsidR="007B108D" w:rsidRDefault="007B108D" w:rsidP="00785143">
      <w:pPr>
        <w:tabs>
          <w:tab w:val="left" w:pos="720"/>
        </w:tabs>
      </w:pPr>
    </w:p>
    <w:p w:rsidR="007B108D" w:rsidRPr="00BB759E" w:rsidRDefault="007B108D" w:rsidP="007B108D">
      <w:pPr>
        <w:tabs>
          <w:tab w:val="left" w:pos="720"/>
        </w:tabs>
        <w:jc w:val="center"/>
        <w:rPr>
          <w:szCs w:val="28"/>
        </w:rPr>
      </w:pPr>
      <w:r w:rsidRPr="00594811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7B108D" w:rsidRPr="00BB759E" w:rsidRDefault="007B108D" w:rsidP="007B108D">
      <w:pPr>
        <w:rPr>
          <w:szCs w:val="28"/>
        </w:rPr>
      </w:pPr>
    </w:p>
    <w:tbl>
      <w:tblPr>
        <w:tblW w:w="9781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551"/>
      </w:tblGrid>
      <w:tr w:rsidR="007B108D" w:rsidRPr="00BB759E" w:rsidTr="00120F03">
        <w:trPr>
          <w:trHeight w:val="987"/>
          <w:tblCellSpacing w:w="5" w:type="nil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г. Кострома,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ул. Свердлова, д. 129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55-90-62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BB759E">
              <w:rPr>
                <w:szCs w:val="28"/>
              </w:rPr>
              <w:t>socdep</w:t>
            </w:r>
            <w:proofErr w:type="spellEnd"/>
            <w:r w:rsidRPr="00BB759E">
              <w:rPr>
                <w:szCs w:val="28"/>
              </w:rPr>
              <w:t>.</w:t>
            </w:r>
            <w:proofErr w:type="spellStart"/>
            <w:r w:rsidRPr="00BB759E">
              <w:rPr>
                <w:szCs w:val="28"/>
                <w:lang w:val="en-US"/>
              </w:rPr>
              <w:t>adm</w:t>
            </w:r>
            <w:proofErr w:type="spellEnd"/>
            <w:r w:rsidRPr="00BB759E">
              <w:rPr>
                <w:szCs w:val="28"/>
              </w:rPr>
              <w:t>44.</w:t>
            </w:r>
            <w:proofErr w:type="spellStart"/>
            <w:r w:rsidRPr="00BB759E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9.00-18.00</w:t>
            </w:r>
          </w:p>
        </w:tc>
      </w:tr>
      <w:tr w:rsidR="007B108D" w:rsidRPr="00BB759E" w:rsidTr="00120F03">
        <w:trPr>
          <w:trHeight w:val="987"/>
          <w:tblCellSpacing w:w="5" w:type="nil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ОГКУ «Центр социальных выплат»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г. Кострома, ул. Советская, д. 123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42-96-01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Пн.-чт.: 8.00-17.00,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Пт.: 8.00-16.00</w:t>
            </w:r>
          </w:p>
        </w:tc>
      </w:tr>
      <w:tr w:rsidR="007B108D" w:rsidRPr="00BB759E" w:rsidTr="00120F03">
        <w:trPr>
          <w:trHeight w:val="987"/>
          <w:tblCellSpacing w:w="5" w:type="nil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ОГКУ «Многофункциональный центр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предоставления </w:t>
            </w:r>
            <w:proofErr w:type="gramStart"/>
            <w:r w:rsidRPr="00BB759E">
              <w:rPr>
                <w:szCs w:val="28"/>
              </w:rPr>
              <w:t>государственных</w:t>
            </w:r>
            <w:proofErr w:type="gramEnd"/>
            <w:r w:rsidRPr="00BB759E">
              <w:rPr>
                <w:szCs w:val="28"/>
              </w:rPr>
              <w:t xml:space="preserve"> и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муниципальных </w:t>
            </w:r>
            <w:r w:rsidRPr="00BB759E">
              <w:rPr>
                <w:szCs w:val="28"/>
              </w:rPr>
              <w:lastRenderedPageBreak/>
              <w:t xml:space="preserve">услуг населению»                      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lastRenderedPageBreak/>
              <w:t xml:space="preserve">г. Кострома,     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Калиновская, д. 38,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62-05-50, 62-05-00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www.mfc44.ru                 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8.00-19.00,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Сб.: 8.00-13.00</w:t>
            </w:r>
          </w:p>
        </w:tc>
      </w:tr>
      <w:tr w:rsidR="007B108D" w:rsidRPr="00BB759E" w:rsidTr="00120F03">
        <w:trPr>
          <w:trHeight w:val="852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lastRenderedPageBreak/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Антроповскому</w:t>
            </w:r>
            <w:proofErr w:type="spellEnd"/>
            <w:r w:rsidRPr="00BB759E">
              <w:rPr>
                <w:szCs w:val="28"/>
              </w:rPr>
              <w:t xml:space="preserve"> району                             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157260, п. Антропово,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Октябрьская, д.12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8 (49430) 3-53-06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Пн.-чт.: 9.00-17.00,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Вохомскому</w:t>
            </w:r>
            <w:proofErr w:type="spellEnd"/>
            <w:r w:rsidRPr="00BB759E">
              <w:rPr>
                <w:szCs w:val="28"/>
              </w:rPr>
              <w:t xml:space="preserve"> району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157760, п. Вохма,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Советская, д. 39а,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(49450) 2-22-68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Пн.-чт.: 9.00-17.00,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Кадыйскому</w:t>
            </w:r>
            <w:proofErr w:type="spellEnd"/>
            <w:r w:rsidRPr="00BB759E">
              <w:rPr>
                <w:szCs w:val="28"/>
              </w:rPr>
              <w:t xml:space="preserve"> району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157980, п. </w:t>
            </w:r>
            <w:proofErr w:type="spellStart"/>
            <w:r w:rsidRPr="00BB759E">
              <w:rPr>
                <w:szCs w:val="28"/>
              </w:rPr>
              <w:t>Кадый</w:t>
            </w:r>
            <w:proofErr w:type="spellEnd"/>
            <w:r w:rsidRPr="00BB759E">
              <w:rPr>
                <w:szCs w:val="28"/>
              </w:rPr>
              <w:t xml:space="preserve">,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Центральная, д. 3,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(49442) 3-95-31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Кологривскому</w:t>
            </w:r>
            <w:proofErr w:type="spellEnd"/>
            <w:r w:rsidRPr="00BB759E">
              <w:rPr>
                <w:szCs w:val="28"/>
              </w:rPr>
              <w:t xml:space="preserve"> району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157440, г. Кологрив,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Куйбышева, д.7,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(49443) 4-04-02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Красносельскому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району                                  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157940, п. Красное,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Красная площадь, д. 15,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(49432) 2-15-53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9.00-18.00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Межевскому</w:t>
            </w:r>
            <w:proofErr w:type="spellEnd"/>
            <w:r w:rsidRPr="00BB759E">
              <w:rPr>
                <w:szCs w:val="28"/>
              </w:rPr>
              <w:t xml:space="preserve"> району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157420, с. Георгиевское,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</w:t>
            </w:r>
            <w:proofErr w:type="spellStart"/>
            <w:r w:rsidRPr="00BB759E">
              <w:rPr>
                <w:szCs w:val="28"/>
              </w:rPr>
              <w:t>Крупинова</w:t>
            </w:r>
            <w:proofErr w:type="spellEnd"/>
            <w:r w:rsidRPr="00BB759E">
              <w:rPr>
                <w:szCs w:val="28"/>
              </w:rPr>
              <w:t xml:space="preserve">, д.33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(49447) 5-40-20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Пн.-чт.: 9.00-17.00,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городу </w:t>
            </w:r>
            <w:proofErr w:type="spellStart"/>
            <w:r w:rsidRPr="00BB759E">
              <w:rPr>
                <w:szCs w:val="28"/>
              </w:rPr>
              <w:t>Нея</w:t>
            </w:r>
            <w:proofErr w:type="spellEnd"/>
            <w:r w:rsidRPr="00BB759E">
              <w:rPr>
                <w:szCs w:val="28"/>
              </w:rPr>
              <w:t xml:space="preserve"> и </w:t>
            </w:r>
            <w:proofErr w:type="spellStart"/>
            <w:r w:rsidRPr="00BB759E">
              <w:rPr>
                <w:szCs w:val="28"/>
              </w:rPr>
              <w:t>Нейскому</w:t>
            </w:r>
            <w:proofErr w:type="spellEnd"/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району                                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157330, г. </w:t>
            </w:r>
            <w:proofErr w:type="spellStart"/>
            <w:r w:rsidRPr="00BB759E">
              <w:rPr>
                <w:szCs w:val="28"/>
              </w:rPr>
              <w:t>Нея</w:t>
            </w:r>
            <w:proofErr w:type="spellEnd"/>
            <w:r w:rsidRPr="00BB759E">
              <w:rPr>
                <w:szCs w:val="28"/>
              </w:rPr>
              <w:t xml:space="preserve">,  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Любимова, д. 3а,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(49444) 2-15-98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Островскому району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157960, п. Островское,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Советская, д. 97,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(49438) 2-71-40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Пн.: 8.00-17.00,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Вт.-пт.: 8.00-16.00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lastRenderedPageBreak/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Павинскому</w:t>
            </w:r>
            <w:proofErr w:type="spellEnd"/>
            <w:r w:rsidRPr="00BB759E">
              <w:rPr>
                <w:szCs w:val="28"/>
              </w:rPr>
              <w:t xml:space="preserve"> району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157650, с. Павино,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Октябрьская, д. 15,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(49439) 2-12-52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Пн., вт., чт., пт.: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9.00-17.00,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Ср.: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Парфеньевскому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157270, с. </w:t>
            </w:r>
            <w:proofErr w:type="spellStart"/>
            <w:r w:rsidRPr="00BB759E">
              <w:rPr>
                <w:szCs w:val="28"/>
              </w:rPr>
              <w:t>Парфеньево</w:t>
            </w:r>
            <w:proofErr w:type="spellEnd"/>
            <w:r w:rsidRPr="00BB759E">
              <w:rPr>
                <w:szCs w:val="28"/>
              </w:rPr>
              <w:t xml:space="preserve">,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Ленина, д. 40,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(49440) 5-13-32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Пн.: 8.00-17.00,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Вт.-пт.: 9.00-17.00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Поназыревскому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157580, с. Поназырево,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Свободы, д. 1,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(49448) 2-16-51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329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ОГУ «ЦСВ» по </w:t>
            </w:r>
            <w:proofErr w:type="spellStart"/>
            <w:r w:rsidRPr="00BB759E">
              <w:rPr>
                <w:szCs w:val="28"/>
              </w:rPr>
              <w:t>Пыщугскому</w:t>
            </w:r>
            <w:proofErr w:type="spellEnd"/>
            <w:r w:rsidRPr="00BB759E">
              <w:rPr>
                <w:szCs w:val="28"/>
              </w:rPr>
              <w:t xml:space="preserve"> району  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157630, с. Пыщуг,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Первомайская, д. 4,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(49452) 2-78-39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Пн.-чт.: 9.00-17.00,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Пт.: 8.00-17.00</w:t>
            </w:r>
          </w:p>
        </w:tc>
      </w:tr>
      <w:tr w:rsidR="007B108D" w:rsidRPr="00BB759E" w:rsidTr="00120F03">
        <w:trPr>
          <w:trHeight w:val="892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Солигаличскому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157170, г. Солигалич,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пр. Свободы, д. 6,  8 (49436) 3-43-47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</w:t>
            </w:r>
            <w:proofErr w:type="spellStart"/>
            <w:r w:rsidRPr="00BB759E">
              <w:rPr>
                <w:szCs w:val="28"/>
              </w:rPr>
              <w:t>Сусанинскому</w:t>
            </w:r>
            <w:proofErr w:type="spellEnd"/>
            <w:r w:rsidRPr="00BB759E">
              <w:rPr>
                <w:szCs w:val="28"/>
              </w:rPr>
              <w:t xml:space="preserve"> району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157080, п. Сусанино,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Советская, д. 2а,  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(49434) 9-74-43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«ЦСВ» по Чухломскому району  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157130, г. Чухлома, 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ул. Советская, д. 1,        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(49441) 2-29-20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Филиал ОГКУ «МФЦ» по городу Буй и Буйскому району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157000 г. Буй, ул. Ленина, д.3,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8 (49435)3-15-11</w:t>
            </w:r>
          </w:p>
          <w:p w:rsidR="007B108D" w:rsidRPr="00BB759E" w:rsidRDefault="00FC1FE1" w:rsidP="00120F03">
            <w:pPr>
              <w:shd w:val="clear" w:color="auto" w:fill="FFFFFF"/>
              <w:rPr>
                <w:szCs w:val="28"/>
              </w:rPr>
            </w:pPr>
            <w:hyperlink r:id="rId37" w:history="1">
              <w:r w:rsidR="007B108D" w:rsidRPr="00BB759E">
                <w:rPr>
                  <w:rStyle w:val="a5"/>
                  <w:szCs w:val="28"/>
                </w:rPr>
                <w:t>byi@mfc44.ru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414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Филиал ОГКУ «МФЦ» по городу Волгореченск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156019, г. Волгореченск,</w:t>
            </w:r>
            <w:r w:rsidRPr="00BB759E">
              <w:rPr>
                <w:szCs w:val="28"/>
              </w:rPr>
              <w:br/>
              <w:t>ул. Им. 50-летия Ленинского Комсомола, 17а,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8 (49453) 21-735 volgorechensk@mfc44.ru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lastRenderedPageBreak/>
              <w:t>Филиал ОГКУ «МФЦ» по городу Галич и Галичскому району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157201 г. Галич,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пл. Революции,</w:t>
            </w:r>
            <w:r w:rsidRPr="00BB759E">
              <w:rPr>
                <w:szCs w:val="28"/>
              </w:rPr>
              <w:br/>
              <w:t>Гостиный двор, верхний корпус № 4,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8 (49437)2-19-31 </w:t>
            </w:r>
            <w:hyperlink r:id="rId38" w:history="1">
              <w:r w:rsidRPr="00BB759E">
                <w:rPr>
                  <w:rStyle w:val="a5"/>
                  <w:szCs w:val="28"/>
                </w:rPr>
                <w:t>galich@mfc44.ru</w:t>
              </w:r>
            </w:hyperlink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городу </w:t>
            </w:r>
            <w:proofErr w:type="spellStart"/>
            <w:r w:rsidRPr="00BB759E">
              <w:rPr>
                <w:szCs w:val="28"/>
              </w:rPr>
              <w:t>Мантурово</w:t>
            </w:r>
            <w:proofErr w:type="spellEnd"/>
            <w:r w:rsidRPr="00BB759E">
              <w:rPr>
                <w:szCs w:val="28"/>
              </w:rPr>
              <w:t xml:space="preserve"> и  </w:t>
            </w:r>
            <w:proofErr w:type="spellStart"/>
            <w:r w:rsidRPr="00BB759E">
              <w:rPr>
                <w:szCs w:val="28"/>
              </w:rPr>
              <w:t>Мантуровскому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157302 </w:t>
            </w:r>
            <w:proofErr w:type="spellStart"/>
            <w:r w:rsidRPr="00BB759E">
              <w:rPr>
                <w:szCs w:val="28"/>
              </w:rPr>
              <w:t>г</w:t>
            </w:r>
            <w:proofErr w:type="gramStart"/>
            <w:r w:rsidRPr="00BB759E">
              <w:rPr>
                <w:szCs w:val="28"/>
              </w:rPr>
              <w:t>.М</w:t>
            </w:r>
            <w:proofErr w:type="gramEnd"/>
            <w:r w:rsidRPr="00BB759E">
              <w:rPr>
                <w:szCs w:val="28"/>
              </w:rPr>
              <w:t>антурово</w:t>
            </w:r>
            <w:proofErr w:type="spellEnd"/>
            <w:r w:rsidRPr="00BB759E">
              <w:rPr>
                <w:szCs w:val="28"/>
              </w:rPr>
              <w:t>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ул. Нагорная, д.19,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8 (49446)21-0-90 manturovo@mfc44.ru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</w:t>
            </w:r>
            <w:proofErr w:type="spellStart"/>
            <w:r w:rsidRPr="00BB759E">
              <w:rPr>
                <w:szCs w:val="28"/>
              </w:rPr>
              <w:t>Макарьевскому</w:t>
            </w:r>
            <w:proofErr w:type="spellEnd"/>
            <w:r w:rsidRPr="00BB759E">
              <w:rPr>
                <w:szCs w:val="28"/>
              </w:rPr>
              <w:t xml:space="preserve"> району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157460, г. Макарьев, </w:t>
            </w:r>
            <w:r w:rsidRPr="00BB759E">
              <w:rPr>
                <w:szCs w:val="28"/>
              </w:rPr>
              <w:br/>
              <w:t xml:space="preserve">ул. </w:t>
            </w:r>
            <w:proofErr w:type="gramStart"/>
            <w:r w:rsidRPr="00BB759E">
              <w:rPr>
                <w:szCs w:val="28"/>
              </w:rPr>
              <w:t>Большая</w:t>
            </w:r>
            <w:proofErr w:type="gramEnd"/>
            <w:r w:rsidRPr="00BB759E">
              <w:rPr>
                <w:szCs w:val="28"/>
              </w:rPr>
              <w:t xml:space="preserve"> Советская, д. 6,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8 (49445) 55-805 makariev@mfc44.ru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городу Нерехта и </w:t>
            </w:r>
            <w:proofErr w:type="spellStart"/>
            <w:r w:rsidRPr="00BB759E">
              <w:rPr>
                <w:szCs w:val="28"/>
              </w:rPr>
              <w:t>Нерехтскому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157800, г. Нерехта,</w:t>
            </w:r>
            <w:r w:rsidRPr="00BB759E">
              <w:rPr>
                <w:szCs w:val="28"/>
              </w:rPr>
              <w:br/>
              <w:t>улица Красноармейская, 25,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 8 (49431) 75-035 </w:t>
            </w:r>
          </w:p>
          <w:p w:rsidR="007B108D" w:rsidRPr="00BB759E" w:rsidRDefault="00FC1FE1" w:rsidP="00120F03">
            <w:pPr>
              <w:shd w:val="clear" w:color="auto" w:fill="FFFFFF"/>
              <w:rPr>
                <w:szCs w:val="28"/>
              </w:rPr>
            </w:pPr>
            <w:hyperlink r:id="rId39" w:history="1">
              <w:r w:rsidR="007B108D" w:rsidRPr="00BB759E">
                <w:rPr>
                  <w:rStyle w:val="a5"/>
                  <w:szCs w:val="28"/>
                </w:rPr>
                <w:t>nerehta@mfc44.ru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Октябрьскому району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 xml:space="preserve">157780, с. Боговарово, 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ул. Чапаева, д. 2,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8 (49451) 21-044 bogovarovo@mfc44.ru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</w:t>
            </w:r>
            <w:proofErr w:type="spellStart"/>
            <w:r w:rsidRPr="00BB759E">
              <w:rPr>
                <w:szCs w:val="28"/>
              </w:rPr>
              <w:t>Судиславскому</w:t>
            </w:r>
            <w:proofErr w:type="spellEnd"/>
            <w:r w:rsidRPr="00BB759E">
              <w:rPr>
                <w:szCs w:val="28"/>
              </w:rPr>
              <w:t xml:space="preserve"> району </w:t>
            </w:r>
          </w:p>
        </w:tc>
        <w:tc>
          <w:tcPr>
            <w:tcW w:w="439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157860 </w:t>
            </w:r>
            <w:proofErr w:type="spellStart"/>
            <w:r w:rsidRPr="00BB759E">
              <w:rPr>
                <w:szCs w:val="28"/>
              </w:rPr>
              <w:t>пгт</w:t>
            </w:r>
            <w:proofErr w:type="spellEnd"/>
            <w:r w:rsidRPr="00BB759E">
              <w:rPr>
                <w:szCs w:val="28"/>
              </w:rPr>
              <w:t>. Судиславль,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ул. Советская, д. 2а, </w:t>
            </w:r>
          </w:p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8 (49433)9-74-43 </w:t>
            </w:r>
          </w:p>
          <w:p w:rsidR="007B108D" w:rsidRPr="00BB759E" w:rsidRDefault="00FC1FE1" w:rsidP="00120F03">
            <w:pPr>
              <w:shd w:val="clear" w:color="auto" w:fill="FFFFFF"/>
              <w:rPr>
                <w:szCs w:val="28"/>
              </w:rPr>
            </w:pPr>
            <w:hyperlink r:id="rId40" w:history="1">
              <w:r w:rsidR="007B108D" w:rsidRPr="00BB759E">
                <w:rPr>
                  <w:rStyle w:val="a5"/>
                  <w:szCs w:val="28"/>
                </w:rPr>
                <w:t>sydislavl@mfc44.ru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  <w:tr w:rsidR="007B108D" w:rsidRPr="00BB759E" w:rsidTr="00120F03">
        <w:trPr>
          <w:trHeight w:val="740"/>
          <w:tblCellSpacing w:w="5" w:type="nil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B108D" w:rsidRPr="00BB759E" w:rsidRDefault="007B108D" w:rsidP="00120F03">
            <w:pPr>
              <w:shd w:val="clear" w:color="auto" w:fill="FFFFFF"/>
              <w:rPr>
                <w:szCs w:val="28"/>
              </w:rPr>
            </w:pPr>
            <w:r w:rsidRPr="00BB759E">
              <w:rPr>
                <w:szCs w:val="28"/>
              </w:rPr>
              <w:t xml:space="preserve">Филиал ОГКУ «МФЦ» по городу Шарья и </w:t>
            </w:r>
            <w:proofErr w:type="spellStart"/>
            <w:r w:rsidRPr="00BB759E">
              <w:rPr>
                <w:szCs w:val="28"/>
              </w:rPr>
              <w:t>Шарьинскому</w:t>
            </w:r>
            <w:proofErr w:type="spellEnd"/>
            <w:r w:rsidRPr="00BB759E">
              <w:rPr>
                <w:szCs w:val="28"/>
              </w:rPr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157505 г. Шарья,</w:t>
            </w:r>
            <w:r w:rsidRPr="00BB759E">
              <w:rPr>
                <w:szCs w:val="28"/>
              </w:rPr>
              <w:br/>
              <w:t>ул. 50 лет Советской власти, д.4а,</w:t>
            </w:r>
          </w:p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8 (49449)3-33-07 sharya@mfc44.ru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B108D" w:rsidRPr="00BB759E" w:rsidRDefault="007B108D" w:rsidP="00120F03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BB759E">
              <w:rPr>
                <w:szCs w:val="28"/>
              </w:rPr>
              <w:t>Пн.-пт.: 8.00-17.00</w:t>
            </w:r>
          </w:p>
        </w:tc>
      </w:tr>
    </w:tbl>
    <w:p w:rsidR="007B108D" w:rsidRPr="00BB759E" w:rsidRDefault="007B108D" w:rsidP="007B108D">
      <w:pPr>
        <w:rPr>
          <w:szCs w:val="26"/>
        </w:rPr>
      </w:pPr>
    </w:p>
    <w:p w:rsidR="007B108D" w:rsidRPr="00317556" w:rsidRDefault="007B108D" w:rsidP="00785143">
      <w:pPr>
        <w:tabs>
          <w:tab w:val="left" w:pos="720"/>
        </w:tabs>
      </w:pPr>
    </w:p>
    <w:p w:rsidR="00785143" w:rsidRDefault="00785143" w:rsidP="00785143">
      <w:pPr>
        <w:tabs>
          <w:tab w:val="left" w:pos="720"/>
        </w:tabs>
        <w:rPr>
          <w:szCs w:val="28"/>
        </w:rPr>
      </w:pPr>
    </w:p>
    <w:p w:rsidR="00367130" w:rsidRPr="00317556" w:rsidRDefault="00367130" w:rsidP="00785143">
      <w:pPr>
        <w:sectPr w:rsidR="00367130" w:rsidRPr="00317556">
          <w:pgSz w:w="16838" w:h="11906" w:orient="landscape"/>
          <w:pgMar w:top="1418" w:right="851" w:bottom="851" w:left="851" w:header="720" w:footer="720" w:gutter="0"/>
          <w:cols w:space="720"/>
          <w:titlePg/>
          <w:docGrid w:linePitch="360"/>
        </w:sectPr>
      </w:pP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lastRenderedPageBreak/>
        <w:t>Приложение № 2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785143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785143">
        <w:rPr>
          <w:rStyle w:val="TimesNewRoman14"/>
          <w:rFonts w:ascii="Arial" w:hAnsi="Arial"/>
          <w:b/>
          <w:sz w:val="24"/>
          <w:szCs w:val="28"/>
        </w:rPr>
        <w:t>БЛОК-СХЕМА</w:t>
      </w:r>
    </w:p>
    <w:p w:rsidR="00367130" w:rsidRPr="00785143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785143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:rsidR="00367130" w:rsidRPr="00317556" w:rsidRDefault="00FC1FE1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2pt;height:44.35pt;z-index:12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367130" w:rsidRDefault="00367130">
                  <w:pPr>
                    <w:jc w:val="center"/>
                  </w:pPr>
                </w:p>
              </w:txbxContent>
            </v:textbox>
          </v:shape>
        </w:pict>
      </w:r>
      <w:r w:rsidR="00367130" w:rsidRPr="00317556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29" type="#_x0000_t202" style="position:absolute;left:0;text-align:left;margin-left:-.5pt;margin-top:4.3pt;width:188.2pt;height:40.4pt;z-index:4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367130" w:rsidRDefault="0036713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8.5pt;margin-top:63.5pt;width:89.2pt;height:35.2pt;z-index:8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367130" w:rsidRDefault="00367130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32" type="#_x0000_t202" style="position:absolute;left:0;text-align:left;margin-left:4pt;margin-top:4.8pt;width:80.2pt;height:39.5pt;z-index:7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42" style="position:absolute;left:0;text-align:left;z-index:17" from="189.05pt,-.55pt" to="266.25pt,49.7pt" strokeweight=".26mm">
            <v:stroke endarrow="block" joinstyle="miter"/>
          </v:lin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40" type="#_x0000_t202" style="position:absolute;left:0;text-align:left;margin-left:268pt;margin-top:12.95pt;width:152.7pt;height:31.95pt;z-index:15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3" style="position:absolute;left:0;text-align:left;z-index:18" from="83.25pt,-8.5pt" to="267.75pt,30.1pt" strokeweight=".26mm">
            <v:stroke endarrow="block" joinstyle="miter"/>
          </v:line>
        </w:pict>
      </w:r>
    </w:p>
    <w:p w:rsidR="00367130" w:rsidRPr="00317556" w:rsidRDefault="00FC1FE1" w:rsidP="00785143">
      <w:pPr>
        <w:widowControl w:val="0"/>
        <w:autoSpaceDE w:val="0"/>
        <w:rPr>
          <w:szCs w:val="28"/>
        </w:rPr>
      </w:pPr>
      <w:r>
        <w:pict>
          <v:line id="_x0000_s1041" style="position:absolute;left:0;text-align:left;flip:x;z-index:16" from="177.55pt,5.6pt" to="267.75pt,12.3pt" strokeweight=".26mm">
            <v:stroke endarrow="block" joinstyle="miter"/>
          </v:line>
        </w:pict>
      </w:r>
      <w:r>
        <w:pict>
          <v:line id="_x0000_s1047" style="position:absolute;left:0;text-align:left;z-index:22" from="90pt,11.2pt" to="90pt,32.6pt" strokeweight=".26mm">
            <v:stroke endarrow="block" joinstyle="miter"/>
          </v:line>
        </w:pict>
      </w:r>
      <w:r>
        <w:pict>
          <v:shape id="_x0000_s1050" type="#_x0000_t202" style="position:absolute;left:0;text-align:left;margin-left:6.25pt;margin-top:1.35pt;width:170.7pt;height:18.9pt;z-index:25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Филиал ОГКУ «ЦСВ»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44" style="position:absolute;left:0;text-align:left;flip:y;z-index:19" from="185.6pt,-6.35pt" to="307.5pt,193.3pt" strokeweight=".26mm">
            <v:stroke endarrow="block" joinstyle="miter"/>
          </v:line>
        </w:pict>
      </w:r>
      <w:r>
        <w:pict>
          <v:line id="_x0000_s1045" style="position:absolute;left:0;text-align:left;z-index:20" from="307.5pt,-7.3pt" to="310.55pt,198.25pt" strokeweight=".26mm">
            <v:stroke endarrow="block" joinstyle="miter"/>
          </v:line>
        </w:pict>
      </w:r>
      <w:r>
        <w:pict>
          <v:shape id="_x0000_s1048" type="#_x0000_t202" style="position:absolute;left:0;text-align:left;margin-left:6.3pt;margin-top:4.35pt;width:178.5pt;height:40.6pt;z-index:2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367130" w:rsidRDefault="00367130"/>
              </w:txbxContent>
            </v:textbox>
          </v:shape>
        </w:pict>
      </w: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FC1FE1" w:rsidP="00785143">
      <w:pPr>
        <w:widowControl w:val="0"/>
        <w:autoSpaceDE w:val="0"/>
      </w:pPr>
      <w:r>
        <w:pict>
          <v:line id="_x0000_s1051" style="position:absolute;left:0;text-align:left;z-index:26" from="91.55pt,-.95pt" to="91.55pt,13.6pt" strokeweight=".26mm">
            <v:stroke endarrow="block" joinstyle="miter"/>
          </v:lin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39" style="position:absolute;left:0;text-align:left;z-index:14" from="91.55pt,8.15pt" to="91.55pt,24.6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5.5pt;margin-top:-10.65pt;width:170.7pt;height:18.9pt;z-index:21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26" type="#_x0000_t202" style="position:absolute;left:0;text-align:left;margin-left:1.6pt;margin-top:-3.4pt;width:187.7pt;height:26.45pt;z-index:1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27" style="position:absolute;left:0;text-align:left;z-index:2" from="90.75pt,-3.7pt" to="90.75pt,21.7pt" strokeweight=".26mm">
            <v:stroke endarrow="block" joinstyle="miter"/>
          </v:lin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38" type="#_x0000_t202" style="position:absolute;left:0;text-align:left;margin-left:2.5pt;margin-top:-9.65pt;width:170.7pt;height:25.65pt;z-index:1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Департамент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28" type="#_x0000_t202" style="position:absolute;left:0;text-align:left;margin-left:-3.75pt;margin-top:10.95pt;width:188.2pt;height:70.4pt;z-index: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367130" w:rsidRDefault="00367130"/>
              </w:txbxContent>
            </v:textbox>
          </v:shape>
        </w:pict>
      </w:r>
      <w:r>
        <w:pict>
          <v:line id="_x0000_s1049" style="position:absolute;left:0;text-align:left;z-index:24" from="87.05pt,-10.85pt" to="87.05pt,10.65pt" strokeweight=".26mm">
            <v:stroke endarrow="block" joinstyle="miter"/>
          </v:lin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shape id="_x0000_s1034" type="#_x0000_t202" style="position:absolute;left:0;text-align:left;margin-left:240pt;margin-top:2.5pt;width:152.2pt;height:44.05pt;z-index:9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67130" w:rsidRPr="00317556" w:rsidRDefault="00FC1FE1" w:rsidP="00785143">
      <w:pPr>
        <w:widowControl w:val="0"/>
        <w:autoSpaceDE w:val="0"/>
      </w:pPr>
      <w:r>
        <w:pict>
          <v:line id="_x0000_s1035" style="position:absolute;left:0;text-align:left;flip:y;z-index:10" from="185.25pt,-3.1pt" to="239.75pt,-2.45pt" strokeweight=".26mm">
            <v:stroke endarrow="block" joinstyle="miter"/>
          </v:line>
        </w:pict>
      </w: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Default="00367130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Pr="00317556" w:rsidRDefault="00785143" w:rsidP="00785143">
      <w:pPr>
        <w:widowControl w:val="0"/>
        <w:autoSpaceDE w:val="0"/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15557E" w:rsidRPr="0015557E" w:rsidRDefault="00D82CB8" w:rsidP="0015557E">
      <w:pPr>
        <w:rPr>
          <w:szCs w:val="28"/>
        </w:rPr>
      </w:pPr>
      <w:r>
        <w:rPr>
          <w:szCs w:val="26"/>
        </w:rPr>
        <w:t xml:space="preserve">(приложение № 3 </w:t>
      </w:r>
      <w:r w:rsidR="0015557E">
        <w:rPr>
          <w:szCs w:val="28"/>
        </w:rPr>
        <w:t xml:space="preserve">в новой редакции 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="0015557E" w:rsidRPr="000F21EF">
          <w:rPr>
            <w:rStyle w:val="a5"/>
            <w:szCs w:val="28"/>
          </w:rPr>
          <w:t xml:space="preserve">№ 460 от 29.08.2013 года (НГР </w:t>
        </w:r>
        <w:r w:rsidR="0015557E" w:rsidRPr="000F21EF">
          <w:rPr>
            <w:rStyle w:val="a5"/>
            <w:szCs w:val="28"/>
            <w:lang w:val="en-US"/>
          </w:rPr>
          <w:t>RU</w:t>
        </w:r>
        <w:r w:rsidR="0015557E" w:rsidRPr="000F21EF">
          <w:rPr>
            <w:rStyle w:val="a5"/>
            <w:szCs w:val="28"/>
          </w:rPr>
          <w:t>44000201300763)</w:t>
        </w:r>
      </w:hyperlink>
      <w:r w:rsidR="0015557E" w:rsidRPr="0015557E">
        <w:rPr>
          <w:szCs w:val="28"/>
        </w:rPr>
        <w:t>)</w:t>
      </w:r>
    </w:p>
    <w:p w:rsidR="00D82CB8" w:rsidRPr="00D82CB8" w:rsidRDefault="00D82CB8" w:rsidP="00785143">
      <w:pPr>
        <w:tabs>
          <w:tab w:val="left" w:pos="720"/>
        </w:tabs>
        <w:rPr>
          <w:szCs w:val="28"/>
        </w:rPr>
      </w:pPr>
    </w:p>
    <w:p w:rsidR="00D82CB8" w:rsidRPr="00D82CB8" w:rsidRDefault="00D82CB8" w:rsidP="00785143">
      <w:pPr>
        <w:tabs>
          <w:tab w:val="left" w:pos="720"/>
        </w:tabs>
        <w:rPr>
          <w:szCs w:val="28"/>
        </w:rPr>
      </w:pP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 xml:space="preserve">В департамент социальной защиты населения, 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опеки и попечительства Костромской области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от 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lastRenderedPageBreak/>
        <w:t>адрес места жительства (пребывания)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адрес места фактического проживания: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center"/>
        <w:rPr>
          <w:sz w:val="24"/>
          <w:szCs w:val="24"/>
        </w:rPr>
      </w:pPr>
    </w:p>
    <w:p w:rsidR="0015557E" w:rsidRPr="007B10D9" w:rsidRDefault="0015557E" w:rsidP="0015557E">
      <w:pPr>
        <w:pStyle w:val="ConsPlusNormal"/>
        <w:widowControl/>
        <w:ind w:firstLine="0"/>
        <w:jc w:val="center"/>
        <w:rPr>
          <w:sz w:val="24"/>
          <w:szCs w:val="24"/>
        </w:rPr>
      </w:pPr>
    </w:p>
    <w:p w:rsidR="0015557E" w:rsidRPr="007B10D9" w:rsidRDefault="0015557E" w:rsidP="0015557E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ЗАЯВЛЕНИЕ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    Я, ___________________________________________________________________</w:t>
      </w:r>
    </w:p>
    <w:p w:rsidR="0015557E" w:rsidRPr="007B10D9" w:rsidRDefault="0015557E" w:rsidP="0015557E">
      <w:pPr>
        <w:pStyle w:val="ConsPlusNormal"/>
        <w:ind w:firstLine="0"/>
        <w:jc w:val="center"/>
        <w:rPr>
          <w:sz w:val="24"/>
          <w:szCs w:val="24"/>
        </w:rPr>
      </w:pPr>
      <w:r w:rsidRPr="007B10D9">
        <w:rPr>
          <w:sz w:val="24"/>
          <w:szCs w:val="24"/>
        </w:rPr>
        <w:t>(фамилия, имя, отчество)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наименование документа, удостоверяющего личность </w:t>
      </w:r>
      <w:r>
        <w:rPr>
          <w:sz w:val="24"/>
          <w:szCs w:val="24"/>
        </w:rPr>
        <w:t>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___________________________ номер докумен</w:t>
      </w:r>
      <w:r>
        <w:rPr>
          <w:sz w:val="24"/>
          <w:szCs w:val="24"/>
        </w:rPr>
        <w:t>та ___________________________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дата выдачи ___________________ кем </w:t>
      </w:r>
      <w:proofErr w:type="gramStart"/>
      <w:r w:rsidRPr="007B10D9">
        <w:rPr>
          <w:sz w:val="24"/>
          <w:szCs w:val="24"/>
        </w:rPr>
        <w:t>выдан</w:t>
      </w:r>
      <w:proofErr w:type="gramEnd"/>
      <w:r w:rsidRPr="007B10D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</w:t>
      </w:r>
      <w:r w:rsidRPr="007B10D9">
        <w:rPr>
          <w:sz w:val="24"/>
          <w:szCs w:val="24"/>
        </w:rPr>
        <w:t xml:space="preserve"> 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место рождения: __________________________</w:t>
      </w:r>
      <w:r>
        <w:rPr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_________________________</w:t>
      </w:r>
      <w:r>
        <w:rPr>
          <w:sz w:val="24"/>
          <w:szCs w:val="24"/>
        </w:rPr>
        <w:t>_____________________________________________</w:t>
      </w:r>
    </w:p>
    <w:p w:rsidR="0015557E" w:rsidRPr="007B10D9" w:rsidRDefault="0015557E" w:rsidP="0015557E">
      <w:pPr>
        <w:pStyle w:val="ConsPlusNonformat"/>
        <w:widowControl/>
        <w:jc w:val="both"/>
        <w:rPr>
          <w:rStyle w:val="TimesNewRoman14"/>
          <w:rFonts w:ascii="Arial" w:hAnsi="Arial" w:cs="Arial"/>
          <w:sz w:val="24"/>
          <w:szCs w:val="24"/>
        </w:rPr>
      </w:pPr>
      <w:r w:rsidRPr="007B10D9">
        <w:rPr>
          <w:rStyle w:val="TimesNewRoman14"/>
          <w:rFonts w:ascii="Arial" w:hAnsi="Arial" w:cs="Arial"/>
          <w:sz w:val="24"/>
          <w:szCs w:val="24"/>
        </w:rPr>
        <w:t>СНИЛС __________________________  ИНН _</w:t>
      </w:r>
      <w:r>
        <w:rPr>
          <w:rStyle w:val="TimesNewRoman14"/>
          <w:rFonts w:ascii="Arial" w:hAnsi="Arial" w:cs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 xml:space="preserve">прошу назначить мне ежемесячную доплату к государственной пенсии в соответствии с Законом Костромской области </w:t>
      </w:r>
      <w:hyperlink r:id="rId42" w:tgtFrame="Logical" w:history="1">
        <w:r w:rsidRPr="00637551">
          <w:rPr>
            <w:rStyle w:val="a5"/>
            <w:rFonts w:cs="Arial"/>
          </w:rPr>
          <w:t>от 29 ноября 2007 года   № 224-4-ЗКО</w:t>
        </w:r>
      </w:hyperlink>
      <w:r w:rsidRPr="007B10D9">
        <w:rPr>
          <w:rFonts w:cs="Arial"/>
        </w:rPr>
        <w:t xml:space="preserve"> «О ежемесячной доплате к пенсии отдельным категориям граждан, проживающим на территории Костромской области»,  по категории _______________________________  ______________________</w:t>
      </w:r>
      <w:r>
        <w:rPr>
          <w:rFonts w:cs="Arial"/>
        </w:rPr>
        <w:t>____________________________</w:t>
      </w:r>
      <w:r w:rsidRPr="007B10D9">
        <w:rPr>
          <w:rFonts w:cs="Arial"/>
        </w:rPr>
        <w:t>с ________20___ года.</w:t>
      </w:r>
    </w:p>
    <w:p w:rsidR="0015557E" w:rsidRPr="007B10D9" w:rsidRDefault="0015557E" w:rsidP="0015557E">
      <w:pPr>
        <w:autoSpaceDE w:val="0"/>
        <w:rPr>
          <w:rFonts w:cs="Arial"/>
        </w:rPr>
      </w:pP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 xml:space="preserve">Уведомление о назначении ежемесячной доплаты к государственной пенсии прошу </w:t>
      </w:r>
      <w:proofErr w:type="gramStart"/>
      <w:r w:rsidRPr="007B10D9">
        <w:rPr>
          <w:rFonts w:cs="Arial"/>
        </w:rPr>
        <w:t>направить/не направлять</w:t>
      </w:r>
      <w:proofErr w:type="gramEnd"/>
      <w:r w:rsidRPr="007B10D9">
        <w:rPr>
          <w:rFonts w:cs="Arial"/>
        </w:rPr>
        <w:t xml:space="preserve"> (нужное подчеркнуть) по адресу: _______________________ 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>_________________________________________________________________</w:t>
      </w:r>
    </w:p>
    <w:p w:rsidR="0015557E" w:rsidRPr="007B10D9" w:rsidRDefault="0015557E" w:rsidP="0015557E">
      <w:pPr>
        <w:autoSpaceDE w:val="0"/>
        <w:ind w:firstLine="708"/>
        <w:rPr>
          <w:rFonts w:cs="Arial"/>
        </w:rPr>
      </w:pPr>
      <w:r w:rsidRPr="007B10D9">
        <w:rPr>
          <w:rFonts w:cs="Arial"/>
        </w:rPr>
        <w:t>Ежемесячную доплату к государственной пенсии  прошу перечислять через (</w:t>
      </w:r>
      <w:proofErr w:type="gramStart"/>
      <w:r w:rsidRPr="007B10D9">
        <w:rPr>
          <w:rFonts w:cs="Arial"/>
        </w:rPr>
        <w:t>нужное</w:t>
      </w:r>
      <w:proofErr w:type="gramEnd"/>
      <w:r w:rsidRPr="007B10D9">
        <w:rPr>
          <w:rFonts w:cs="Arial"/>
        </w:rPr>
        <w:t xml:space="preserve"> подчеркнуть):</w:t>
      </w:r>
    </w:p>
    <w:p w:rsidR="0015557E" w:rsidRPr="007B10D9" w:rsidRDefault="0015557E" w:rsidP="0015557E">
      <w:pPr>
        <w:numPr>
          <w:ilvl w:val="0"/>
          <w:numId w:val="4"/>
        </w:numPr>
        <w:suppressAutoHyphens/>
        <w:autoSpaceDE w:val="0"/>
        <w:ind w:left="0" w:firstLine="720"/>
        <w:rPr>
          <w:rFonts w:cs="Arial"/>
        </w:rPr>
      </w:pPr>
      <w:r w:rsidRPr="007B10D9">
        <w:rPr>
          <w:rFonts w:cs="Arial"/>
        </w:rPr>
        <w:t>почтовую организацию;</w:t>
      </w:r>
    </w:p>
    <w:p w:rsidR="0015557E" w:rsidRPr="007B10D9" w:rsidRDefault="0015557E" w:rsidP="0015557E">
      <w:pPr>
        <w:numPr>
          <w:ilvl w:val="0"/>
          <w:numId w:val="4"/>
        </w:numPr>
        <w:suppressAutoHyphens/>
        <w:autoSpaceDE w:val="0"/>
        <w:ind w:left="0" w:firstLine="720"/>
        <w:rPr>
          <w:rFonts w:cs="Arial"/>
        </w:rPr>
      </w:pPr>
      <w:r w:rsidRPr="007B10D9">
        <w:rPr>
          <w:rFonts w:cs="Arial"/>
        </w:rPr>
        <w:t>банковскую организацию.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>Сообщаю реквизиты моего счета ____________________________________________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в отделении № __________________ филиала № _______________________________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банка ____________________________________________________________________</w:t>
      </w:r>
    </w:p>
    <w:p w:rsidR="0015557E" w:rsidRPr="007B10D9" w:rsidRDefault="0015557E" w:rsidP="0015557E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(наименование банковской организации)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для перечисления ежемесячной доплаты к государственной пенсии.</w:t>
      </w:r>
    </w:p>
    <w:p w:rsidR="0015557E" w:rsidRPr="007B10D9" w:rsidRDefault="0015557E" w:rsidP="0015557E">
      <w:pPr>
        <w:pStyle w:val="ConsPlusNonformat"/>
        <w:rPr>
          <w:rFonts w:ascii="Arial" w:eastAsia="Courier New" w:hAnsi="Arial" w:cs="Arial"/>
          <w:sz w:val="24"/>
          <w:szCs w:val="24"/>
        </w:rPr>
      </w:pPr>
    </w:p>
    <w:tbl>
      <w:tblPr>
        <w:tblW w:w="0" w:type="auto"/>
        <w:tblInd w:w="-23" w:type="dxa"/>
        <w:tblLayout w:type="fixed"/>
        <w:tblLook w:val="04A0" w:firstRow="1" w:lastRow="0" w:firstColumn="1" w:lastColumn="0" w:noHBand="0" w:noVBand="1"/>
      </w:tblPr>
      <w:tblGrid>
        <w:gridCol w:w="2235"/>
        <w:gridCol w:w="7700"/>
      </w:tblGrid>
      <w:tr w:rsidR="0015557E" w:rsidRPr="007B10D9" w:rsidTr="00F51EEC"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uppressAutoHyphens/>
              <w:snapToGrid w:val="0"/>
              <w:spacing w:line="200" w:lineRule="atLeast"/>
              <w:rPr>
                <w:rFonts w:cs="Arial"/>
                <w:lang w:eastAsia="ar-SA"/>
              </w:rPr>
            </w:pPr>
            <w:r w:rsidRPr="007B10D9">
              <w:rPr>
                <w:rFonts w:cs="Arial"/>
              </w:rPr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napToGrid w:val="0"/>
              <w:spacing w:line="200" w:lineRule="atLeast"/>
              <w:rPr>
                <w:rFonts w:cs="Arial"/>
                <w:lang w:eastAsia="ar-SA"/>
              </w:rPr>
            </w:pPr>
            <w:r w:rsidRPr="007B10D9">
              <w:rPr>
                <w:rFonts w:cs="Arial"/>
              </w:rPr>
              <w:t>Законный представитель (доверенное лицо):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ab/>
              <w:t>(фамилия, имя отчество законного представителя или доверенного лица)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 xml:space="preserve">Документ, удостоверяющий личность: 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серия, номер ___________ дата __________ выдан 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Адрес места жительства 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 xml:space="preserve">Полномочия законного представителя (доверенного лица) подтверждены: </w:t>
            </w:r>
            <w:r w:rsidRPr="007B10D9">
              <w:rPr>
                <w:rFonts w:cs="Arial"/>
              </w:rPr>
              <w:lastRenderedPageBreak/>
              <w:t>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jc w:val="center"/>
              <w:rPr>
                <w:rFonts w:cs="Arial"/>
              </w:rPr>
            </w:pPr>
            <w:r w:rsidRPr="007B10D9">
              <w:rPr>
                <w:rFonts w:cs="Arial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jc w:val="center"/>
              <w:rPr>
                <w:rFonts w:cs="Arial"/>
              </w:rPr>
            </w:pP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«___» ____________20___ г.    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jc w:val="right"/>
              <w:rPr>
                <w:rFonts w:cs="Arial"/>
              </w:rPr>
            </w:pPr>
            <w:proofErr w:type="gramStart"/>
            <w:r w:rsidRPr="007B10D9">
              <w:rPr>
                <w:rFonts w:cs="Arial"/>
              </w:rPr>
              <w:t>(подпись законного представителя</w:t>
            </w:r>
            <w:proofErr w:type="gramEnd"/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jc w:val="right"/>
              <w:rPr>
                <w:rFonts w:cs="Arial"/>
              </w:rPr>
            </w:pPr>
            <w:r w:rsidRPr="007B10D9">
              <w:rPr>
                <w:rFonts w:cs="Arial"/>
              </w:rPr>
              <w:t>(доверенного лица))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uppressAutoHyphens/>
              <w:spacing w:line="200" w:lineRule="atLeast"/>
              <w:rPr>
                <w:rFonts w:cs="Arial"/>
                <w:lang w:eastAsia="ar-SA"/>
              </w:rPr>
            </w:pPr>
          </w:p>
        </w:tc>
      </w:tr>
    </w:tbl>
    <w:p w:rsidR="0015557E" w:rsidRPr="007B10D9" w:rsidRDefault="0015557E" w:rsidP="0015557E">
      <w:pPr>
        <w:autoSpaceDE w:val="0"/>
        <w:ind w:firstLine="540"/>
        <w:rPr>
          <w:rFonts w:cs="Arial"/>
          <w:lang w:eastAsia="ar-SA"/>
        </w:rPr>
      </w:pP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«___»   ____________ 20___ г.                  Подпись заявителя   __________________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7B10D9">
        <w:rPr>
          <w:rFonts w:ascii="Arial" w:hAnsi="Arial" w:cs="Arial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ab/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</w:t>
      </w:r>
      <w:r w:rsidRPr="007B10D9">
        <w:rPr>
          <w:rFonts w:ascii="Arial" w:hAnsi="Arial" w:cs="Arial"/>
          <w:sz w:val="24"/>
          <w:szCs w:val="24"/>
        </w:rPr>
        <w:tab/>
        <w:t>Поставле</w:t>
      </w:r>
      <w:proofErr w:type="gramStart"/>
      <w:r w:rsidRPr="007B10D9">
        <w:rPr>
          <w:rFonts w:ascii="Arial" w:hAnsi="Arial" w:cs="Arial"/>
          <w:sz w:val="24"/>
          <w:szCs w:val="24"/>
        </w:rPr>
        <w:t>н(</w:t>
      </w:r>
      <w:proofErr w:type="gramEnd"/>
      <w:r w:rsidRPr="007B10D9">
        <w:rPr>
          <w:rFonts w:ascii="Arial" w:hAnsi="Arial" w:cs="Arial"/>
          <w:sz w:val="24"/>
          <w:szCs w:val="24"/>
        </w:rPr>
        <w:t>а) в известность, что имею право на получение ежемесячной доплаты к государственной пенсии  только по одному из  оснований.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    </w:t>
      </w:r>
      <w:r w:rsidRPr="007B10D9">
        <w:rPr>
          <w:rFonts w:ascii="Arial" w:hAnsi="Arial" w:cs="Arial"/>
          <w:sz w:val="24"/>
          <w:szCs w:val="24"/>
        </w:rPr>
        <w:tab/>
        <w:t xml:space="preserve">В настоящее время не работаю. 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 Обязуюсь в 3-х </w:t>
      </w:r>
      <w:proofErr w:type="spellStart"/>
      <w:r w:rsidRPr="007B10D9">
        <w:rPr>
          <w:rFonts w:ascii="Arial" w:hAnsi="Arial" w:cs="Arial"/>
          <w:sz w:val="24"/>
          <w:szCs w:val="24"/>
        </w:rPr>
        <w:t>дневный</w:t>
      </w:r>
      <w:proofErr w:type="spellEnd"/>
      <w:r w:rsidRPr="007B10D9">
        <w:rPr>
          <w:rFonts w:ascii="Arial" w:hAnsi="Arial" w:cs="Arial"/>
          <w:sz w:val="24"/>
          <w:szCs w:val="24"/>
        </w:rPr>
        <w:t xml:space="preserve"> срок сообщить об обстоятельствах, влияющих на предоставление ежемесячной доплаты к государственной пенсии, в случае переплаты возместить излишне полученную денежную сумму.</w:t>
      </w:r>
    </w:p>
    <w:p w:rsidR="0015557E" w:rsidRPr="007B10D9" w:rsidRDefault="0015557E" w:rsidP="0015557E">
      <w:pPr>
        <w:pStyle w:val="ConsPlusNonformat"/>
        <w:ind w:firstLine="708"/>
        <w:jc w:val="both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_________________        _________________________         ______________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</w:t>
      </w:r>
      <w:r w:rsidRPr="007B10D9">
        <w:rPr>
          <w:rFonts w:ascii="Arial" w:hAnsi="Arial" w:cs="Arial"/>
          <w:sz w:val="24"/>
          <w:szCs w:val="24"/>
        </w:rPr>
        <w:tab/>
        <w:t xml:space="preserve">(дата)                                   (фамилия, инициалы заявителя)                     (подпись заявителя)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Регистрационный номер заявления: 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Дата приема заявления: «___» ___________20___ г.    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Подпись специалиста _________________»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адрес</w:t>
      </w:r>
    </w:p>
    <w:p w:rsidR="00367130" w:rsidRPr="00317556" w:rsidRDefault="00367130" w:rsidP="00785143"/>
    <w:p w:rsidR="00785143" w:rsidRDefault="00785143" w:rsidP="00785143">
      <w:pPr>
        <w:jc w:val="center"/>
        <w:rPr>
          <w:rStyle w:val="TimesNewRoman14"/>
          <w:rFonts w:ascii="Arial" w:hAnsi="Arial"/>
          <w:sz w:val="24"/>
          <w:szCs w:val="28"/>
        </w:rPr>
      </w:pP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Расписка -</w:t>
      </w:r>
      <w:r w:rsidR="00785143">
        <w:rPr>
          <w:rStyle w:val="TimesNewRoman14"/>
          <w:rFonts w:ascii="Arial" w:hAnsi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</w:rPr>
      </w:pPr>
      <w:r w:rsidRPr="00317556">
        <w:lastRenderedPageBreak/>
        <w:t>(наименование органа</w:t>
      </w:r>
      <w:r w:rsidRPr="00317556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317556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 ________________                                                      № 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__________________________________________________________________,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lastRenderedPageBreak/>
        <w:t>(причины, послужившие основанием для принятия решения об отказе в приеме                                  документов)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317556">
        <w:rPr>
          <w:rStyle w:val="TimesNewRoman14"/>
          <w:rFonts w:ascii="Arial" w:hAnsi="Arial"/>
          <w:sz w:val="24"/>
          <w:szCs w:val="28"/>
        </w:rPr>
        <w:t>.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 xml:space="preserve"> </w:t>
      </w:r>
      <w:r w:rsidR="00785143">
        <w:rPr>
          <w:rStyle w:val="TimesNewRoman14"/>
          <w:rFonts w:ascii="Arial" w:hAnsi="Arial"/>
          <w:sz w:val="24"/>
          <w:szCs w:val="28"/>
        </w:rPr>
        <w:t xml:space="preserve">   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 ______________ (________________)</w:t>
      </w:r>
      <w:proofErr w:type="gramEnd"/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                         </w:t>
      </w:r>
      <w:r w:rsidR="00785143">
        <w:rPr>
          <w:rStyle w:val="TimesNewRoman14"/>
          <w:rFonts w:ascii="Arial" w:hAnsi="Arial"/>
          <w:sz w:val="24"/>
          <w:szCs w:val="28"/>
        </w:rPr>
        <w:t xml:space="preserve">    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    </w:t>
      </w:r>
      <w:r w:rsidRPr="00317556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sectPr w:rsidR="00367130" w:rsidRPr="00317556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lastRenderedPageBreak/>
        <w:t>Приложение № 6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ЖУРНАЛ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регистрации заявлений</w:t>
      </w:r>
    </w:p>
    <w:p w:rsidR="00367130" w:rsidRPr="00317556" w:rsidRDefault="00367130" w:rsidP="00785143"/>
    <w:tbl>
      <w:tblPr>
        <w:tblW w:w="0" w:type="auto"/>
        <w:tblInd w:w="-13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961"/>
      </w:tblGrid>
      <w:tr w:rsidR="00367130" w:rsidRPr="00317556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67130" w:rsidRPr="00317556" w:rsidRDefault="00367130" w:rsidP="00785143">
            <w:pPr>
              <w:pStyle w:val="Table0"/>
            </w:pPr>
            <w:proofErr w:type="gramStart"/>
            <w:r w:rsidRPr="00317556">
              <w:t>п</w:t>
            </w:r>
            <w:proofErr w:type="gramEnd"/>
            <w:r w:rsidRPr="00317556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обращения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367130" w:rsidRPr="00785143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367130" w:rsidRPr="00785143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67130" w:rsidRPr="00317556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sectPr w:rsidR="00367130" w:rsidRPr="00317556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7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адрес</w:t>
      </w:r>
    </w:p>
    <w:p w:rsidR="00367130" w:rsidRDefault="00367130" w:rsidP="00785143"/>
    <w:p w:rsidR="00785143" w:rsidRPr="00317556" w:rsidRDefault="00785143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от_____________                                   № _______</w:t>
      </w:r>
    </w:p>
    <w:p w:rsidR="00367130" w:rsidRPr="00317556" w:rsidRDefault="00367130" w:rsidP="00785143"/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317556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</w:t>
      </w:r>
      <w:r w:rsidRPr="00317556">
        <w:rPr>
          <w:szCs w:val="28"/>
        </w:rPr>
        <w:lastRenderedPageBreak/>
        <w:t xml:space="preserve">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tabs>
          <w:tab w:val="left" w:pos="720"/>
        </w:tabs>
      </w:pP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адрес</w:t>
      </w:r>
    </w:p>
    <w:p w:rsidR="00367130" w:rsidRPr="00317556" w:rsidRDefault="00367130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от________________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 xml:space="preserve">                           № _________</w:t>
      </w:r>
    </w:p>
    <w:p w:rsidR="00367130" w:rsidRPr="00317556" w:rsidRDefault="00367130" w:rsidP="00785143"/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317556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sectPr w:rsidR="00367130" w:rsidRPr="00317556" w:rsidSect="00CF16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7556"/>
    <w:rsid w:val="000930B1"/>
    <w:rsid w:val="000A187A"/>
    <w:rsid w:val="000F21EF"/>
    <w:rsid w:val="00124E13"/>
    <w:rsid w:val="0015557E"/>
    <w:rsid w:val="001C16B5"/>
    <w:rsid w:val="001F3CB9"/>
    <w:rsid w:val="002046C6"/>
    <w:rsid w:val="0029436D"/>
    <w:rsid w:val="00317556"/>
    <w:rsid w:val="00367130"/>
    <w:rsid w:val="004725FE"/>
    <w:rsid w:val="00482CD0"/>
    <w:rsid w:val="004C3DF1"/>
    <w:rsid w:val="005219DD"/>
    <w:rsid w:val="005A7F89"/>
    <w:rsid w:val="0070695C"/>
    <w:rsid w:val="00785143"/>
    <w:rsid w:val="007B108D"/>
    <w:rsid w:val="007C19E8"/>
    <w:rsid w:val="00800D25"/>
    <w:rsid w:val="00855E03"/>
    <w:rsid w:val="008D060F"/>
    <w:rsid w:val="00912EED"/>
    <w:rsid w:val="00950BE6"/>
    <w:rsid w:val="00955918"/>
    <w:rsid w:val="009768F1"/>
    <w:rsid w:val="009A4AA4"/>
    <w:rsid w:val="00B02569"/>
    <w:rsid w:val="00B31E77"/>
    <w:rsid w:val="00B32E68"/>
    <w:rsid w:val="00B53482"/>
    <w:rsid w:val="00BA41D1"/>
    <w:rsid w:val="00BC4D9D"/>
    <w:rsid w:val="00CD1BB7"/>
    <w:rsid w:val="00CF163D"/>
    <w:rsid w:val="00D50125"/>
    <w:rsid w:val="00D55F4F"/>
    <w:rsid w:val="00D82CB8"/>
    <w:rsid w:val="00DD4A4D"/>
    <w:rsid w:val="00E42BAD"/>
    <w:rsid w:val="00E65D5C"/>
    <w:rsid w:val="00EA3457"/>
    <w:rsid w:val="00FC1FE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5348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B5348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5348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B5348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5348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F163D"/>
  </w:style>
  <w:style w:type="character" w:customStyle="1" w:styleId="WW-Absatz-Standardschriftart">
    <w:name w:val="WW-Absatz-Standardschriftart"/>
    <w:rsid w:val="00CF163D"/>
  </w:style>
  <w:style w:type="character" w:customStyle="1" w:styleId="WW-Absatz-Standardschriftart1">
    <w:name w:val="WW-Absatz-Standardschriftart1"/>
    <w:rsid w:val="00CF163D"/>
  </w:style>
  <w:style w:type="character" w:customStyle="1" w:styleId="WW-Absatz-Standardschriftart11">
    <w:name w:val="WW-Absatz-Standardschriftart11"/>
    <w:rsid w:val="00CF163D"/>
  </w:style>
  <w:style w:type="character" w:customStyle="1" w:styleId="WW-Absatz-Standardschriftart111">
    <w:name w:val="WW-Absatz-Standardschriftart111"/>
    <w:rsid w:val="00CF163D"/>
  </w:style>
  <w:style w:type="character" w:customStyle="1" w:styleId="WW-Absatz-Standardschriftart1111">
    <w:name w:val="WW-Absatz-Standardschriftart1111"/>
    <w:rsid w:val="00CF163D"/>
  </w:style>
  <w:style w:type="character" w:customStyle="1" w:styleId="WW-Absatz-Standardschriftart11111">
    <w:name w:val="WW-Absatz-Standardschriftart11111"/>
    <w:rsid w:val="00CF163D"/>
  </w:style>
  <w:style w:type="character" w:customStyle="1" w:styleId="WW-Absatz-Standardschriftart111111">
    <w:name w:val="WW-Absatz-Standardschriftart111111"/>
    <w:rsid w:val="00CF163D"/>
  </w:style>
  <w:style w:type="character" w:customStyle="1" w:styleId="WW-Absatz-Standardschriftart1111111">
    <w:name w:val="WW-Absatz-Standardschriftart1111111"/>
    <w:rsid w:val="00CF163D"/>
  </w:style>
  <w:style w:type="character" w:customStyle="1" w:styleId="WW-Absatz-Standardschriftart11111111">
    <w:name w:val="WW-Absatz-Standardschriftart11111111"/>
    <w:rsid w:val="00CF163D"/>
  </w:style>
  <w:style w:type="character" w:customStyle="1" w:styleId="WW-Absatz-Standardschriftart111111111">
    <w:name w:val="WW-Absatz-Standardschriftart111111111"/>
    <w:rsid w:val="00CF163D"/>
  </w:style>
  <w:style w:type="character" w:customStyle="1" w:styleId="WW-Absatz-Standardschriftart1111111111">
    <w:name w:val="WW-Absatz-Standardschriftart1111111111"/>
    <w:rsid w:val="00CF163D"/>
  </w:style>
  <w:style w:type="character" w:customStyle="1" w:styleId="WW-Absatz-Standardschriftart11111111111">
    <w:name w:val="WW-Absatz-Standardschriftart11111111111"/>
    <w:rsid w:val="00CF163D"/>
  </w:style>
  <w:style w:type="character" w:customStyle="1" w:styleId="WW-Absatz-Standardschriftart111111111111">
    <w:name w:val="WW-Absatz-Standardschriftart111111111111"/>
    <w:rsid w:val="00CF163D"/>
  </w:style>
  <w:style w:type="character" w:customStyle="1" w:styleId="WW-Absatz-Standardschriftart1111111111111">
    <w:name w:val="WW-Absatz-Standardschriftart1111111111111"/>
    <w:rsid w:val="00CF163D"/>
  </w:style>
  <w:style w:type="character" w:customStyle="1" w:styleId="WW-Absatz-Standardschriftart11111111111111">
    <w:name w:val="WW-Absatz-Standardschriftart11111111111111"/>
    <w:rsid w:val="00CF163D"/>
  </w:style>
  <w:style w:type="character" w:customStyle="1" w:styleId="WW-Absatz-Standardschriftart111111111111111">
    <w:name w:val="WW-Absatz-Standardschriftart111111111111111"/>
    <w:rsid w:val="00CF163D"/>
  </w:style>
  <w:style w:type="character" w:customStyle="1" w:styleId="WW-Absatz-Standardschriftart1111111111111111">
    <w:name w:val="WW-Absatz-Standardschriftart1111111111111111"/>
    <w:rsid w:val="00CF163D"/>
  </w:style>
  <w:style w:type="character" w:customStyle="1" w:styleId="WW-Absatz-Standardschriftart11111111111111111">
    <w:name w:val="WW-Absatz-Standardschriftart11111111111111111"/>
    <w:rsid w:val="00CF163D"/>
  </w:style>
  <w:style w:type="character" w:customStyle="1" w:styleId="WW-Absatz-Standardschriftart111111111111111111">
    <w:name w:val="WW-Absatz-Standardschriftart111111111111111111"/>
    <w:rsid w:val="00CF163D"/>
  </w:style>
  <w:style w:type="character" w:customStyle="1" w:styleId="WW-Absatz-Standardschriftart1111111111111111111">
    <w:name w:val="WW-Absatz-Standardschriftart1111111111111111111"/>
    <w:rsid w:val="00CF163D"/>
  </w:style>
  <w:style w:type="character" w:customStyle="1" w:styleId="WW-Absatz-Standardschriftart11111111111111111111">
    <w:name w:val="WW-Absatz-Standardschriftart11111111111111111111"/>
    <w:rsid w:val="00CF163D"/>
  </w:style>
  <w:style w:type="character" w:customStyle="1" w:styleId="WW-Absatz-Standardschriftart111111111111111111111">
    <w:name w:val="WW-Absatz-Standardschriftart111111111111111111111"/>
    <w:rsid w:val="00CF163D"/>
  </w:style>
  <w:style w:type="character" w:customStyle="1" w:styleId="WW-Absatz-Standardschriftart1111111111111111111111">
    <w:name w:val="WW-Absatz-Standardschriftart1111111111111111111111"/>
    <w:rsid w:val="00CF163D"/>
  </w:style>
  <w:style w:type="character" w:customStyle="1" w:styleId="WW-Absatz-Standardschriftart11111111111111111111111">
    <w:name w:val="WW-Absatz-Standardschriftart11111111111111111111111"/>
    <w:rsid w:val="00CF163D"/>
  </w:style>
  <w:style w:type="character" w:customStyle="1" w:styleId="WW8Num2z0">
    <w:name w:val="WW8Num2z0"/>
    <w:rsid w:val="00CF163D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CF163D"/>
  </w:style>
  <w:style w:type="character" w:customStyle="1" w:styleId="WW8Num3z0">
    <w:name w:val="WW8Num3z0"/>
    <w:rsid w:val="00CF163D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CF163D"/>
    <w:rPr>
      <w:b w:val="0"/>
    </w:rPr>
  </w:style>
  <w:style w:type="character" w:customStyle="1" w:styleId="WW8Num6z0">
    <w:name w:val="WW8Num6z0"/>
    <w:rsid w:val="00CF163D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CF163D"/>
    <w:rPr>
      <w:color w:val="auto"/>
    </w:rPr>
  </w:style>
  <w:style w:type="character" w:customStyle="1" w:styleId="WW8Num9z0">
    <w:name w:val="WW8Num9z0"/>
    <w:rsid w:val="00CF163D"/>
    <w:rPr>
      <w:color w:val="000000"/>
    </w:rPr>
  </w:style>
  <w:style w:type="character" w:customStyle="1" w:styleId="WW8Num12z0">
    <w:name w:val="WW8Num12z0"/>
    <w:rsid w:val="00CF163D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CF163D"/>
    <w:rPr>
      <w:sz w:val="28"/>
    </w:rPr>
  </w:style>
  <w:style w:type="character" w:customStyle="1" w:styleId="WW8Num17z0">
    <w:name w:val="WW8Num17z0"/>
    <w:rsid w:val="00CF163D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CF163D"/>
    <w:rPr>
      <w:b w:val="0"/>
      <w:color w:val="000000"/>
    </w:rPr>
  </w:style>
  <w:style w:type="character" w:customStyle="1" w:styleId="WW8Num20z0">
    <w:name w:val="WW8Num20z0"/>
    <w:rsid w:val="00CF163D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CF163D"/>
    <w:rPr>
      <w:rFonts w:ascii="Symbol" w:hAnsi="Symbol" w:cs="Symbol"/>
    </w:rPr>
  </w:style>
  <w:style w:type="character" w:customStyle="1" w:styleId="WW8Num22z0">
    <w:name w:val="WW8Num22z0"/>
    <w:rsid w:val="00CF163D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CF163D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CF163D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CF163D"/>
  </w:style>
  <w:style w:type="character" w:customStyle="1" w:styleId="30">
    <w:name w:val="Заголовок 3 Знак"/>
    <w:rsid w:val="00CF163D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CF163D"/>
    <w:rPr>
      <w:b/>
      <w:bCs/>
    </w:rPr>
  </w:style>
  <w:style w:type="character" w:customStyle="1" w:styleId="a4">
    <w:name w:val="Основной текст с отступом Знак"/>
    <w:rsid w:val="00CF163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B53482"/>
    <w:rPr>
      <w:color w:val="0000FF"/>
      <w:u w:val="none"/>
    </w:rPr>
  </w:style>
  <w:style w:type="character" w:styleId="a6">
    <w:name w:val="FollowedHyperlink"/>
    <w:rsid w:val="00CF163D"/>
    <w:rPr>
      <w:color w:val="800080"/>
      <w:u w:val="single"/>
    </w:rPr>
  </w:style>
  <w:style w:type="character" w:customStyle="1" w:styleId="TimesNewRoman14">
    <w:name w:val="Стиль Times New Roman 14 пт"/>
    <w:rsid w:val="00CF163D"/>
    <w:rPr>
      <w:rFonts w:ascii="Times New Roman" w:hAnsi="Times New Roman"/>
      <w:sz w:val="28"/>
    </w:rPr>
  </w:style>
  <w:style w:type="character" w:customStyle="1" w:styleId="a7">
    <w:name w:val="Символ нумерации"/>
    <w:rsid w:val="00CF163D"/>
  </w:style>
  <w:style w:type="character" w:customStyle="1" w:styleId="31">
    <w:name w:val="Основной шрифт абзаца3"/>
    <w:rsid w:val="00CF163D"/>
  </w:style>
  <w:style w:type="paragraph" w:customStyle="1" w:styleId="a8">
    <w:name w:val="Заголовок"/>
    <w:basedOn w:val="a"/>
    <w:next w:val="a9"/>
    <w:rsid w:val="00CF163D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CF163D"/>
    <w:pPr>
      <w:spacing w:after="120"/>
    </w:pPr>
  </w:style>
  <w:style w:type="paragraph" w:styleId="aa">
    <w:name w:val="List"/>
    <w:basedOn w:val="a9"/>
    <w:rsid w:val="00CF163D"/>
    <w:rPr>
      <w:rFonts w:cs="Mangal"/>
    </w:rPr>
  </w:style>
  <w:style w:type="paragraph" w:customStyle="1" w:styleId="22">
    <w:name w:val="Название2"/>
    <w:basedOn w:val="a"/>
    <w:rsid w:val="00CF163D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CF163D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CF163D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CF163D"/>
    <w:pPr>
      <w:suppressLineNumbers/>
    </w:pPr>
    <w:rPr>
      <w:rFonts w:cs="Mangal"/>
    </w:rPr>
  </w:style>
  <w:style w:type="paragraph" w:styleId="ab">
    <w:name w:val="No Spacing"/>
    <w:qFormat/>
    <w:rsid w:val="00CF163D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CF163D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CF163D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CF163D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link w:val="ConsPlusNormal0"/>
    <w:rsid w:val="00CF163D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CF163D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CF163D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CF163D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CF163D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CF163D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CF163D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CF163D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CF163D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CF163D"/>
    <w:pPr>
      <w:suppressLineNumbers/>
    </w:pPr>
  </w:style>
  <w:style w:type="paragraph" w:customStyle="1" w:styleId="af2">
    <w:name w:val="Заголовок таблицы"/>
    <w:basedOn w:val="af1"/>
    <w:rsid w:val="00CF163D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CF163D"/>
  </w:style>
  <w:style w:type="paragraph" w:customStyle="1" w:styleId="ConsPlusCell">
    <w:name w:val="ConsPlusCell"/>
    <w:basedOn w:val="a"/>
    <w:rsid w:val="00CF163D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CF163D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785143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85143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78514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B5348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B53482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78514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B5348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B5348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5348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5348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53482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ConsPlusNormal0">
    <w:name w:val="ConsPlusNormal Знак"/>
    <w:link w:val="ConsPlusNormal"/>
    <w:rsid w:val="007B108D"/>
    <w:rPr>
      <w:rFonts w:ascii="Arial" w:eastAsia="Arial" w:hAnsi="Arial" w:cs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2c454dc-f0b4-4e68-a094-f334a1af796e.doc" TargetMode="External"/><Relationship Id="rId13" Type="http://schemas.openxmlformats.org/officeDocument/2006/relationships/hyperlink" Target="file:///C:\content\act\16c3e4cc-fcd6-4137-9ed5-ad1df26b8648.doc" TargetMode="External"/><Relationship Id="rId18" Type="http://schemas.openxmlformats.org/officeDocument/2006/relationships/hyperlink" Target="http://www.gosuslugi.region.kostroma.ru/" TargetMode="External"/><Relationship Id="rId26" Type="http://schemas.openxmlformats.org/officeDocument/2006/relationships/hyperlink" Target="file:///C:\content\act\ba3dd1b6-92f3-42dc-9fe5-a888781ba3ac.doc" TargetMode="External"/><Relationship Id="rId39" Type="http://schemas.openxmlformats.org/officeDocument/2006/relationships/hyperlink" Target="mailto:nerehta@mfc44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dec12efc-e3e3-4a8c-beb1-4448217d6713.doc" TargetMode="External"/><Relationship Id="rId34" Type="http://schemas.openxmlformats.org/officeDocument/2006/relationships/hyperlink" Target="file:///C:\content\act\621a88ec-e9cf-4164-919b-91ea27312b18.doc" TargetMode="External"/><Relationship Id="rId42" Type="http://schemas.openxmlformats.org/officeDocument/2006/relationships/hyperlink" Target="file:///C:\content\act\0f86b1ee-5df8-41d2-b5b8-a484e1e3d6a1.doc" TargetMode="External"/><Relationship Id="rId7" Type="http://schemas.openxmlformats.org/officeDocument/2006/relationships/hyperlink" Target="file:///C:\content\act\bcfb09a1-4941-4ee9-afc8-90c51bbc410b.doc" TargetMode="External"/><Relationship Id="rId12" Type="http://schemas.openxmlformats.org/officeDocument/2006/relationships/hyperlink" Target="file:///C:\content\act\bba0bfb1-06c7-4e50-a8d3-fe1045784bf1.html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C:\content\act\ba3dd1b6-92f3-42dc-9fe5-a888781ba3ac.doc" TargetMode="External"/><Relationship Id="rId33" Type="http://schemas.openxmlformats.org/officeDocument/2006/relationships/hyperlink" Target="file:///C:\content\act\ba3dd1b6-92f3-42dc-9fe5-a888781ba3ac.doc" TargetMode="External"/><Relationship Id="rId38" Type="http://schemas.openxmlformats.org/officeDocument/2006/relationships/hyperlink" Target="mailto:galich@mfc44.ru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398fcf9f-6b47-4e87-9f56-a1dfdf90fe89.doc" TargetMode="External"/><Relationship Id="rId20" Type="http://schemas.openxmlformats.org/officeDocument/2006/relationships/hyperlink" Target="file:///C:\content\act\0f86b1ee-5df8-41d2-b5b8-a484e1e3d6a1.doc" TargetMode="External"/><Relationship Id="rId29" Type="http://schemas.openxmlformats.org/officeDocument/2006/relationships/hyperlink" Target="file:///C:\content\act\4fd95893-c6c1-444b-a587-a31e92dda651.doc" TargetMode="External"/><Relationship Id="rId41" Type="http://schemas.openxmlformats.org/officeDocument/2006/relationships/hyperlink" Target="file:///C:\content\act\4fd95893-c6c1-444b-a587-a31e92dda65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ba3dd1b6-92f3-42dc-9fe5-a888781ba3ac.doc" TargetMode="External"/><Relationship Id="rId11" Type="http://schemas.openxmlformats.org/officeDocument/2006/relationships/hyperlink" Target="file:///C:\content\act\ba3dd1b6-92f3-42dc-9fe5-a888781ba3ac.doc" TargetMode="External"/><Relationship Id="rId24" Type="http://schemas.openxmlformats.org/officeDocument/2006/relationships/hyperlink" Target="file:///C:\content\act\4fd95893-c6c1-444b-a587-a31e92dda651.doc" TargetMode="External"/><Relationship Id="rId32" Type="http://schemas.openxmlformats.org/officeDocument/2006/relationships/hyperlink" Target="file:///C:\content\act\ba3dd1b6-92f3-42dc-9fe5-a888781ba3ac.doc" TargetMode="External"/><Relationship Id="rId37" Type="http://schemas.openxmlformats.org/officeDocument/2006/relationships/hyperlink" Target="mailto:byi@mfc44.ru" TargetMode="External"/><Relationship Id="rId40" Type="http://schemas.openxmlformats.org/officeDocument/2006/relationships/hyperlink" Target="mailto:sydislavl@mfc44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ba3dd1b6-92f3-42dc-9fe5-a888781ba3ac.doc" TargetMode="External"/><Relationship Id="rId23" Type="http://schemas.openxmlformats.org/officeDocument/2006/relationships/hyperlink" Target="file:///C:\content\act\49b4c136-67f7-46ed-9280-e8e92e5031ca.doc" TargetMode="External"/><Relationship Id="rId28" Type="http://schemas.openxmlformats.org/officeDocument/2006/relationships/hyperlink" Target="file:///C:\content\act\ba3dd1b6-92f3-42dc-9fe5-a888781ba3ac.doc" TargetMode="External"/><Relationship Id="rId36" Type="http://schemas.openxmlformats.org/officeDocument/2006/relationships/hyperlink" Target="file:///C:\content\act\ba3dd1b6-92f3-42dc-9fe5-a888781ba3ac.doc" TargetMode="Externa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file:///C:\content\act\ba3dd1b6-92f3-42dc-9fe5-a888781ba3ac.do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4fd95893-c6c1-444b-a587-a31e92dda651.doc" TargetMode="External"/><Relationship Id="rId14" Type="http://schemas.openxmlformats.org/officeDocument/2006/relationships/hyperlink" Target="file:///C:\content\act\a2b5b63c-d364-4045-8416-17bed30bb8da.doc" TargetMode="External"/><Relationship Id="rId22" Type="http://schemas.openxmlformats.org/officeDocument/2006/relationships/hyperlink" Target="file:///C:\content\act\3850b599-3cb2-4ac0-b37a-1e40263ea142.doc" TargetMode="External"/><Relationship Id="rId27" Type="http://schemas.openxmlformats.org/officeDocument/2006/relationships/hyperlink" Target="file:///C:\content\act\bcfb09a1-4941-4ee9-afc8-90c51bbc410b.doc" TargetMode="External"/><Relationship Id="rId30" Type="http://schemas.openxmlformats.org/officeDocument/2006/relationships/hyperlink" Target="file:///C:\content\act\4fd95893-c6c1-444b-a587-a31e92dda651.doc" TargetMode="External"/><Relationship Id="rId35" Type="http://schemas.openxmlformats.org/officeDocument/2006/relationships/hyperlink" Target="file:///C:\content\act\4fd95893-c6c1-444b-a587-a31e92dda651.doc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31</Pages>
  <Words>11839</Words>
  <Characters>67487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79168</CharactersWithSpaces>
  <SharedDoc>false</SharedDoc>
  <HLinks>
    <vt:vector size="66" baseType="variant">
      <vt:variant>
        <vt:i4>1703948</vt:i4>
      </vt:variant>
      <vt:variant>
        <vt:i4>30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7209015</vt:i4>
      </vt:variant>
      <vt:variant>
        <vt:i4>27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1048585</vt:i4>
      </vt:variant>
      <vt:variant>
        <vt:i4>21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1966091</vt:i4>
      </vt:variant>
      <vt:variant>
        <vt:i4>6</vt:i4>
      </vt:variant>
      <vt:variant>
        <vt:i4>0</vt:i4>
      </vt:variant>
      <vt:variant>
        <vt:i4>5</vt:i4>
      </vt:variant>
      <vt:variant>
        <vt:lpwstr>/content/act/a2b5b63c-d364-4045-8416-17bed30bb8da.doc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IT Support</cp:lastModifiedBy>
  <cp:revision>3</cp:revision>
  <cp:lastPrinted>2012-04-05T11:08:00Z</cp:lastPrinted>
  <dcterms:created xsi:type="dcterms:W3CDTF">2015-02-02T11:43:00Z</dcterms:created>
  <dcterms:modified xsi:type="dcterms:W3CDTF">2021-07-30T07:51:00Z</dcterms:modified>
</cp:coreProperties>
</file>