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0B6D1C" w:rsidRPr="000B6D1C" w:rsidTr="00551084">
        <w:trPr>
          <w:trHeight w:val="3576"/>
        </w:trPr>
        <w:tc>
          <w:tcPr>
            <w:tcW w:w="4928" w:type="dxa"/>
          </w:tcPr>
          <w:p w:rsidR="000B6D1C" w:rsidRPr="000B6D1C" w:rsidRDefault="000B6D1C" w:rsidP="000B6D1C">
            <w:pPr>
              <w:ind w:firstLine="709"/>
              <w:jc w:val="center"/>
              <w:rPr>
                <w:rFonts w:ascii="Arial" w:hAnsi="Arial"/>
              </w:rPr>
            </w:pPr>
            <w:r w:rsidRPr="000B6D1C">
              <w:rPr>
                <w:rFonts w:ascii="Arial" w:hAnsi="Arial"/>
                <w:szCs w:val="22"/>
              </w:rPr>
              <w:t>МИНИСТЕРСТВО ЮСТИЦИИ</w:t>
            </w:r>
          </w:p>
          <w:p w:rsidR="000B6D1C" w:rsidRPr="000B6D1C" w:rsidRDefault="000B6D1C" w:rsidP="000B6D1C">
            <w:pPr>
              <w:ind w:firstLine="709"/>
              <w:jc w:val="center"/>
              <w:rPr>
                <w:rFonts w:ascii="Arial" w:hAnsi="Arial"/>
              </w:rPr>
            </w:pPr>
            <w:r w:rsidRPr="000B6D1C">
              <w:rPr>
                <w:rFonts w:ascii="Arial" w:hAnsi="Arial"/>
                <w:szCs w:val="22"/>
              </w:rPr>
              <w:t>РОССИЙСКОЙ ФЕДЕРАЦИИ</w:t>
            </w:r>
          </w:p>
          <w:p w:rsidR="000B6D1C" w:rsidRPr="000B6D1C" w:rsidRDefault="000B6D1C" w:rsidP="000B6D1C">
            <w:pPr>
              <w:ind w:firstLine="709"/>
              <w:jc w:val="center"/>
              <w:rPr>
                <w:rFonts w:ascii="Arial" w:hAnsi="Arial"/>
              </w:rPr>
            </w:pPr>
            <w:r w:rsidRPr="000B6D1C">
              <w:rPr>
                <w:rFonts w:ascii="Arial" w:hAnsi="Arial"/>
              </w:rPr>
              <w:t>(МИНЮСТ РОССИИ)</w:t>
            </w:r>
          </w:p>
          <w:p w:rsidR="000B6D1C" w:rsidRPr="000B6D1C" w:rsidRDefault="000B6D1C" w:rsidP="000B6D1C">
            <w:pPr>
              <w:ind w:firstLine="709"/>
              <w:jc w:val="center"/>
              <w:rPr>
                <w:rFonts w:ascii="Arial" w:hAnsi="Arial"/>
              </w:rPr>
            </w:pPr>
            <w:r w:rsidRPr="000B6D1C">
              <w:rPr>
                <w:rFonts w:ascii="Arial" w:hAnsi="Arial"/>
                <w:szCs w:val="22"/>
              </w:rPr>
              <w:t>Управление Министерства</w:t>
            </w:r>
          </w:p>
          <w:p w:rsidR="000B6D1C" w:rsidRPr="000B6D1C" w:rsidRDefault="000B6D1C" w:rsidP="000B6D1C">
            <w:pPr>
              <w:ind w:firstLine="709"/>
              <w:jc w:val="center"/>
              <w:rPr>
                <w:rFonts w:ascii="Arial" w:hAnsi="Arial"/>
              </w:rPr>
            </w:pPr>
            <w:r w:rsidRPr="000B6D1C">
              <w:rPr>
                <w:rFonts w:ascii="Arial" w:hAnsi="Arial"/>
                <w:szCs w:val="22"/>
              </w:rPr>
              <w:t>юстиции Российской Федерации</w:t>
            </w:r>
          </w:p>
          <w:p w:rsidR="000B6D1C" w:rsidRPr="000B6D1C" w:rsidRDefault="000B6D1C" w:rsidP="000B6D1C">
            <w:pPr>
              <w:ind w:firstLine="709"/>
              <w:jc w:val="center"/>
              <w:rPr>
                <w:rFonts w:ascii="Arial" w:hAnsi="Arial"/>
              </w:rPr>
            </w:pPr>
            <w:r w:rsidRPr="000B6D1C">
              <w:rPr>
                <w:rFonts w:ascii="Arial" w:hAnsi="Arial"/>
                <w:szCs w:val="22"/>
              </w:rPr>
              <w:t>по Костромской области</w:t>
            </w:r>
          </w:p>
          <w:p w:rsidR="000B6D1C" w:rsidRPr="000B6D1C" w:rsidRDefault="000B6D1C" w:rsidP="000B6D1C">
            <w:pPr>
              <w:ind w:firstLine="709"/>
              <w:jc w:val="center"/>
              <w:rPr>
                <w:rFonts w:ascii="Arial" w:hAnsi="Arial"/>
                <w:szCs w:val="20"/>
              </w:rPr>
            </w:pPr>
          </w:p>
          <w:p w:rsidR="000B6D1C" w:rsidRPr="000B6D1C" w:rsidRDefault="000B6D1C" w:rsidP="000B6D1C">
            <w:pPr>
              <w:ind w:firstLine="709"/>
              <w:jc w:val="center"/>
              <w:rPr>
                <w:rFonts w:ascii="Arial" w:hAnsi="Arial"/>
                <w:szCs w:val="20"/>
              </w:rPr>
            </w:pPr>
            <w:r w:rsidRPr="000B6D1C">
              <w:rPr>
                <w:rFonts w:ascii="Arial" w:hAnsi="Arial"/>
                <w:szCs w:val="20"/>
              </w:rPr>
              <w:t>ул. Симановского, д. 105</w:t>
            </w:r>
          </w:p>
          <w:p w:rsidR="000B6D1C" w:rsidRPr="000B6D1C" w:rsidRDefault="000B6D1C" w:rsidP="000B6D1C">
            <w:pPr>
              <w:ind w:firstLine="709"/>
              <w:jc w:val="center"/>
              <w:rPr>
                <w:rFonts w:ascii="Arial" w:hAnsi="Arial"/>
                <w:szCs w:val="20"/>
              </w:rPr>
            </w:pPr>
            <w:r w:rsidRPr="000B6D1C">
              <w:rPr>
                <w:rFonts w:ascii="Arial" w:hAnsi="Arial"/>
                <w:szCs w:val="20"/>
              </w:rPr>
              <w:t>г. Кострома, 156002</w:t>
            </w:r>
          </w:p>
          <w:p w:rsidR="000B6D1C" w:rsidRPr="000B6D1C" w:rsidRDefault="000B6D1C" w:rsidP="000B6D1C">
            <w:pPr>
              <w:ind w:firstLine="709"/>
              <w:jc w:val="center"/>
              <w:rPr>
                <w:rFonts w:ascii="Arial" w:hAnsi="Arial"/>
                <w:szCs w:val="20"/>
              </w:rPr>
            </w:pPr>
            <w:r w:rsidRPr="000B6D1C">
              <w:rPr>
                <w:rFonts w:ascii="Arial" w:hAnsi="Arial"/>
                <w:szCs w:val="20"/>
              </w:rPr>
              <w:t>Тел./факс: (4942) 45-42-22</w:t>
            </w:r>
          </w:p>
          <w:p w:rsidR="000B6D1C" w:rsidRPr="000B6D1C" w:rsidRDefault="000B6D1C" w:rsidP="000B6D1C">
            <w:pPr>
              <w:ind w:firstLine="709"/>
              <w:jc w:val="center"/>
              <w:rPr>
                <w:rFonts w:ascii="Arial" w:hAnsi="Arial"/>
                <w:szCs w:val="20"/>
              </w:rPr>
            </w:pPr>
            <w:r w:rsidRPr="000B6D1C">
              <w:rPr>
                <w:rFonts w:ascii="Arial" w:hAnsi="Arial"/>
                <w:szCs w:val="20"/>
                <w:lang w:val="en-US"/>
              </w:rPr>
              <w:t>e</w:t>
            </w:r>
            <w:r w:rsidRPr="000B6D1C">
              <w:rPr>
                <w:rFonts w:ascii="Arial" w:hAnsi="Arial"/>
                <w:szCs w:val="20"/>
              </w:rPr>
              <w:t>-</w:t>
            </w:r>
            <w:r w:rsidRPr="000B6D1C">
              <w:rPr>
                <w:rFonts w:ascii="Arial" w:hAnsi="Arial"/>
                <w:szCs w:val="20"/>
                <w:lang w:val="en-US"/>
              </w:rPr>
              <w:t>mail</w:t>
            </w:r>
            <w:r w:rsidRPr="000B6D1C">
              <w:rPr>
                <w:rFonts w:ascii="Arial" w:hAnsi="Arial"/>
                <w:szCs w:val="20"/>
              </w:rPr>
              <w:t xml:space="preserve">: </w:t>
            </w:r>
            <w:r w:rsidRPr="000B6D1C">
              <w:rPr>
                <w:rFonts w:ascii="Arial" w:hAnsi="Arial"/>
                <w:szCs w:val="20"/>
                <w:lang w:val="en-US"/>
              </w:rPr>
              <w:t>ru</w:t>
            </w:r>
            <w:r w:rsidRPr="000B6D1C">
              <w:rPr>
                <w:rFonts w:ascii="Arial" w:hAnsi="Arial"/>
                <w:szCs w:val="20"/>
              </w:rPr>
              <w:t>44@</w:t>
            </w:r>
            <w:r w:rsidRPr="000B6D1C">
              <w:rPr>
                <w:rFonts w:ascii="Arial" w:hAnsi="Arial"/>
                <w:szCs w:val="20"/>
                <w:lang w:val="en-US"/>
              </w:rPr>
              <w:t>minjust</w:t>
            </w:r>
            <w:r w:rsidRPr="000B6D1C">
              <w:rPr>
                <w:rFonts w:ascii="Arial" w:hAnsi="Arial"/>
                <w:szCs w:val="20"/>
              </w:rPr>
              <w:t>.</w:t>
            </w:r>
            <w:r w:rsidRPr="000B6D1C">
              <w:rPr>
                <w:rFonts w:ascii="Arial" w:hAnsi="Arial"/>
                <w:szCs w:val="20"/>
                <w:lang w:val="en-US"/>
              </w:rPr>
              <w:t>ru</w:t>
            </w:r>
          </w:p>
          <w:p w:rsidR="000B6D1C" w:rsidRPr="000B6D1C" w:rsidRDefault="000B6D1C" w:rsidP="000B6D1C">
            <w:pPr>
              <w:ind w:firstLine="709"/>
              <w:jc w:val="center"/>
              <w:rPr>
                <w:rFonts w:ascii="Arial" w:hAnsi="Arial"/>
                <w:szCs w:val="20"/>
              </w:rPr>
            </w:pPr>
          </w:p>
          <w:p w:rsidR="000B6D1C" w:rsidRPr="000B6D1C" w:rsidRDefault="000B6D1C" w:rsidP="000B6D1C">
            <w:pPr>
              <w:ind w:firstLine="709"/>
              <w:jc w:val="center"/>
              <w:rPr>
                <w:rFonts w:ascii="Arial" w:hAnsi="Arial"/>
                <w:szCs w:val="20"/>
              </w:rPr>
            </w:pPr>
            <w:r w:rsidRPr="000B6D1C">
              <w:rPr>
                <w:rFonts w:ascii="Arial" w:hAnsi="Arial"/>
                <w:szCs w:val="20"/>
              </w:rPr>
              <w:t xml:space="preserve">21.07.2014  </w:t>
            </w:r>
            <w:r w:rsidRPr="000B6D1C">
              <w:rPr>
                <w:rFonts w:ascii="Arial" w:hAnsi="Arial"/>
                <w:szCs w:val="20"/>
              </w:rPr>
              <w:t>№</w:t>
            </w:r>
            <w:r w:rsidRPr="000B6D1C">
              <w:rPr>
                <w:rFonts w:ascii="Arial" w:hAnsi="Arial"/>
                <w:szCs w:val="20"/>
              </w:rPr>
              <w:t xml:space="preserve">  44/04-2359</w:t>
            </w:r>
          </w:p>
          <w:p w:rsidR="000B6D1C" w:rsidRPr="000B6D1C" w:rsidRDefault="000B6D1C" w:rsidP="000B6D1C">
            <w:pPr>
              <w:ind w:firstLine="709"/>
              <w:jc w:val="center"/>
              <w:rPr>
                <w:rFonts w:ascii="Arial" w:hAnsi="Arial"/>
                <w:szCs w:val="20"/>
              </w:rPr>
            </w:pPr>
          </w:p>
          <w:p w:rsidR="000B6D1C" w:rsidRPr="000B6D1C" w:rsidRDefault="000B6D1C" w:rsidP="000B6D1C">
            <w:pPr>
              <w:ind w:firstLine="709"/>
              <w:jc w:val="center"/>
              <w:rPr>
                <w:rFonts w:ascii="Arial" w:hAnsi="Arial"/>
                <w:szCs w:val="20"/>
              </w:rPr>
            </w:pPr>
            <w:r w:rsidRPr="000B6D1C">
              <w:rPr>
                <w:rFonts w:ascii="Arial" w:hAnsi="Arial"/>
                <w:szCs w:val="20"/>
              </w:rPr>
              <w:t>На № _______ от ___________</w:t>
            </w:r>
          </w:p>
        </w:tc>
      </w:tr>
    </w:tbl>
    <w:p w:rsidR="000B6D1C" w:rsidRPr="000B6D1C" w:rsidRDefault="000B6D1C" w:rsidP="000B6D1C">
      <w:pPr>
        <w:ind w:firstLine="709"/>
        <w:jc w:val="both"/>
        <w:rPr>
          <w:rFonts w:ascii="Arial" w:hAnsi="Arial"/>
          <w:szCs w:val="28"/>
        </w:rPr>
      </w:pPr>
    </w:p>
    <w:p w:rsidR="000B6D1C" w:rsidRPr="000B6D1C" w:rsidRDefault="000B6D1C" w:rsidP="000B6D1C">
      <w:pPr>
        <w:ind w:firstLine="709"/>
        <w:jc w:val="both"/>
        <w:rPr>
          <w:rFonts w:ascii="Arial" w:hAnsi="Arial"/>
          <w:szCs w:val="28"/>
        </w:rPr>
      </w:pPr>
    </w:p>
    <w:p w:rsidR="000B6D1C" w:rsidRPr="000B6D1C" w:rsidRDefault="000B6D1C" w:rsidP="000B6D1C">
      <w:pPr>
        <w:ind w:firstLine="709"/>
        <w:jc w:val="both"/>
        <w:rPr>
          <w:rFonts w:ascii="Arial" w:hAnsi="Arial"/>
          <w:szCs w:val="28"/>
        </w:rPr>
      </w:pPr>
    </w:p>
    <w:p w:rsidR="000B6D1C" w:rsidRDefault="000B6D1C" w:rsidP="000B6D1C">
      <w:pPr>
        <w:ind w:firstLine="709"/>
        <w:jc w:val="center"/>
        <w:rPr>
          <w:rFonts w:ascii="Arial" w:hAnsi="Arial"/>
          <w:szCs w:val="28"/>
        </w:rPr>
      </w:pPr>
      <w:r w:rsidRPr="000B6D1C">
        <w:rPr>
          <w:rFonts w:ascii="Arial" w:hAnsi="Arial"/>
          <w:szCs w:val="28"/>
        </w:rPr>
        <w:t>И.о. директора департамента</w:t>
      </w:r>
    </w:p>
    <w:p w:rsidR="000B6D1C" w:rsidRPr="000B6D1C" w:rsidRDefault="000B6D1C" w:rsidP="000B6D1C">
      <w:pPr>
        <w:ind w:firstLine="709"/>
        <w:jc w:val="center"/>
        <w:rPr>
          <w:rFonts w:ascii="Arial" w:hAnsi="Arial"/>
          <w:szCs w:val="28"/>
        </w:rPr>
      </w:pPr>
      <w:r w:rsidRPr="000B6D1C">
        <w:rPr>
          <w:rFonts w:ascii="Arial" w:hAnsi="Arial"/>
          <w:szCs w:val="28"/>
        </w:rPr>
        <w:t>социальной защиты населения, опеки и попечительства Костромской области</w:t>
      </w:r>
    </w:p>
    <w:p w:rsidR="000B6D1C" w:rsidRPr="000B6D1C" w:rsidRDefault="000B6D1C" w:rsidP="000B6D1C">
      <w:pPr>
        <w:ind w:firstLine="709"/>
        <w:jc w:val="center"/>
        <w:rPr>
          <w:rFonts w:ascii="Arial" w:hAnsi="Arial"/>
          <w:szCs w:val="28"/>
        </w:rPr>
      </w:pPr>
    </w:p>
    <w:p w:rsidR="000B6D1C" w:rsidRPr="000B6D1C" w:rsidRDefault="000B6D1C" w:rsidP="000B6D1C">
      <w:pPr>
        <w:ind w:firstLine="709"/>
        <w:jc w:val="center"/>
        <w:rPr>
          <w:rFonts w:ascii="Arial" w:hAnsi="Arial"/>
          <w:szCs w:val="28"/>
        </w:rPr>
      </w:pPr>
      <w:r w:rsidRPr="000B6D1C">
        <w:rPr>
          <w:rFonts w:ascii="Arial" w:hAnsi="Arial"/>
          <w:szCs w:val="28"/>
        </w:rPr>
        <w:t>З.П. Мещиряковой</w:t>
      </w:r>
    </w:p>
    <w:p w:rsidR="000B6D1C" w:rsidRPr="000B6D1C" w:rsidRDefault="000B6D1C" w:rsidP="000B6D1C">
      <w:pPr>
        <w:ind w:firstLine="709"/>
        <w:jc w:val="both"/>
        <w:rPr>
          <w:rFonts w:ascii="Arial" w:hAnsi="Arial"/>
          <w:szCs w:val="26"/>
        </w:rPr>
      </w:pPr>
    </w:p>
    <w:p w:rsidR="000B6D1C" w:rsidRPr="000B6D1C" w:rsidRDefault="000B6D1C" w:rsidP="000B6D1C">
      <w:pPr>
        <w:ind w:firstLine="709"/>
        <w:jc w:val="both"/>
        <w:rPr>
          <w:rFonts w:ascii="Arial" w:hAnsi="Arial"/>
          <w:szCs w:val="26"/>
        </w:rPr>
      </w:pPr>
    </w:p>
    <w:p w:rsidR="000B6D1C" w:rsidRPr="000B6D1C" w:rsidRDefault="000B6D1C" w:rsidP="000B6D1C">
      <w:pPr>
        <w:ind w:firstLine="709"/>
        <w:jc w:val="both"/>
        <w:rPr>
          <w:rFonts w:ascii="Arial" w:hAnsi="Arial"/>
          <w:szCs w:val="26"/>
        </w:rPr>
      </w:pPr>
    </w:p>
    <w:p w:rsidR="000B6D1C" w:rsidRPr="000B6D1C" w:rsidRDefault="000B6D1C" w:rsidP="000B6D1C">
      <w:pPr>
        <w:ind w:firstLine="709"/>
        <w:jc w:val="both"/>
        <w:rPr>
          <w:rFonts w:ascii="Arial" w:hAnsi="Arial"/>
          <w:szCs w:val="26"/>
        </w:rPr>
      </w:pPr>
    </w:p>
    <w:p w:rsidR="000B6D1C" w:rsidRPr="000B6D1C" w:rsidRDefault="000B6D1C" w:rsidP="000B6D1C">
      <w:pPr>
        <w:ind w:firstLine="709"/>
        <w:jc w:val="both"/>
        <w:rPr>
          <w:rFonts w:ascii="Arial" w:hAnsi="Arial"/>
          <w:szCs w:val="26"/>
        </w:rPr>
      </w:pPr>
    </w:p>
    <w:p w:rsidR="000B6D1C" w:rsidRPr="000B6D1C" w:rsidRDefault="000B6D1C" w:rsidP="000B6D1C">
      <w:pPr>
        <w:ind w:firstLine="709"/>
        <w:jc w:val="both"/>
        <w:rPr>
          <w:rFonts w:ascii="Arial" w:hAnsi="Arial"/>
          <w:szCs w:val="26"/>
        </w:rPr>
      </w:pPr>
    </w:p>
    <w:p w:rsidR="000B6D1C" w:rsidRPr="000B6D1C" w:rsidRDefault="000B6D1C" w:rsidP="000B6D1C">
      <w:pPr>
        <w:ind w:firstLine="709"/>
        <w:jc w:val="both"/>
        <w:rPr>
          <w:rFonts w:ascii="Arial" w:hAnsi="Arial"/>
          <w:szCs w:val="26"/>
        </w:rPr>
      </w:pPr>
    </w:p>
    <w:p w:rsidR="000B6D1C" w:rsidRDefault="000B6D1C" w:rsidP="000B6D1C">
      <w:pPr>
        <w:ind w:firstLine="709"/>
        <w:jc w:val="both"/>
        <w:rPr>
          <w:rFonts w:ascii="Arial" w:hAnsi="Arial"/>
          <w:szCs w:val="26"/>
        </w:rPr>
      </w:pPr>
    </w:p>
    <w:p w:rsidR="000B6D1C" w:rsidRPr="000B6D1C" w:rsidRDefault="000B6D1C" w:rsidP="000B6D1C">
      <w:pPr>
        <w:ind w:firstLine="709"/>
        <w:jc w:val="both"/>
        <w:rPr>
          <w:rFonts w:ascii="Arial" w:hAnsi="Arial"/>
          <w:szCs w:val="26"/>
        </w:rPr>
      </w:pPr>
    </w:p>
    <w:p w:rsidR="000B6D1C" w:rsidRPr="000B6D1C" w:rsidRDefault="000B6D1C" w:rsidP="000B6D1C">
      <w:pPr>
        <w:ind w:firstLine="709"/>
        <w:jc w:val="center"/>
        <w:rPr>
          <w:rFonts w:ascii="Arial" w:hAnsi="Arial"/>
          <w:szCs w:val="26"/>
        </w:rPr>
      </w:pPr>
      <w:r w:rsidRPr="000B6D1C">
        <w:rPr>
          <w:rFonts w:ascii="Arial" w:hAnsi="Arial"/>
          <w:szCs w:val="26"/>
        </w:rPr>
        <w:t>“16” июля  2014                                                                                          № 12488</w:t>
      </w:r>
    </w:p>
    <w:p w:rsidR="000B6D1C" w:rsidRPr="000B6D1C" w:rsidRDefault="000B6D1C" w:rsidP="000B6D1C">
      <w:pPr>
        <w:ind w:firstLine="709"/>
        <w:jc w:val="center"/>
        <w:rPr>
          <w:rFonts w:ascii="Arial" w:hAnsi="Arial"/>
          <w:szCs w:val="28"/>
        </w:rPr>
      </w:pPr>
    </w:p>
    <w:p w:rsidR="000B6D1C" w:rsidRPr="000B6D1C" w:rsidRDefault="000B6D1C" w:rsidP="000B6D1C">
      <w:pPr>
        <w:pStyle w:val="1"/>
        <w:ind w:firstLine="709"/>
        <w:rPr>
          <w:bCs w:val="0"/>
          <w:sz w:val="24"/>
        </w:rPr>
      </w:pPr>
      <w:r w:rsidRPr="000B6D1C">
        <w:rPr>
          <w:sz w:val="24"/>
        </w:rPr>
        <w:t>ЭКСПЕРТНОЕ ЗАКЛЮЧЕНИЕ</w:t>
      </w:r>
    </w:p>
    <w:p w:rsidR="000B6D1C" w:rsidRPr="000B6D1C" w:rsidRDefault="000B6D1C" w:rsidP="000B6D1C">
      <w:pPr>
        <w:ind w:firstLine="709"/>
        <w:jc w:val="center"/>
        <w:rPr>
          <w:rFonts w:ascii="Arial" w:hAnsi="Arial"/>
          <w:bCs/>
          <w:szCs w:val="28"/>
        </w:rPr>
      </w:pPr>
      <w:r w:rsidRPr="000B6D1C">
        <w:rPr>
          <w:rFonts w:ascii="Arial" w:hAnsi="Arial"/>
          <w:bCs/>
          <w:szCs w:val="28"/>
        </w:rPr>
        <w:t>по результатам проведения правовой экспертизы</w:t>
      </w:r>
    </w:p>
    <w:p w:rsidR="000B6D1C" w:rsidRPr="000B6D1C" w:rsidRDefault="000B6D1C" w:rsidP="000B6D1C">
      <w:pPr>
        <w:pStyle w:val="11"/>
        <w:spacing w:before="0" w:after="0"/>
        <w:ind w:firstLine="709"/>
        <w:rPr>
          <w:rFonts w:cs="Times New Roman"/>
          <w:b w:val="0"/>
          <w:sz w:val="24"/>
          <w:szCs w:val="28"/>
        </w:rPr>
      </w:pPr>
    </w:p>
    <w:p w:rsidR="000B6D1C" w:rsidRPr="002478F2" w:rsidRDefault="000B6D1C" w:rsidP="002478F2">
      <w:pPr>
        <w:autoSpaceDE w:val="0"/>
        <w:autoSpaceDN w:val="0"/>
        <w:adjustRightInd w:val="0"/>
        <w:ind w:firstLine="709"/>
        <w:jc w:val="center"/>
        <w:rPr>
          <w:rFonts w:ascii="Arial" w:hAnsi="Arial"/>
          <w:b/>
          <w:szCs w:val="28"/>
        </w:rPr>
      </w:pPr>
      <w:r w:rsidRPr="002478F2">
        <w:rPr>
          <w:rFonts w:ascii="Arial" w:hAnsi="Arial"/>
          <w:b/>
          <w:szCs w:val="28"/>
        </w:rPr>
        <w:t>на приказ департамента социальной защиты населения, опеки и попечительства Костромской области от 25.01.2012 № 33 «Об утверждении административного регламента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 (в редакции приказов департамента социальной защиты населения, опеки и попечительства Костромской области от 15.03.2012 № 159, от 01.07.2013 № 336, от 14.05.2014 № 236)</w:t>
      </w:r>
    </w:p>
    <w:p w:rsidR="000B6D1C" w:rsidRDefault="000B6D1C" w:rsidP="000B6D1C">
      <w:pPr>
        <w:tabs>
          <w:tab w:val="left" w:pos="9143"/>
        </w:tabs>
        <w:autoSpaceDE w:val="0"/>
        <w:autoSpaceDN w:val="0"/>
        <w:adjustRightInd w:val="0"/>
        <w:ind w:firstLine="709"/>
        <w:jc w:val="both"/>
        <w:rPr>
          <w:rFonts w:ascii="Arial" w:hAnsi="Arial"/>
          <w:szCs w:val="28"/>
        </w:rPr>
      </w:pPr>
    </w:p>
    <w:p w:rsidR="002478F2" w:rsidRPr="000B6D1C" w:rsidRDefault="002478F2" w:rsidP="000B6D1C">
      <w:pPr>
        <w:tabs>
          <w:tab w:val="left" w:pos="9143"/>
        </w:tabs>
        <w:autoSpaceDE w:val="0"/>
        <w:autoSpaceDN w:val="0"/>
        <w:adjustRightInd w:val="0"/>
        <w:ind w:firstLine="709"/>
        <w:jc w:val="both"/>
        <w:rPr>
          <w:rFonts w:ascii="Arial" w:hAnsi="Arial"/>
          <w:szCs w:val="28"/>
        </w:rPr>
      </w:pPr>
    </w:p>
    <w:p w:rsidR="000B6D1C" w:rsidRPr="000B6D1C" w:rsidRDefault="000B6D1C" w:rsidP="000B6D1C">
      <w:pPr>
        <w:autoSpaceDE w:val="0"/>
        <w:autoSpaceDN w:val="0"/>
        <w:adjustRightInd w:val="0"/>
        <w:ind w:firstLine="709"/>
        <w:jc w:val="both"/>
        <w:rPr>
          <w:rFonts w:ascii="Arial" w:hAnsi="Arial"/>
          <w:szCs w:val="28"/>
        </w:rPr>
      </w:pPr>
      <w:r w:rsidRPr="000B6D1C">
        <w:rPr>
          <w:rFonts w:ascii="Arial" w:hAnsi="Arial"/>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Минюста России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25.01.2012 № 33 «Об утверждении административного регламента областным государственным казенным учреждением «Центр социальных выплат» государственной услуги «</w:t>
      </w:r>
      <w:r w:rsidRPr="000B6D1C">
        <w:rPr>
          <w:rFonts w:ascii="Arial" w:eastAsiaTheme="minorHAnsi" w:hAnsi="Arial"/>
          <w:iCs/>
          <w:szCs w:val="28"/>
          <w:lang w:eastAsia="en-US"/>
        </w:rPr>
        <w:t>Предоставление ежемесячной денежной выплаты или единовременной денежной выплаты лицам, удостоенным звания «Почетный гражданин Костромской области</w:t>
      </w:r>
      <w:r w:rsidRPr="000B6D1C">
        <w:rPr>
          <w:rFonts w:ascii="Arial" w:hAnsi="Arial"/>
          <w:szCs w:val="28"/>
        </w:rPr>
        <w:t>» (в редакции приказов департамента социальной защиты населения, опеки и попечительства Костромской области от 15.03.2012 № 159, от 01.07.2013 № 336, от 14.05.2014 № 236) (далее - приказ)</w:t>
      </w:r>
      <w:r w:rsidRPr="000B6D1C">
        <w:rPr>
          <w:rFonts w:ascii="Arial" w:hAnsi="Arial"/>
          <w:bCs/>
          <w:szCs w:val="28"/>
        </w:rPr>
        <w:t>.</w:t>
      </w:r>
    </w:p>
    <w:p w:rsidR="000B6D1C" w:rsidRPr="000B6D1C" w:rsidRDefault="000B6D1C" w:rsidP="000B6D1C">
      <w:pPr>
        <w:ind w:firstLine="709"/>
        <w:jc w:val="both"/>
        <w:rPr>
          <w:rFonts w:ascii="Arial" w:hAnsi="Arial"/>
          <w:szCs w:val="28"/>
        </w:rPr>
      </w:pPr>
      <w:r w:rsidRPr="000B6D1C">
        <w:rPr>
          <w:rFonts w:ascii="Arial" w:hAnsi="Arial"/>
          <w:szCs w:val="28"/>
        </w:rPr>
        <w:t>Поводом проведения правовой экспертизы является внесение изменений в рассматриваемый приказ.</w:t>
      </w:r>
    </w:p>
    <w:p w:rsidR="000B6D1C" w:rsidRPr="000B6D1C" w:rsidRDefault="000B6D1C" w:rsidP="000B6D1C">
      <w:pPr>
        <w:pStyle w:val="ConsPlusTitle"/>
        <w:tabs>
          <w:tab w:val="left" w:pos="720"/>
        </w:tabs>
        <w:ind w:firstLine="709"/>
        <w:jc w:val="both"/>
        <w:rPr>
          <w:rFonts w:ascii="Arial" w:hAnsi="Arial"/>
          <w:b w:val="0"/>
          <w:szCs w:val="28"/>
        </w:rPr>
      </w:pPr>
      <w:r w:rsidRPr="000B6D1C">
        <w:rPr>
          <w:rFonts w:ascii="Arial" w:hAnsi="Arial"/>
          <w:b w:val="0"/>
          <w:szCs w:val="28"/>
        </w:rPr>
        <w:lastRenderedPageBreak/>
        <w:t xml:space="preserve">В целях повышения качества предоставления и доступности государственной услуги, </w:t>
      </w:r>
      <w:r w:rsidRPr="000B6D1C">
        <w:rPr>
          <w:rFonts w:ascii="Arial" w:hAnsi="Arial"/>
          <w:b w:val="0"/>
          <w:spacing w:val="-2"/>
          <w:szCs w:val="28"/>
        </w:rPr>
        <w:t>создания комфортных условий для участников отношений, возникающих при предоставлении государственной услуги,</w:t>
      </w:r>
      <w:r w:rsidRPr="000B6D1C">
        <w:rPr>
          <w:rFonts w:ascii="Arial" w:hAnsi="Arial"/>
          <w:b w:val="0"/>
          <w:szCs w:val="28"/>
        </w:rPr>
        <w:t xml:space="preserve"> </w:t>
      </w:r>
      <w:r w:rsidRPr="000B6D1C">
        <w:rPr>
          <w:rStyle w:val="12"/>
          <w:rFonts w:ascii="Arial" w:hAnsi="Arial"/>
          <w:b w:val="0"/>
          <w:sz w:val="24"/>
        </w:rPr>
        <w:t xml:space="preserve">настоящим </w:t>
      </w:r>
      <w:r w:rsidRPr="000B6D1C">
        <w:rPr>
          <w:rFonts w:ascii="Arial" w:hAnsi="Arial"/>
          <w:b w:val="0"/>
          <w:szCs w:val="28"/>
        </w:rPr>
        <w:t>приказом:</w:t>
      </w:r>
    </w:p>
    <w:p w:rsidR="000B6D1C" w:rsidRPr="000B6D1C" w:rsidRDefault="000B6D1C" w:rsidP="000B6D1C">
      <w:pPr>
        <w:pStyle w:val="ConsPlusTitle"/>
        <w:tabs>
          <w:tab w:val="left" w:pos="720"/>
        </w:tabs>
        <w:ind w:firstLine="709"/>
        <w:jc w:val="both"/>
        <w:rPr>
          <w:rFonts w:ascii="Arial" w:hAnsi="Arial"/>
          <w:b w:val="0"/>
          <w:szCs w:val="28"/>
        </w:rPr>
      </w:pPr>
      <w:r w:rsidRPr="000B6D1C">
        <w:rPr>
          <w:rFonts w:ascii="Arial" w:hAnsi="Arial"/>
          <w:b w:val="0"/>
          <w:szCs w:val="28"/>
        </w:rPr>
        <w:t xml:space="preserve">1. утвержден </w:t>
      </w:r>
      <w:r w:rsidRPr="000B6D1C">
        <w:rPr>
          <w:rStyle w:val="TimesNewRoman14"/>
          <w:rFonts w:ascii="Arial" w:hAnsi="Arial"/>
          <w:b w:val="0"/>
          <w:sz w:val="24"/>
          <w:szCs w:val="28"/>
        </w:rPr>
        <w:t xml:space="preserve">административный регламент </w:t>
      </w:r>
      <w:r w:rsidRPr="000B6D1C">
        <w:rPr>
          <w:rFonts w:ascii="Arial" w:hAnsi="Arial"/>
          <w:b w:val="0"/>
          <w:szCs w:val="28"/>
        </w:rPr>
        <w:t>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или единовременной денежной выплаты лицам, удостоенным звания «Почетный гражданин Костромской области» (далее – Административный регламент);</w:t>
      </w:r>
    </w:p>
    <w:p w:rsidR="000B6D1C" w:rsidRPr="000B6D1C" w:rsidRDefault="000B6D1C" w:rsidP="000B6D1C">
      <w:pPr>
        <w:pStyle w:val="ConsPlusTitle"/>
        <w:tabs>
          <w:tab w:val="left" w:pos="720"/>
        </w:tabs>
        <w:ind w:firstLine="709"/>
        <w:jc w:val="both"/>
        <w:rPr>
          <w:rFonts w:ascii="Arial" w:hAnsi="Arial"/>
          <w:b w:val="0"/>
          <w:szCs w:val="28"/>
        </w:rPr>
      </w:pPr>
      <w:r w:rsidRPr="000B6D1C">
        <w:rPr>
          <w:rFonts w:ascii="Arial" w:hAnsi="Arial"/>
          <w:b w:val="0"/>
          <w:szCs w:val="28"/>
        </w:rPr>
        <w:t>2. признан утратившим силу приказ департамента социальной защиты населения, опеки и попечительства Костромской области от 21.11.2011 № 610 «Об утверждении административного регламента предоставления областным государственным казенным учреждением «Центр социальных выплат» государственной услуги «Предоставление ежемесячной денежной выплаты лицам, удостоенным звания «Почетный гражданин Костромской области».</w:t>
      </w:r>
    </w:p>
    <w:p w:rsidR="000B6D1C" w:rsidRPr="000B6D1C" w:rsidRDefault="000B6D1C" w:rsidP="000B6D1C">
      <w:pPr>
        <w:pStyle w:val="ConsPlusTitle"/>
        <w:tabs>
          <w:tab w:val="left" w:pos="720"/>
        </w:tabs>
        <w:ind w:firstLine="709"/>
        <w:jc w:val="both"/>
        <w:rPr>
          <w:rFonts w:ascii="Arial" w:hAnsi="Arial"/>
          <w:b w:val="0"/>
          <w:szCs w:val="28"/>
        </w:rPr>
      </w:pPr>
      <w:r w:rsidRPr="000B6D1C">
        <w:rPr>
          <w:rFonts w:ascii="Arial" w:hAnsi="Arial"/>
          <w:b w:val="0"/>
          <w:szCs w:val="28"/>
        </w:rPr>
        <w:t xml:space="preserve">Таким образом, предметом правового регулирования приказа являются общественные отношения, складывающиеся в сфере предоставления государственной услуги. </w:t>
      </w:r>
    </w:p>
    <w:p w:rsidR="000B6D1C" w:rsidRPr="000B6D1C" w:rsidRDefault="000B6D1C" w:rsidP="000B6D1C">
      <w:pPr>
        <w:ind w:firstLine="709"/>
        <w:jc w:val="both"/>
        <w:rPr>
          <w:rFonts w:ascii="Arial" w:hAnsi="Arial"/>
          <w:szCs w:val="28"/>
        </w:rPr>
      </w:pPr>
      <w:r w:rsidRPr="000B6D1C">
        <w:rPr>
          <w:rFonts w:ascii="Arial" w:hAnsi="Arial"/>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0B6D1C" w:rsidRPr="000B6D1C" w:rsidRDefault="000B6D1C" w:rsidP="000B6D1C">
      <w:pPr>
        <w:adjustRightInd w:val="0"/>
        <w:ind w:firstLine="709"/>
        <w:jc w:val="both"/>
        <w:rPr>
          <w:rFonts w:ascii="Arial" w:hAnsi="Arial"/>
          <w:szCs w:val="28"/>
        </w:rPr>
      </w:pPr>
      <w:r w:rsidRPr="000B6D1C">
        <w:rPr>
          <w:rFonts w:ascii="Arial" w:hAnsi="Arial"/>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0B6D1C" w:rsidRPr="000B6D1C" w:rsidRDefault="000B6D1C" w:rsidP="000B6D1C">
      <w:pPr>
        <w:autoSpaceDE w:val="0"/>
        <w:autoSpaceDN w:val="0"/>
        <w:adjustRightInd w:val="0"/>
        <w:ind w:firstLine="709"/>
        <w:jc w:val="both"/>
        <w:rPr>
          <w:rFonts w:ascii="Arial" w:eastAsiaTheme="minorHAnsi" w:hAnsi="Arial"/>
          <w:szCs w:val="28"/>
          <w:lang w:eastAsia="en-US"/>
        </w:rPr>
      </w:pPr>
      <w:r w:rsidRPr="000B6D1C">
        <w:rPr>
          <w:rFonts w:ascii="Arial" w:hAnsi="Arial"/>
          <w:szCs w:val="28"/>
        </w:rPr>
        <w:t>В силу части 3 статьи 26.3-3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sidRPr="000B6D1C">
        <w:rPr>
          <w:rFonts w:ascii="Arial" w:eastAsiaTheme="minorHAnsi" w:hAnsi="Arial"/>
          <w:szCs w:val="28"/>
          <w:lang w:eastAsia="en-US"/>
        </w:rPr>
        <w:t xml:space="preserve"> 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 том числе исходя из установленных законами и иными нормативными правовыми актами субъекта Российской Федерации критериев нуждаемости, вне зависимости от наличия в федеральных законах положений, устанавливающих указанное право.</w:t>
      </w:r>
    </w:p>
    <w:p w:rsidR="000B6D1C" w:rsidRPr="000B6D1C" w:rsidRDefault="000B6D1C" w:rsidP="000B6D1C">
      <w:pPr>
        <w:autoSpaceDE w:val="0"/>
        <w:autoSpaceDN w:val="0"/>
        <w:adjustRightInd w:val="0"/>
        <w:ind w:firstLine="709"/>
        <w:jc w:val="both"/>
        <w:rPr>
          <w:rFonts w:ascii="Arial" w:eastAsiaTheme="minorHAnsi" w:hAnsi="Arial"/>
          <w:szCs w:val="28"/>
          <w:lang w:eastAsia="en-US"/>
        </w:rPr>
      </w:pPr>
      <w:r w:rsidRPr="000B6D1C">
        <w:rPr>
          <w:rFonts w:ascii="Arial" w:eastAsiaTheme="minorHAnsi" w:hAnsi="Arial"/>
          <w:szCs w:val="28"/>
          <w:lang w:eastAsia="en-US"/>
        </w:rPr>
        <w:t>Частями 1, 2 статьи 10 Закона Костромской области от</w:t>
      </w:r>
      <w:r w:rsidRPr="000B6D1C">
        <w:rPr>
          <w:rFonts w:ascii="Arial" w:hAnsi="Arial"/>
          <w:bCs/>
          <w:szCs w:val="28"/>
        </w:rPr>
        <w:t xml:space="preserve"> 22.06.2010 № 635-4-ЗКО «О Почетном звании «Почетный гражданин Костромской области» определено, что л</w:t>
      </w:r>
      <w:r w:rsidRPr="000B6D1C">
        <w:rPr>
          <w:rFonts w:ascii="Arial" w:eastAsiaTheme="minorHAnsi" w:hAnsi="Arial"/>
          <w:szCs w:val="28"/>
          <w:lang w:eastAsia="en-US"/>
        </w:rPr>
        <w:t>ица, удостоенные Почетного звания, имеют право на ежемесячную денежную выплату. Порядок предоставления денежной выплаты устанавливается администрацией Костромской области.</w:t>
      </w:r>
    </w:p>
    <w:p w:rsidR="000B6D1C" w:rsidRPr="000B6D1C" w:rsidRDefault="000B6D1C" w:rsidP="000B6D1C">
      <w:pPr>
        <w:ind w:firstLine="709"/>
        <w:jc w:val="both"/>
        <w:rPr>
          <w:rFonts w:ascii="Arial" w:hAnsi="Arial"/>
          <w:bCs/>
          <w:szCs w:val="28"/>
        </w:rPr>
      </w:pPr>
      <w:r w:rsidRPr="000B6D1C">
        <w:rPr>
          <w:rFonts w:ascii="Arial" w:hAnsi="Arial"/>
          <w:bCs/>
          <w:szCs w:val="28"/>
        </w:rPr>
        <w:t>Статьей 12 Закона Костромской области от 22.06.2010 года № 635-4-ЗКО «О Почетном звании «Почетный гражданин Костромской области» установлено, что расходы, связанные с реализацией настоящего Закона, относятся к расходным обязательствам Костромской области и финансируются за счет средств, предусмотренные на эти цели в областном бюджете.</w:t>
      </w:r>
    </w:p>
    <w:p w:rsidR="000B6D1C" w:rsidRPr="000B6D1C" w:rsidRDefault="000B6D1C" w:rsidP="000B6D1C">
      <w:pPr>
        <w:autoSpaceDE w:val="0"/>
        <w:autoSpaceDN w:val="0"/>
        <w:adjustRightInd w:val="0"/>
        <w:ind w:firstLine="709"/>
        <w:jc w:val="both"/>
        <w:rPr>
          <w:rFonts w:ascii="Arial" w:eastAsiaTheme="minorHAnsi" w:hAnsi="Arial"/>
          <w:szCs w:val="28"/>
          <w:lang w:eastAsia="en-US"/>
        </w:rPr>
      </w:pPr>
      <w:r w:rsidRPr="000B6D1C">
        <w:rPr>
          <w:rFonts w:ascii="Arial" w:eastAsiaTheme="minorHAnsi" w:hAnsi="Arial"/>
          <w:szCs w:val="28"/>
          <w:lang w:eastAsia="en-US"/>
        </w:rPr>
        <w:t>Подпунктом 1 пункта 2</w:t>
      </w:r>
      <w:r w:rsidRPr="000B6D1C">
        <w:rPr>
          <w:rFonts w:ascii="Arial" w:hAnsi="Arial"/>
          <w:bCs/>
          <w:szCs w:val="28"/>
        </w:rPr>
        <w:t xml:space="preserve"> постановления администрации Костромской области от 20.09.2010 325-а «О порядке предоставления пожизненной ежемесячной денежной выплаты или единовременной денежной выплаты лицам, удостоенным звания «Почетный гражданин Костромской области» </w:t>
      </w:r>
      <w:r w:rsidRPr="000B6D1C">
        <w:rPr>
          <w:rFonts w:ascii="Arial" w:eastAsiaTheme="minorHAnsi" w:hAnsi="Arial"/>
          <w:szCs w:val="28"/>
          <w:lang w:eastAsia="en-US"/>
        </w:rPr>
        <w:t xml:space="preserve">департаменту социальной защиты населения, опеки и попечительства Костромской области определено обеспечить предоставление </w:t>
      </w:r>
      <w:r w:rsidRPr="000B6D1C">
        <w:rPr>
          <w:rFonts w:ascii="Arial" w:eastAsiaTheme="minorHAnsi" w:hAnsi="Arial"/>
          <w:szCs w:val="28"/>
          <w:lang w:eastAsia="en-US"/>
        </w:rPr>
        <w:lastRenderedPageBreak/>
        <w:t>ежемесячной денежной выплаты или единовременной денежной выплаты лицам, удостоенным звания «Почетный гражданин Костромской области», через областное государственное казенное учреждение «Центр социальных выплат».</w:t>
      </w:r>
    </w:p>
    <w:p w:rsidR="000B6D1C" w:rsidRPr="000B6D1C" w:rsidRDefault="000B6D1C" w:rsidP="000B6D1C">
      <w:pPr>
        <w:adjustRightInd w:val="0"/>
        <w:ind w:firstLine="709"/>
        <w:jc w:val="both"/>
        <w:rPr>
          <w:rFonts w:ascii="Arial" w:eastAsiaTheme="minorHAnsi" w:hAnsi="Arial"/>
          <w:szCs w:val="28"/>
          <w:lang w:eastAsia="en-US"/>
        </w:rPr>
      </w:pPr>
      <w:r w:rsidRPr="000B6D1C">
        <w:rPr>
          <w:rFonts w:ascii="Arial" w:eastAsiaTheme="minorHAnsi" w:hAnsi="Arial"/>
          <w:szCs w:val="28"/>
          <w:lang w:eastAsia="en-US"/>
        </w:rPr>
        <w:t xml:space="preserve">Согласно пункту 18 </w:t>
      </w:r>
      <w:r w:rsidRPr="000B6D1C">
        <w:rPr>
          <w:rFonts w:ascii="Arial" w:eastAsia="Calibri" w:hAnsi="Arial"/>
          <w:szCs w:val="28"/>
        </w:rPr>
        <w:t xml:space="preserve">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w:t>
      </w:r>
      <w:r w:rsidRPr="000B6D1C">
        <w:rPr>
          <w:rFonts w:ascii="Arial" w:eastAsiaTheme="minorHAnsi" w:hAnsi="Arial"/>
          <w:szCs w:val="28"/>
          <w:lang w:eastAsia="en-US"/>
        </w:rPr>
        <w:t>департамент социальной защиты населения, опеки и попечительства Костромской области издает правовые акты Департамента в установленной сфере деятельности.</w:t>
      </w:r>
    </w:p>
    <w:p w:rsidR="000B6D1C" w:rsidRPr="000B6D1C" w:rsidRDefault="000B6D1C" w:rsidP="000B6D1C">
      <w:pPr>
        <w:ind w:firstLine="709"/>
        <w:jc w:val="both"/>
        <w:rPr>
          <w:rFonts w:ascii="Arial" w:hAnsi="Arial"/>
          <w:szCs w:val="28"/>
        </w:rPr>
      </w:pPr>
      <w:r w:rsidRPr="000B6D1C">
        <w:rPr>
          <w:rFonts w:ascii="Arial" w:hAnsi="Arial"/>
          <w:szCs w:val="28"/>
        </w:rPr>
        <w:t>В силу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0B6D1C" w:rsidRPr="000B6D1C" w:rsidRDefault="000B6D1C" w:rsidP="000B6D1C">
      <w:pPr>
        <w:ind w:firstLine="709"/>
        <w:jc w:val="both"/>
        <w:rPr>
          <w:rFonts w:ascii="Arial" w:hAnsi="Arial"/>
          <w:szCs w:val="28"/>
        </w:rPr>
      </w:pPr>
      <w:r w:rsidRPr="000B6D1C">
        <w:rPr>
          <w:rFonts w:ascii="Arial" w:hAnsi="Arial"/>
          <w:szCs w:val="28"/>
        </w:rPr>
        <w:t>В соответствии с частью 14 статьи 13 Федерального закона от 27.07.2010 № 210-ФЗ «Об организации предоставления государственных и муниципальных услуг»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0B6D1C" w:rsidRPr="000B6D1C" w:rsidRDefault="000B6D1C" w:rsidP="000B6D1C">
      <w:pPr>
        <w:ind w:firstLine="709"/>
        <w:jc w:val="both"/>
        <w:rPr>
          <w:rFonts w:ascii="Arial" w:hAnsi="Arial"/>
          <w:szCs w:val="28"/>
        </w:rPr>
      </w:pPr>
      <w:r w:rsidRPr="000B6D1C">
        <w:rPr>
          <w:rFonts w:ascii="Arial" w:hAnsi="Arial"/>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предусмотрено,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0B6D1C" w:rsidRPr="000B6D1C" w:rsidRDefault="000B6D1C" w:rsidP="000B6D1C">
      <w:pPr>
        <w:ind w:firstLine="709"/>
        <w:jc w:val="both"/>
        <w:rPr>
          <w:rFonts w:ascii="Arial" w:hAnsi="Arial"/>
          <w:bCs/>
          <w:szCs w:val="28"/>
        </w:rPr>
      </w:pPr>
      <w:r w:rsidRPr="000B6D1C">
        <w:rPr>
          <w:rFonts w:ascii="Arial" w:eastAsia="Calibri" w:hAnsi="Arial"/>
          <w:szCs w:val="28"/>
        </w:rPr>
        <w:t xml:space="preserve">Таким образом, </w:t>
      </w:r>
      <w:r w:rsidRPr="000B6D1C">
        <w:rPr>
          <w:rFonts w:ascii="Arial" w:hAnsi="Arial"/>
          <w:bCs/>
          <w:szCs w:val="28"/>
        </w:rPr>
        <w:t>данный приказ принят департаментом социальной защиты населения, опеки и попечительства Костромской области</w:t>
      </w:r>
      <w:r w:rsidRPr="000B6D1C">
        <w:rPr>
          <w:rFonts w:ascii="Arial" w:eastAsiaTheme="minorHAnsi" w:hAnsi="Arial"/>
          <w:szCs w:val="28"/>
          <w:lang w:eastAsia="en-US"/>
        </w:rPr>
        <w:t xml:space="preserve"> </w:t>
      </w:r>
      <w:r w:rsidRPr="000B6D1C">
        <w:rPr>
          <w:rFonts w:ascii="Arial" w:hAnsi="Arial"/>
          <w:bCs/>
          <w:szCs w:val="28"/>
        </w:rPr>
        <w:t>в пределах своих полномочий</w:t>
      </w:r>
      <w:r w:rsidRPr="000B6D1C">
        <w:rPr>
          <w:rFonts w:ascii="Arial" w:eastAsia="Calibri" w:hAnsi="Arial"/>
          <w:szCs w:val="28"/>
        </w:rPr>
        <w:t>.</w:t>
      </w:r>
    </w:p>
    <w:p w:rsidR="000B6D1C" w:rsidRPr="000B6D1C" w:rsidRDefault="000B6D1C" w:rsidP="000B6D1C">
      <w:pPr>
        <w:autoSpaceDE w:val="0"/>
        <w:autoSpaceDN w:val="0"/>
        <w:adjustRightInd w:val="0"/>
        <w:ind w:firstLine="709"/>
        <w:jc w:val="both"/>
        <w:rPr>
          <w:rFonts w:ascii="Arial" w:hAnsi="Arial"/>
          <w:szCs w:val="28"/>
        </w:rPr>
      </w:pPr>
      <w:r w:rsidRPr="000B6D1C">
        <w:rPr>
          <w:rFonts w:ascii="Arial" w:eastAsia="Calibri" w:hAnsi="Arial"/>
          <w:szCs w:val="28"/>
        </w:rPr>
        <w:t xml:space="preserve">На федеральном уровне рассматриваемые правоотношения регулируются </w:t>
      </w:r>
      <w:hyperlink r:id="rId5" w:tgtFrame="_self" w:history="1">
        <w:r w:rsidRPr="000B6D1C">
          <w:rPr>
            <w:rStyle w:val="a5"/>
            <w:rFonts w:ascii="Arial" w:hAnsi="Arial"/>
          </w:rPr>
          <w:t>Конституцией Российской Федерации</w:t>
        </w:r>
      </w:hyperlink>
      <w:r w:rsidRPr="000B6D1C">
        <w:rPr>
          <w:rFonts w:ascii="Arial" w:hAnsi="Arial"/>
          <w:bCs/>
          <w:szCs w:val="28"/>
        </w:rPr>
        <w:t>,</w:t>
      </w:r>
      <w:r w:rsidRPr="000B6D1C">
        <w:rPr>
          <w:rFonts w:ascii="Arial" w:hAnsi="Arial"/>
          <w:szCs w:val="28"/>
        </w:rPr>
        <w:t xml:space="preserve"> </w:t>
      </w:r>
      <w:r w:rsidRPr="000B6D1C">
        <w:rPr>
          <w:rFonts w:ascii="Arial" w:eastAsia="Calibri" w:hAnsi="Arial"/>
          <w:szCs w:val="28"/>
        </w:rPr>
        <w:t xml:space="preserve">федеральными законами </w:t>
      </w:r>
      <w:r w:rsidRPr="000B6D1C">
        <w:rPr>
          <w:rFonts w:ascii="Arial" w:hAnsi="Arial"/>
          <w:szCs w:val="28"/>
        </w:rPr>
        <w:t xml:space="preserve">от </w:t>
      </w:r>
      <w:hyperlink r:id="rId6" w:history="1">
        <w:r w:rsidRPr="000B6D1C">
          <w:rPr>
            <w:rStyle w:val="a5"/>
            <w:rFonts w:ascii="Arial" w:hAnsi="Arial"/>
          </w:rPr>
          <w:t>06.10.1999 № 184-ФЗ</w:t>
        </w:r>
      </w:hyperlink>
      <w:r w:rsidRPr="000B6D1C">
        <w:rPr>
          <w:rFonts w:ascii="Arial" w:hAnsi="Arial"/>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7" w:tgtFrame="_self" w:history="1">
        <w:r w:rsidRPr="000B6D1C">
          <w:rPr>
            <w:rStyle w:val="a5"/>
            <w:rFonts w:ascii="Arial" w:hAnsi="Arial"/>
          </w:rPr>
          <w:t>от 27.07.2010 № 210-ФЗ</w:t>
        </w:r>
      </w:hyperlink>
      <w:r w:rsidRPr="000B6D1C">
        <w:rPr>
          <w:rFonts w:ascii="Arial" w:hAnsi="Arial"/>
          <w:szCs w:val="28"/>
        </w:rPr>
        <w:t xml:space="preserve"> «Об организации предоставления государственных и муниципальных услуг».</w:t>
      </w:r>
    </w:p>
    <w:p w:rsidR="000B6D1C" w:rsidRPr="000B6D1C" w:rsidRDefault="000B6D1C" w:rsidP="000B6D1C">
      <w:pPr>
        <w:ind w:firstLine="709"/>
        <w:jc w:val="both"/>
        <w:rPr>
          <w:rFonts w:ascii="Arial" w:hAnsi="Arial"/>
          <w:szCs w:val="28"/>
        </w:rPr>
      </w:pPr>
      <w:r w:rsidRPr="000B6D1C">
        <w:rPr>
          <w:rFonts w:ascii="Arial" w:hAnsi="Arial"/>
          <w:szCs w:val="28"/>
        </w:rPr>
        <w:t>Признание утратившим силу вышеуказанного приказа департамента социальной защиты населения, опеки и попечительства Костромской области не приведет к отрицательным последствиям в сфере регулируемых правоотношений и не создаст пробелов в законодательстве Костромской области.</w:t>
      </w:r>
    </w:p>
    <w:p w:rsidR="000B6D1C" w:rsidRPr="000B6D1C" w:rsidRDefault="000B6D1C" w:rsidP="000B6D1C">
      <w:pPr>
        <w:ind w:firstLine="709"/>
        <w:jc w:val="both"/>
        <w:rPr>
          <w:rFonts w:ascii="Arial" w:hAnsi="Arial"/>
          <w:szCs w:val="28"/>
        </w:rPr>
      </w:pPr>
      <w:r w:rsidRPr="000B6D1C">
        <w:rPr>
          <w:rFonts w:ascii="Arial" w:hAnsi="Arial"/>
          <w:szCs w:val="28"/>
        </w:rPr>
        <w:t xml:space="preserve">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w:t>
      </w:r>
      <w:r w:rsidRPr="000B6D1C">
        <w:rPr>
          <w:rFonts w:ascii="Arial" w:hAnsi="Arial"/>
          <w:szCs w:val="28"/>
        </w:rPr>
        <w:lastRenderedPageBreak/>
        <w:t>документы» от 23.05.2014 № 21 (488), нарушений Конституции Российской Федерации и федерального законодательства не выявлено.</w:t>
      </w:r>
    </w:p>
    <w:p w:rsidR="000B6D1C" w:rsidRPr="000B6D1C" w:rsidRDefault="000B6D1C" w:rsidP="000B6D1C">
      <w:pPr>
        <w:ind w:firstLine="709"/>
        <w:jc w:val="both"/>
        <w:rPr>
          <w:rFonts w:ascii="Arial" w:hAnsi="Arial"/>
          <w:szCs w:val="28"/>
        </w:rPr>
      </w:pPr>
      <w:r w:rsidRPr="000B6D1C">
        <w:rPr>
          <w:rFonts w:ascii="Arial" w:hAnsi="Arial"/>
          <w:szCs w:val="28"/>
        </w:rPr>
        <w:t>Приказ является необходимым для урегулирования правоотношений в данной сфере.</w:t>
      </w:r>
    </w:p>
    <w:p w:rsidR="000B6D1C" w:rsidRPr="000B6D1C" w:rsidRDefault="000B6D1C" w:rsidP="000B6D1C">
      <w:pPr>
        <w:ind w:firstLine="709"/>
        <w:jc w:val="both"/>
        <w:rPr>
          <w:rFonts w:ascii="Arial" w:hAnsi="Arial"/>
          <w:szCs w:val="28"/>
        </w:rPr>
      </w:pPr>
      <w:r w:rsidRPr="000B6D1C">
        <w:rPr>
          <w:rFonts w:ascii="Arial" w:hAnsi="Arial"/>
          <w:szCs w:val="28"/>
        </w:rPr>
        <w:t>Порядок принятия и опубликования приказа соблюден.</w:t>
      </w:r>
    </w:p>
    <w:p w:rsidR="000B6D1C" w:rsidRPr="000B6D1C" w:rsidRDefault="000B6D1C" w:rsidP="000B6D1C">
      <w:pPr>
        <w:ind w:firstLine="709"/>
        <w:jc w:val="both"/>
        <w:rPr>
          <w:rFonts w:ascii="Arial" w:hAnsi="Arial"/>
          <w:szCs w:val="28"/>
        </w:rPr>
      </w:pPr>
      <w:r w:rsidRPr="000B6D1C">
        <w:rPr>
          <w:rFonts w:ascii="Arial" w:hAnsi="Arial"/>
          <w:szCs w:val="28"/>
        </w:rPr>
        <w:t>Форма приказа соответствует правилам юридической техники.</w:t>
      </w:r>
    </w:p>
    <w:p w:rsidR="000B6D1C" w:rsidRPr="000B6D1C" w:rsidRDefault="000B6D1C" w:rsidP="000B6D1C">
      <w:pPr>
        <w:ind w:firstLine="709"/>
        <w:jc w:val="both"/>
        <w:rPr>
          <w:rFonts w:ascii="Arial" w:hAnsi="Arial"/>
          <w:szCs w:val="28"/>
        </w:rPr>
      </w:pPr>
      <w:r w:rsidRPr="000B6D1C">
        <w:rPr>
          <w:rFonts w:ascii="Arial" w:hAnsi="Arial" w:cs="Arial"/>
        </w:rPr>
        <w:t xml:space="preserve">По результатам проведенной антикоррупционной экспертизы в соответствии с частью 3 статьи 3 Федерального закона </w:t>
      </w:r>
      <w:hyperlink r:id="rId8" w:tgtFrame="Logical" w:history="1">
        <w:r w:rsidRPr="000B6D1C">
          <w:rPr>
            <w:rStyle w:val="a5"/>
            <w:rFonts w:ascii="Arial" w:hAnsi="Arial" w:cs="Arial"/>
          </w:rPr>
          <w:t>от 17.07.2009 № 172-ФЗ</w:t>
        </w:r>
      </w:hyperlink>
      <w:r w:rsidRPr="000B6D1C">
        <w:rPr>
          <w:rFonts w:ascii="Arial" w:hAnsi="Arial" w:cs="Arial"/>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9" w:tgtFrame="Logical" w:history="1">
        <w:r w:rsidRPr="000B6D1C">
          <w:rPr>
            <w:rStyle w:val="a5"/>
            <w:rFonts w:ascii="Arial" w:hAnsi="Arial" w:cs="Arial"/>
          </w:rPr>
          <w:t>от 25.12.2008 № 273-ФЗ</w:t>
        </w:r>
      </w:hyperlink>
      <w:r w:rsidRPr="000B6D1C">
        <w:rPr>
          <w:rFonts w:ascii="Arial" w:hAnsi="Arial"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0" w:tgtFrame="Logical" w:history="1">
        <w:r w:rsidRPr="000B6D1C">
          <w:rPr>
            <w:rStyle w:val="a5"/>
            <w:rFonts w:ascii="Arial" w:hAnsi="Arial" w:cs="Arial"/>
          </w:rPr>
          <w:t>от 26.02.2010 № 96</w:t>
        </w:r>
      </w:hyperlink>
      <w:r w:rsidRPr="000B6D1C">
        <w:rPr>
          <w:rFonts w:ascii="Arial" w:hAnsi="Arial"/>
          <w:szCs w:val="28"/>
        </w:rPr>
        <w:t>, выявлены коррупциогенные факторы.</w:t>
      </w:r>
    </w:p>
    <w:p w:rsidR="000B6D1C" w:rsidRPr="000B6D1C" w:rsidRDefault="000B6D1C" w:rsidP="000B6D1C">
      <w:pPr>
        <w:ind w:firstLine="709"/>
        <w:jc w:val="both"/>
        <w:rPr>
          <w:rFonts w:ascii="Arial" w:hAnsi="Arial"/>
          <w:szCs w:val="28"/>
        </w:rPr>
      </w:pPr>
      <w:r w:rsidRPr="000B6D1C">
        <w:rPr>
          <w:rFonts w:ascii="Arial" w:hAnsi="Arial"/>
          <w:szCs w:val="28"/>
        </w:rPr>
        <w:t>Правовая экспертиза приказа показала, что данный нормативный правовой акт не соответствует федеральному законодательству.</w:t>
      </w:r>
    </w:p>
    <w:p w:rsidR="000B6D1C" w:rsidRPr="000B6D1C" w:rsidRDefault="000B6D1C" w:rsidP="000B6D1C">
      <w:pPr>
        <w:autoSpaceDE w:val="0"/>
        <w:autoSpaceDN w:val="0"/>
        <w:adjustRightInd w:val="0"/>
        <w:ind w:firstLine="709"/>
        <w:jc w:val="both"/>
        <w:rPr>
          <w:rFonts w:ascii="Arial" w:eastAsia="Calibri" w:hAnsi="Arial"/>
          <w:szCs w:val="28"/>
        </w:rPr>
      </w:pPr>
      <w:r w:rsidRPr="000B6D1C">
        <w:rPr>
          <w:rFonts w:ascii="Arial" w:eastAsiaTheme="minorHAnsi" w:hAnsi="Arial"/>
          <w:szCs w:val="28"/>
          <w:lang w:eastAsia="en-US"/>
        </w:rPr>
        <w:t>1.</w:t>
      </w:r>
      <w:r w:rsidRPr="000B6D1C">
        <w:rPr>
          <w:rFonts w:ascii="Arial" w:hAnsi="Arial"/>
          <w:szCs w:val="28"/>
        </w:rPr>
        <w:t xml:space="preserve"> Наличие в пункте 15 Административного регламента словосочетания «в случае необходимости» выступает в качестве коррупциогенного фактора, состоящего в </w:t>
      </w:r>
      <w:r w:rsidRPr="000B6D1C">
        <w:rPr>
          <w:rFonts w:ascii="Arial" w:eastAsia="Calibri" w:hAnsi="Arial"/>
          <w:szCs w:val="28"/>
        </w:rPr>
        <w:t xml:space="preserve">употребление неустоявшихся, двусмысленных терминов и категорий оценочного характера в соответствии с </w:t>
      </w:r>
      <w:r w:rsidRPr="000B6D1C">
        <w:rPr>
          <w:rFonts w:ascii="Arial" w:hAnsi="Arial"/>
          <w:szCs w:val="28"/>
        </w:rPr>
        <w:t>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0B6D1C" w:rsidRPr="000B6D1C" w:rsidRDefault="000B6D1C" w:rsidP="000B6D1C">
      <w:pPr>
        <w:ind w:firstLine="709"/>
        <w:jc w:val="both"/>
        <w:rPr>
          <w:rFonts w:ascii="Arial" w:eastAsia="Calibri" w:hAnsi="Arial"/>
          <w:szCs w:val="28"/>
        </w:rPr>
      </w:pPr>
      <w:r w:rsidRPr="000B6D1C">
        <w:rPr>
          <w:rFonts w:ascii="Arial" w:hAnsi="Arial"/>
          <w:szCs w:val="28"/>
        </w:rPr>
        <w:t xml:space="preserve">2. </w:t>
      </w:r>
      <w:r w:rsidRPr="000B6D1C">
        <w:rPr>
          <w:rFonts w:ascii="Arial" w:eastAsia="Calibri" w:hAnsi="Arial"/>
          <w:szCs w:val="28"/>
        </w:rPr>
        <w:t>Глава 3 Административного регламента содержит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0B6D1C" w:rsidRPr="000B6D1C" w:rsidRDefault="000B6D1C" w:rsidP="000B6D1C">
      <w:pPr>
        <w:autoSpaceDE w:val="0"/>
        <w:autoSpaceDN w:val="0"/>
        <w:adjustRightInd w:val="0"/>
        <w:ind w:firstLine="709"/>
        <w:jc w:val="both"/>
        <w:rPr>
          <w:rFonts w:ascii="Arial" w:eastAsiaTheme="minorHAnsi" w:hAnsi="Arial"/>
          <w:szCs w:val="28"/>
          <w:lang w:eastAsia="en-US"/>
        </w:rPr>
      </w:pPr>
      <w:r w:rsidRPr="000B6D1C">
        <w:rPr>
          <w:rFonts w:ascii="Arial" w:eastAsia="Calibri" w:hAnsi="Arial"/>
          <w:szCs w:val="28"/>
        </w:rPr>
        <w:t xml:space="preserve">В силу Подпункта 5 пункта 24 Административного регламента </w:t>
      </w:r>
      <w:r w:rsidRPr="000B6D1C">
        <w:rPr>
          <w:rFonts w:ascii="Arial" w:eastAsiaTheme="minorHAnsi" w:hAnsi="Arial"/>
          <w:szCs w:val="28"/>
          <w:lang w:eastAsia="en-US"/>
        </w:rPr>
        <w:t>специалист, ответственный за экспертизу документов, осуществляет сбор недостающих для предоставления государственной услуги документов и проверяет содержащиеся в них сведения. На основании анализа комплекта документов, представленных заявителем (представителем заявителя) и (или) полученных в результате межведомственного взаимодействия, устанавливает отсутствие (наличие) оснований для отказа в предоставлении государственной услуги.</w:t>
      </w:r>
    </w:p>
    <w:p w:rsidR="000B6D1C" w:rsidRPr="000B6D1C" w:rsidRDefault="000B6D1C" w:rsidP="000B6D1C">
      <w:pPr>
        <w:autoSpaceDE w:val="0"/>
        <w:autoSpaceDN w:val="0"/>
        <w:adjustRightInd w:val="0"/>
        <w:ind w:firstLine="709"/>
        <w:jc w:val="both"/>
        <w:rPr>
          <w:rFonts w:ascii="Arial" w:eastAsiaTheme="minorHAnsi" w:hAnsi="Arial"/>
          <w:szCs w:val="28"/>
          <w:lang w:eastAsia="en-US"/>
        </w:rPr>
      </w:pPr>
      <w:r w:rsidRPr="000B6D1C">
        <w:rPr>
          <w:rFonts w:ascii="Arial" w:hAnsi="Arial"/>
          <w:szCs w:val="28"/>
        </w:rPr>
        <w:t xml:space="preserve">Согласно пункту 4.1 Порядка предоставления ежемесячной денежной выплаты или единовременной денежной выплаты лицам, удостоенным звания «Почетный гражданин Кострмоской области», утверждённого постановлением администрации Костромской области от 20.09.2010 № 325-а, </w:t>
      </w:r>
      <w:r w:rsidRPr="000B6D1C">
        <w:rPr>
          <w:rFonts w:ascii="Arial" w:eastAsiaTheme="minorHAnsi" w:hAnsi="Arial"/>
          <w:szCs w:val="28"/>
          <w:lang w:eastAsia="en-US"/>
        </w:rPr>
        <w:t>сведения из Отделения Пенсионного фонда Российской Федерации о получении дополнительного ежемесячного материального обеспечения в соответствии с Федеральным законом от 04.03.2002 № 21-ФЗ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 запрашиваются филиалом ОГКУ ЦСВ или ОГКУ МФЦ посредством электронного межведомственного взаимодействия.</w:t>
      </w:r>
    </w:p>
    <w:p w:rsidR="000B6D1C" w:rsidRPr="000B6D1C" w:rsidRDefault="000B6D1C" w:rsidP="000B6D1C">
      <w:pPr>
        <w:ind w:firstLine="709"/>
        <w:jc w:val="both"/>
        <w:rPr>
          <w:rFonts w:ascii="Arial" w:hAnsi="Arial"/>
          <w:szCs w:val="28"/>
        </w:rPr>
      </w:pPr>
      <w:r w:rsidRPr="000B6D1C">
        <w:rPr>
          <w:rFonts w:ascii="Arial" w:hAnsi="Arial"/>
          <w:szCs w:val="28"/>
        </w:rPr>
        <w:t xml:space="preserve">Согласно абзацу второму пункта 19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в главе, касающейся состава, последовательности и сроков выполнения административных процедур, требований к порядку их выполнения, в том числе особенностей выполнения административных процедур в электронной форме отдельно описывается административная процедура формирования и направления межведомственных запросов в органы (организации), участвующие в предоставлении государственных или муниципальных услуг. Описание процедуры должно также </w:t>
      </w:r>
      <w:r w:rsidRPr="000B6D1C">
        <w:rPr>
          <w:rFonts w:ascii="Arial" w:hAnsi="Arial"/>
          <w:szCs w:val="28"/>
        </w:rPr>
        <w:lastRenderedPageBreak/>
        <w:t>содержать положение о составе документов и информации, которые необходимы органу, предоставляющему государственную услугу, с указанием порядка подготовки и направления межведомственного запроса и должностных лиц, уполномоченных направлять такой запрос.</w:t>
      </w:r>
    </w:p>
    <w:p w:rsidR="000B6D1C" w:rsidRPr="000B6D1C" w:rsidRDefault="000B6D1C" w:rsidP="000B6D1C">
      <w:pPr>
        <w:autoSpaceDE w:val="0"/>
        <w:autoSpaceDN w:val="0"/>
        <w:adjustRightInd w:val="0"/>
        <w:ind w:firstLine="709"/>
        <w:jc w:val="both"/>
        <w:rPr>
          <w:rFonts w:ascii="Arial" w:hAnsi="Arial"/>
          <w:szCs w:val="28"/>
        </w:rPr>
      </w:pPr>
      <w:r w:rsidRPr="000B6D1C">
        <w:rPr>
          <w:rFonts w:ascii="Arial" w:eastAsia="Calibri" w:hAnsi="Arial"/>
          <w:szCs w:val="28"/>
        </w:rPr>
        <w:t xml:space="preserve">Вместе с тем Глава 3 Административного регламента не предусматривает описание </w:t>
      </w:r>
      <w:r w:rsidRPr="000B6D1C">
        <w:rPr>
          <w:rFonts w:ascii="Arial" w:hAnsi="Arial"/>
          <w:szCs w:val="28"/>
        </w:rPr>
        <w:t>административной процедуры формирования и направления межведомственных запросов в органы (организации), участвующие в предоставлении государственных или муниципальных услуг, что выступает в качестве неполноты административных действий и является коррупциогенным фактором в силу подпункта «ж»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0B6D1C" w:rsidRPr="000B6D1C" w:rsidRDefault="000B6D1C" w:rsidP="000B6D1C">
      <w:pPr>
        <w:ind w:firstLine="709"/>
        <w:jc w:val="both"/>
        <w:rPr>
          <w:rFonts w:ascii="Arial" w:hAnsi="Arial"/>
          <w:szCs w:val="28"/>
        </w:rPr>
      </w:pPr>
      <w:r w:rsidRPr="000B6D1C">
        <w:rPr>
          <w:rFonts w:ascii="Arial" w:hAnsi="Arial"/>
          <w:szCs w:val="28"/>
        </w:rPr>
        <w:t>Пунктом 4 части 1 статьи 6 Федерального закона от 27.07.2010 № 210-ФЗ «Об организации предоставления государственных и муниципальных услуг» определено, что органы, предоставляющие государственные услуги, обязаны исполнять иные обязанности в соответствии с требованиями настоящего Федерального закона, административных регламентов и иных нормативных правовых актов, регулирующих отношения, возникающие в связи с предоставлением государственных и муниципальных услуг.</w:t>
      </w:r>
    </w:p>
    <w:p w:rsidR="000B6D1C" w:rsidRPr="000B6D1C" w:rsidRDefault="000B6D1C" w:rsidP="000B6D1C">
      <w:pPr>
        <w:ind w:firstLine="709"/>
        <w:jc w:val="both"/>
        <w:rPr>
          <w:rFonts w:ascii="Arial" w:eastAsia="Calibri" w:hAnsi="Arial"/>
          <w:szCs w:val="28"/>
        </w:rPr>
      </w:pPr>
      <w:r w:rsidRPr="000B6D1C">
        <w:rPr>
          <w:rFonts w:ascii="Arial" w:eastAsia="Calibri" w:hAnsi="Arial"/>
          <w:szCs w:val="28"/>
        </w:rPr>
        <w:t xml:space="preserve">Таким образом, отсутствие в Административном регламенте </w:t>
      </w:r>
      <w:r w:rsidRPr="000B6D1C">
        <w:rPr>
          <w:rFonts w:ascii="Arial" w:hAnsi="Arial"/>
          <w:szCs w:val="28"/>
        </w:rPr>
        <w:t>административной процедуры формирования и направления межведомственных запросов в органы (организации), участвующие в предоставлении государственных услуг противоречит пункту 4 части 1 статьи 6 Федерального закона</w:t>
      </w:r>
      <w:r>
        <w:rPr>
          <w:rFonts w:ascii="Arial" w:hAnsi="Arial"/>
          <w:szCs w:val="28"/>
        </w:rPr>
        <w:t xml:space="preserve"> </w:t>
      </w:r>
      <w:r w:rsidRPr="000B6D1C">
        <w:rPr>
          <w:rFonts w:ascii="Arial" w:hAnsi="Arial"/>
          <w:szCs w:val="28"/>
        </w:rPr>
        <w:t>от 27.07.2010 № 210-ФЗ «Об организации предоставления государственных и муниципальных услуг».</w:t>
      </w:r>
    </w:p>
    <w:p w:rsidR="000B6D1C" w:rsidRPr="000B6D1C" w:rsidRDefault="000B6D1C" w:rsidP="000B6D1C">
      <w:pPr>
        <w:ind w:firstLine="709"/>
        <w:jc w:val="both"/>
        <w:rPr>
          <w:rFonts w:ascii="Arial" w:hAnsi="Arial"/>
          <w:szCs w:val="28"/>
        </w:rPr>
      </w:pPr>
      <w:r w:rsidRPr="000B6D1C">
        <w:rPr>
          <w:rFonts w:ascii="Arial" w:hAnsi="Arial"/>
          <w:szCs w:val="28"/>
        </w:rPr>
        <w:t>Административный регламент недостаточно регулирует правоотношения в установленной сфере.</w:t>
      </w:r>
    </w:p>
    <w:p w:rsidR="000B6D1C" w:rsidRPr="000B6D1C" w:rsidRDefault="000B6D1C" w:rsidP="000B6D1C">
      <w:pPr>
        <w:ind w:firstLine="709"/>
        <w:jc w:val="both"/>
        <w:rPr>
          <w:rFonts w:ascii="Arial" w:hAnsi="Arial"/>
          <w:szCs w:val="28"/>
        </w:rPr>
      </w:pPr>
      <w:r w:rsidRPr="000B6D1C">
        <w:rPr>
          <w:rFonts w:ascii="Arial" w:hAnsi="Arial"/>
          <w:szCs w:val="28"/>
        </w:rPr>
        <w:t>1. В силу пункта 3 Административного регламента от имени заявителя с заявлением о предоставлении государственной услуги может обратиться его представитель.</w:t>
      </w:r>
    </w:p>
    <w:p w:rsidR="000B6D1C" w:rsidRPr="000B6D1C" w:rsidRDefault="000B6D1C" w:rsidP="000B6D1C">
      <w:pPr>
        <w:ind w:firstLine="709"/>
        <w:jc w:val="both"/>
        <w:rPr>
          <w:rFonts w:ascii="Arial" w:hAnsi="Arial"/>
          <w:szCs w:val="28"/>
        </w:rPr>
      </w:pPr>
      <w:r w:rsidRPr="000B6D1C">
        <w:rPr>
          <w:rFonts w:ascii="Arial" w:hAnsi="Arial"/>
          <w:szCs w:val="28"/>
        </w:rPr>
        <w:t>В пункте 10 Административного регламента, в перечне документов, необходимых для предоставления государственной услуги, отсутствует указание на  документ, подтверждающий полномочия законного представителя или доверенного лица.</w:t>
      </w:r>
    </w:p>
    <w:p w:rsidR="000B6D1C" w:rsidRPr="000B6D1C" w:rsidRDefault="000B6D1C" w:rsidP="000B6D1C">
      <w:pPr>
        <w:ind w:firstLine="709"/>
        <w:jc w:val="both"/>
        <w:rPr>
          <w:rFonts w:ascii="Arial" w:hAnsi="Arial"/>
          <w:szCs w:val="28"/>
        </w:rPr>
      </w:pPr>
      <w:r w:rsidRPr="000B6D1C">
        <w:rPr>
          <w:rFonts w:ascii="Arial" w:hAnsi="Arial"/>
          <w:szCs w:val="28"/>
        </w:rPr>
        <w:t>2. Главой 5 Административного регламента предусмотрены права заявителя при рассмотрении жалобы:</w:t>
      </w:r>
    </w:p>
    <w:p w:rsidR="000B6D1C" w:rsidRPr="000B6D1C" w:rsidRDefault="000B6D1C" w:rsidP="000B6D1C">
      <w:pPr>
        <w:ind w:firstLine="709"/>
        <w:jc w:val="both"/>
        <w:rPr>
          <w:rFonts w:ascii="Arial" w:hAnsi="Arial"/>
          <w:szCs w:val="28"/>
        </w:rPr>
      </w:pPr>
      <w:r w:rsidRPr="000B6D1C">
        <w:rPr>
          <w:rFonts w:ascii="Arial" w:hAnsi="Arial"/>
          <w:szCs w:val="28"/>
        </w:rPr>
        <w:t>- представление документов (при наличии), подтверждающие доводы заявителя, либо их копий;</w:t>
      </w:r>
    </w:p>
    <w:p w:rsidR="000B6D1C" w:rsidRPr="000B6D1C" w:rsidRDefault="000B6D1C" w:rsidP="000B6D1C">
      <w:pPr>
        <w:ind w:firstLine="709"/>
        <w:jc w:val="both"/>
        <w:rPr>
          <w:rFonts w:ascii="Arial" w:hAnsi="Arial"/>
          <w:szCs w:val="28"/>
        </w:rPr>
      </w:pPr>
      <w:r w:rsidRPr="000B6D1C">
        <w:rPr>
          <w:rFonts w:ascii="Arial" w:hAnsi="Arial"/>
          <w:szCs w:val="28"/>
        </w:rPr>
        <w:t>- получение в письменной форме и по желанию заявителя в электронной форме мотивированного ответа о результатах рассмотрения жалобы.</w:t>
      </w:r>
    </w:p>
    <w:p w:rsidR="000B6D1C" w:rsidRPr="000B6D1C" w:rsidRDefault="000B6D1C" w:rsidP="000B6D1C">
      <w:pPr>
        <w:ind w:firstLine="709"/>
        <w:jc w:val="both"/>
        <w:rPr>
          <w:rFonts w:ascii="Arial" w:hAnsi="Arial"/>
          <w:szCs w:val="28"/>
        </w:rPr>
      </w:pPr>
      <w:r w:rsidRPr="000B6D1C">
        <w:rPr>
          <w:rFonts w:ascii="Arial" w:hAnsi="Arial"/>
          <w:szCs w:val="28"/>
        </w:rPr>
        <w:t>Вместе с тем, положения Административного регламента не закрепляют следующие права заявителя:</w:t>
      </w:r>
    </w:p>
    <w:p w:rsidR="000B6D1C" w:rsidRPr="000B6D1C" w:rsidRDefault="000B6D1C" w:rsidP="000B6D1C">
      <w:pPr>
        <w:ind w:firstLine="709"/>
        <w:jc w:val="both"/>
        <w:rPr>
          <w:rFonts w:ascii="Arial" w:hAnsi="Arial"/>
          <w:szCs w:val="27"/>
        </w:rPr>
      </w:pPr>
      <w:r w:rsidRPr="000B6D1C">
        <w:rPr>
          <w:rFonts w:ascii="Arial" w:hAnsi="Arial"/>
          <w:szCs w:val="27"/>
        </w:rPr>
        <w:t>- получение информации и документов, необходимых для обоснования жалобы;</w:t>
      </w:r>
    </w:p>
    <w:p w:rsidR="000B6D1C" w:rsidRPr="000B6D1C" w:rsidRDefault="000B6D1C" w:rsidP="000B6D1C">
      <w:pPr>
        <w:ind w:firstLine="709"/>
        <w:jc w:val="both"/>
        <w:rPr>
          <w:rFonts w:ascii="Arial" w:hAnsi="Arial"/>
          <w:szCs w:val="27"/>
        </w:rPr>
      </w:pPr>
      <w:r w:rsidRPr="000B6D1C">
        <w:rPr>
          <w:rFonts w:ascii="Arial" w:hAnsi="Arial"/>
          <w:szCs w:val="27"/>
        </w:rPr>
        <w:t xml:space="preserve"> -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0B6D1C" w:rsidRPr="000B6D1C" w:rsidRDefault="000B6D1C" w:rsidP="000B6D1C">
      <w:pPr>
        <w:ind w:firstLine="709"/>
        <w:jc w:val="both"/>
        <w:rPr>
          <w:rFonts w:ascii="Arial" w:hAnsi="Arial"/>
          <w:szCs w:val="27"/>
        </w:rPr>
      </w:pPr>
      <w:r w:rsidRPr="000B6D1C">
        <w:rPr>
          <w:rFonts w:ascii="Arial" w:hAnsi="Arial"/>
          <w:szCs w:val="27"/>
        </w:rPr>
        <w:t>- обращение с заявлением о прекращении рассмотрения жалобы.</w:t>
      </w:r>
    </w:p>
    <w:p w:rsidR="000B6D1C" w:rsidRPr="000B6D1C" w:rsidRDefault="000B6D1C" w:rsidP="000B6D1C">
      <w:pPr>
        <w:ind w:firstLine="709"/>
        <w:jc w:val="both"/>
        <w:rPr>
          <w:rFonts w:ascii="Arial" w:hAnsi="Arial"/>
          <w:szCs w:val="27"/>
        </w:rPr>
      </w:pPr>
      <w:r w:rsidRPr="000B6D1C">
        <w:rPr>
          <w:rFonts w:ascii="Arial" w:hAnsi="Arial"/>
          <w:szCs w:val="27"/>
        </w:rPr>
        <w:t xml:space="preserve">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w:t>
      </w:r>
      <w:r w:rsidRPr="000B6D1C">
        <w:rPr>
          <w:rFonts w:ascii="Arial" w:hAnsi="Arial"/>
          <w:szCs w:val="27"/>
        </w:rPr>
        <w:lastRenderedPageBreak/>
        <w:t>Российской Федерации устанавливаются соответственно нормативными правовыми актами субъектов Российской Федерации.</w:t>
      </w:r>
    </w:p>
    <w:p w:rsidR="000B6D1C" w:rsidRPr="000B6D1C" w:rsidRDefault="000B6D1C" w:rsidP="000B6D1C">
      <w:pPr>
        <w:ind w:firstLine="709"/>
        <w:jc w:val="both"/>
        <w:rPr>
          <w:rFonts w:ascii="Arial" w:hAnsi="Arial"/>
          <w:szCs w:val="27"/>
        </w:rPr>
      </w:pPr>
      <w:r w:rsidRPr="000B6D1C">
        <w:rPr>
          <w:rFonts w:ascii="Arial" w:hAnsi="Arial"/>
          <w:bCs/>
          <w:szCs w:val="27"/>
        </w:rPr>
        <w:t xml:space="preserve">Подпунктом 3 пункта 23 </w:t>
      </w:r>
      <w:r w:rsidRPr="000B6D1C">
        <w:rPr>
          <w:rFonts w:ascii="Arial" w:hAnsi="Arial"/>
          <w:szCs w:val="27"/>
        </w:rPr>
        <w:t>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0B6D1C" w:rsidRPr="000B6D1C" w:rsidRDefault="000B6D1C" w:rsidP="000B6D1C">
      <w:pPr>
        <w:ind w:firstLine="709"/>
        <w:jc w:val="both"/>
        <w:rPr>
          <w:rFonts w:ascii="Arial" w:hAnsi="Arial"/>
          <w:szCs w:val="27"/>
        </w:rPr>
      </w:pPr>
      <w:r w:rsidRPr="000B6D1C">
        <w:rPr>
          <w:rFonts w:ascii="Arial" w:hAnsi="Arial"/>
          <w:szCs w:val="27"/>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0B6D1C" w:rsidRPr="000B6D1C" w:rsidRDefault="000B6D1C" w:rsidP="000B6D1C">
      <w:pPr>
        <w:ind w:firstLine="709"/>
        <w:jc w:val="both"/>
        <w:rPr>
          <w:rFonts w:ascii="Arial" w:hAnsi="Arial"/>
          <w:szCs w:val="27"/>
        </w:rPr>
      </w:pPr>
      <w:r w:rsidRPr="000B6D1C">
        <w:rPr>
          <w:rFonts w:ascii="Arial" w:hAnsi="Arial"/>
          <w:szCs w:val="27"/>
        </w:rPr>
        <w:t>Таким образом, главу 5 Административного регламента необходимо дополнить положениями о соответствующих правах заявителей.</w:t>
      </w:r>
    </w:p>
    <w:p w:rsidR="000B6D1C" w:rsidRPr="000B6D1C" w:rsidRDefault="000B6D1C" w:rsidP="000B6D1C">
      <w:pPr>
        <w:autoSpaceDE w:val="0"/>
        <w:autoSpaceDN w:val="0"/>
        <w:adjustRightInd w:val="0"/>
        <w:ind w:firstLine="709"/>
        <w:jc w:val="both"/>
        <w:rPr>
          <w:rFonts w:ascii="Arial" w:eastAsiaTheme="minorHAnsi" w:hAnsi="Arial"/>
          <w:szCs w:val="27"/>
          <w:lang w:eastAsia="en-US"/>
        </w:rPr>
      </w:pPr>
      <w:r w:rsidRPr="000B6D1C">
        <w:rPr>
          <w:rFonts w:ascii="Arial" w:hAnsi="Arial"/>
          <w:szCs w:val="27"/>
        </w:rPr>
        <w:t>3. Текст Административного регламента требует уточнения с учетом положений пунктов 2, 3 части 1 статьи 7 Федерального закона от 27.07.2010 № 210-ФЗ «Об организации предоставления государственных и муниципальных услуг», подпункта</w:t>
      </w:r>
      <w:r w:rsidRPr="000B6D1C">
        <w:rPr>
          <w:rFonts w:ascii="Arial" w:eastAsiaTheme="minorHAnsi" w:hAnsi="Arial"/>
          <w:szCs w:val="27"/>
          <w:lang w:eastAsia="en-US"/>
        </w:rPr>
        <w:t xml:space="preserve"> 6 пункта 18 Порядка разработки и утверждения административных регламентов </w:t>
      </w:r>
      <w:r w:rsidRPr="000B6D1C">
        <w:rPr>
          <w:rFonts w:ascii="Arial" w:hAnsi="Arial"/>
          <w:szCs w:val="27"/>
        </w:rPr>
        <w:t xml:space="preserve">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w:t>
      </w:r>
    </w:p>
    <w:p w:rsidR="000B6D1C" w:rsidRPr="000B6D1C" w:rsidRDefault="000B6D1C" w:rsidP="000B6D1C">
      <w:pPr>
        <w:ind w:firstLine="709"/>
        <w:jc w:val="both"/>
        <w:rPr>
          <w:rFonts w:ascii="Arial" w:hAnsi="Arial"/>
          <w:szCs w:val="27"/>
        </w:rPr>
      </w:pPr>
      <w:r w:rsidRPr="000B6D1C">
        <w:rPr>
          <w:rFonts w:ascii="Arial" w:hAnsi="Arial"/>
          <w:szCs w:val="27"/>
        </w:rPr>
        <w:t>Текст Административного регламента содержит юридико-технические нарушения.</w:t>
      </w:r>
    </w:p>
    <w:p w:rsidR="000B6D1C" w:rsidRPr="000B6D1C" w:rsidRDefault="000B6D1C" w:rsidP="000B6D1C">
      <w:pPr>
        <w:adjustRightInd w:val="0"/>
        <w:ind w:firstLine="709"/>
        <w:jc w:val="both"/>
        <w:rPr>
          <w:rFonts w:ascii="Arial" w:hAnsi="Arial"/>
          <w:szCs w:val="27"/>
        </w:rPr>
      </w:pPr>
      <w:r w:rsidRPr="000B6D1C">
        <w:rPr>
          <w:rFonts w:ascii="Arial" w:hAnsi="Arial"/>
          <w:szCs w:val="27"/>
        </w:rPr>
        <w:t>1. Подпунктом 10 пункта 18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определено, что стандарт предоставления государственной услуги должен содержать исчерпывающий перечень оснований для приостановления или отказа в предоставлении государственной услуги. В случае отсутствия таких оснований следует прямо указать на это в тексте регламента.</w:t>
      </w:r>
    </w:p>
    <w:p w:rsidR="000B6D1C" w:rsidRPr="000B6D1C" w:rsidRDefault="000B6D1C" w:rsidP="000B6D1C">
      <w:pPr>
        <w:autoSpaceDE w:val="0"/>
        <w:autoSpaceDN w:val="0"/>
        <w:adjustRightInd w:val="0"/>
        <w:ind w:firstLine="709"/>
        <w:jc w:val="both"/>
        <w:rPr>
          <w:rFonts w:ascii="Arial" w:hAnsi="Arial"/>
          <w:szCs w:val="27"/>
        </w:rPr>
      </w:pPr>
      <w:r w:rsidRPr="000B6D1C">
        <w:rPr>
          <w:rFonts w:ascii="Arial" w:hAnsi="Arial"/>
          <w:szCs w:val="27"/>
        </w:rPr>
        <w:t>Вместе с тем, в тексте Административного регламента не указаны основания для приостановления или отсутствия оснований для приостановления в предоставлении государственной услуги.</w:t>
      </w:r>
    </w:p>
    <w:p w:rsidR="000B6D1C" w:rsidRPr="000B6D1C" w:rsidRDefault="000B6D1C" w:rsidP="000B6D1C">
      <w:pPr>
        <w:ind w:firstLine="709"/>
        <w:jc w:val="both"/>
        <w:rPr>
          <w:rFonts w:ascii="Arial" w:hAnsi="Arial"/>
          <w:bCs/>
          <w:szCs w:val="27"/>
        </w:rPr>
      </w:pPr>
      <w:r w:rsidRPr="000B6D1C">
        <w:rPr>
          <w:rFonts w:ascii="Arial" w:hAnsi="Arial"/>
          <w:bCs/>
          <w:szCs w:val="27"/>
        </w:rPr>
        <w:t xml:space="preserve">2. </w:t>
      </w:r>
      <w:r w:rsidRPr="000B6D1C">
        <w:rPr>
          <w:rFonts w:ascii="Arial" w:hAnsi="Arial"/>
          <w:szCs w:val="27"/>
        </w:rPr>
        <w:t>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
    <w:p w:rsidR="000B6D1C" w:rsidRPr="000B6D1C" w:rsidRDefault="000B6D1C" w:rsidP="000B6D1C">
      <w:pPr>
        <w:ind w:firstLine="709"/>
        <w:jc w:val="both"/>
        <w:rPr>
          <w:rFonts w:ascii="Arial" w:hAnsi="Arial"/>
          <w:szCs w:val="27"/>
        </w:rPr>
      </w:pPr>
      <w:r w:rsidRPr="000B6D1C">
        <w:rPr>
          <w:rFonts w:ascii="Arial" w:hAnsi="Arial"/>
          <w:szCs w:val="27"/>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0B6D1C" w:rsidRPr="000B6D1C" w:rsidRDefault="000B6D1C" w:rsidP="000B6D1C">
      <w:pPr>
        <w:ind w:firstLine="709"/>
        <w:jc w:val="both"/>
        <w:rPr>
          <w:rFonts w:ascii="Arial" w:hAnsi="Arial"/>
          <w:bCs/>
          <w:szCs w:val="27"/>
        </w:rPr>
      </w:pPr>
      <w:r w:rsidRPr="000B6D1C">
        <w:rPr>
          <w:rFonts w:ascii="Arial" w:hAnsi="Arial"/>
          <w:bCs/>
          <w:szCs w:val="27"/>
        </w:rPr>
        <w:t xml:space="preserve">Предлагаем привести вышеуказанные положения Административного регламента, утвержденного </w:t>
      </w:r>
      <w:r w:rsidRPr="000B6D1C">
        <w:rPr>
          <w:rFonts w:ascii="Arial" w:hAnsi="Arial"/>
          <w:szCs w:val="27"/>
        </w:rPr>
        <w:t xml:space="preserve">приказом департамента социальной защиты населения, опеки и </w:t>
      </w:r>
      <w:r w:rsidRPr="000B6D1C">
        <w:rPr>
          <w:rFonts w:ascii="Arial" w:hAnsi="Arial"/>
          <w:szCs w:val="27"/>
        </w:rPr>
        <w:lastRenderedPageBreak/>
        <w:t>попечительства Костромской области от 25.01.2012 № 33 «Об утверждении административного регламента областным государственным казенным учреждением «Центр социальных выплат» государственной услуги «</w:t>
      </w:r>
      <w:r w:rsidRPr="000B6D1C">
        <w:rPr>
          <w:rFonts w:ascii="Arial" w:eastAsiaTheme="minorHAnsi" w:hAnsi="Arial"/>
          <w:iCs/>
          <w:szCs w:val="27"/>
          <w:lang w:eastAsia="en-US"/>
        </w:rPr>
        <w:t>Предоставление ежемесячной денежной выплаты или единовременной денежной выплаты лицам, удостоенным звания «Почетный гражданин Костромской области</w:t>
      </w:r>
      <w:r w:rsidRPr="000B6D1C">
        <w:rPr>
          <w:rFonts w:ascii="Arial" w:hAnsi="Arial"/>
          <w:szCs w:val="27"/>
        </w:rPr>
        <w:t xml:space="preserve">» (в редакции приказов департамента социальной защиты населения, опеки и попечительства Костромской области от 15.03.2012 № 159, от 01.07.2013 № 336, от 14.05.2014 № 236) </w:t>
      </w:r>
      <w:r w:rsidRPr="000B6D1C">
        <w:rPr>
          <w:rFonts w:ascii="Arial" w:hAnsi="Arial"/>
          <w:bCs/>
          <w:szCs w:val="27"/>
        </w:rPr>
        <w:t xml:space="preserve">в соответствие федеральным законодательством, а также устранить </w:t>
      </w:r>
      <w:r w:rsidRPr="000B6D1C">
        <w:rPr>
          <w:rFonts w:ascii="Arial" w:hAnsi="Arial"/>
          <w:szCs w:val="27"/>
        </w:rPr>
        <w:t>недостаточность правового регулирования, юридико-технические нарушения.</w:t>
      </w:r>
    </w:p>
    <w:p w:rsidR="000B6D1C" w:rsidRPr="000B6D1C" w:rsidRDefault="000B6D1C" w:rsidP="000B6D1C">
      <w:pPr>
        <w:autoSpaceDE w:val="0"/>
        <w:autoSpaceDN w:val="0"/>
        <w:adjustRightInd w:val="0"/>
        <w:ind w:firstLine="709"/>
        <w:jc w:val="both"/>
        <w:rPr>
          <w:rFonts w:ascii="Arial" w:hAnsi="Arial"/>
          <w:szCs w:val="27"/>
        </w:rPr>
      </w:pPr>
      <w:r w:rsidRPr="000B6D1C">
        <w:rPr>
          <w:rFonts w:ascii="Arial" w:hAnsi="Arial"/>
          <w:szCs w:val="27"/>
        </w:rPr>
        <w:t>В целях устранения выявленных коррупциогенных факторов предлагается:</w:t>
      </w:r>
    </w:p>
    <w:p w:rsidR="000B6D1C" w:rsidRPr="000B6D1C" w:rsidRDefault="000B6D1C" w:rsidP="000B6D1C">
      <w:pPr>
        <w:autoSpaceDE w:val="0"/>
        <w:autoSpaceDN w:val="0"/>
        <w:adjustRightInd w:val="0"/>
        <w:ind w:firstLine="709"/>
        <w:jc w:val="both"/>
        <w:rPr>
          <w:rFonts w:ascii="Arial" w:hAnsi="Arial"/>
          <w:szCs w:val="27"/>
        </w:rPr>
      </w:pPr>
      <w:r w:rsidRPr="000B6D1C">
        <w:rPr>
          <w:rFonts w:ascii="Arial" w:hAnsi="Arial"/>
          <w:szCs w:val="27"/>
        </w:rPr>
        <w:t>1. в пункте 15 Административного регламента исключить слова «в случае необходимости»;</w:t>
      </w:r>
    </w:p>
    <w:p w:rsidR="000B6D1C" w:rsidRPr="000B6D1C" w:rsidRDefault="000B6D1C" w:rsidP="000B6D1C">
      <w:pPr>
        <w:autoSpaceDE w:val="0"/>
        <w:autoSpaceDN w:val="0"/>
        <w:adjustRightInd w:val="0"/>
        <w:ind w:firstLine="709"/>
        <w:jc w:val="both"/>
        <w:rPr>
          <w:rFonts w:ascii="Arial" w:hAnsi="Arial"/>
          <w:szCs w:val="27"/>
        </w:rPr>
      </w:pPr>
      <w:r w:rsidRPr="000B6D1C">
        <w:rPr>
          <w:rFonts w:ascii="Arial" w:hAnsi="Arial"/>
          <w:szCs w:val="27"/>
        </w:rPr>
        <w:t xml:space="preserve">2. в </w:t>
      </w:r>
      <w:r w:rsidRPr="000B6D1C">
        <w:rPr>
          <w:rFonts w:ascii="Arial" w:eastAsia="Calibri" w:hAnsi="Arial"/>
          <w:szCs w:val="27"/>
        </w:rPr>
        <w:t xml:space="preserve">Главе 3 Административного регламента закрепить описание </w:t>
      </w:r>
      <w:r w:rsidRPr="000B6D1C">
        <w:rPr>
          <w:rFonts w:ascii="Arial" w:hAnsi="Arial"/>
          <w:szCs w:val="27"/>
        </w:rPr>
        <w:t>административной процедуры формирования и направления межведомственных запросов в органы (организации), участвующие в предоставлении государственных или муниципальных услуг.</w:t>
      </w:r>
    </w:p>
    <w:p w:rsidR="000B6D1C" w:rsidRPr="000B6D1C" w:rsidRDefault="000B6D1C" w:rsidP="000B6D1C">
      <w:pPr>
        <w:ind w:firstLine="709"/>
        <w:jc w:val="both"/>
        <w:rPr>
          <w:rFonts w:ascii="Arial" w:hAnsi="Arial"/>
          <w:bCs/>
          <w:szCs w:val="27"/>
        </w:rPr>
      </w:pPr>
      <w:r w:rsidRPr="000B6D1C">
        <w:rPr>
          <w:rFonts w:ascii="Arial" w:hAnsi="Arial"/>
          <w:bCs/>
          <w:szCs w:val="27"/>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0B6D1C" w:rsidRPr="000B6D1C" w:rsidRDefault="000B6D1C" w:rsidP="000B6D1C">
      <w:pPr>
        <w:ind w:firstLine="709"/>
        <w:jc w:val="both"/>
        <w:rPr>
          <w:rFonts w:ascii="Arial" w:hAnsi="Arial"/>
          <w:szCs w:val="28"/>
        </w:rPr>
      </w:pPr>
    </w:p>
    <w:p w:rsidR="000B6D1C" w:rsidRPr="000B6D1C" w:rsidRDefault="000B6D1C" w:rsidP="000B6D1C">
      <w:pPr>
        <w:ind w:firstLine="709"/>
        <w:jc w:val="both"/>
        <w:rPr>
          <w:rFonts w:ascii="Arial" w:hAnsi="Arial"/>
          <w:szCs w:val="28"/>
        </w:rPr>
      </w:pPr>
    </w:p>
    <w:p w:rsidR="000B6D1C" w:rsidRPr="000B6D1C" w:rsidRDefault="000B6D1C" w:rsidP="000B6D1C">
      <w:pPr>
        <w:ind w:firstLine="709"/>
        <w:jc w:val="both"/>
        <w:rPr>
          <w:rFonts w:ascii="Arial" w:hAnsi="Arial"/>
          <w:szCs w:val="28"/>
        </w:rPr>
      </w:pPr>
      <w:r w:rsidRPr="000B6D1C">
        <w:rPr>
          <w:rFonts w:ascii="Arial" w:hAnsi="Arial"/>
          <w:szCs w:val="28"/>
        </w:rPr>
        <w:t>Начальник                                                               Л.О. Докторов</w:t>
      </w:r>
    </w:p>
    <w:p w:rsidR="000B6D1C" w:rsidRPr="000B6D1C" w:rsidRDefault="000B6D1C" w:rsidP="000B6D1C">
      <w:pPr>
        <w:ind w:firstLine="709"/>
        <w:jc w:val="both"/>
        <w:rPr>
          <w:rFonts w:ascii="Arial" w:hAnsi="Arial"/>
          <w:szCs w:val="20"/>
        </w:rPr>
      </w:pPr>
    </w:p>
    <w:p w:rsidR="000B6D1C" w:rsidRPr="000B6D1C" w:rsidRDefault="000B6D1C" w:rsidP="000B6D1C">
      <w:pPr>
        <w:pStyle w:val="a6"/>
        <w:tabs>
          <w:tab w:val="clear" w:pos="4677"/>
          <w:tab w:val="clear" w:pos="9355"/>
        </w:tabs>
        <w:ind w:firstLine="709"/>
        <w:jc w:val="both"/>
        <w:rPr>
          <w:rFonts w:ascii="Arial" w:hAnsi="Arial"/>
          <w:szCs w:val="20"/>
        </w:rPr>
      </w:pPr>
    </w:p>
    <w:p w:rsidR="000B6D1C" w:rsidRPr="000B6D1C" w:rsidRDefault="000B6D1C" w:rsidP="000B6D1C">
      <w:pPr>
        <w:pStyle w:val="a6"/>
        <w:tabs>
          <w:tab w:val="clear" w:pos="4677"/>
          <w:tab w:val="clear" w:pos="9355"/>
        </w:tabs>
        <w:ind w:firstLine="709"/>
        <w:jc w:val="both"/>
        <w:rPr>
          <w:rFonts w:ascii="Arial" w:hAnsi="Arial"/>
          <w:szCs w:val="20"/>
        </w:rPr>
      </w:pPr>
      <w:r w:rsidRPr="000B6D1C">
        <w:rPr>
          <w:rFonts w:ascii="Arial" w:hAnsi="Arial"/>
          <w:szCs w:val="20"/>
        </w:rPr>
        <w:t>И.П. Борисова</w:t>
      </w:r>
    </w:p>
    <w:p w:rsidR="000B6D1C" w:rsidRPr="000B6D1C" w:rsidRDefault="000B6D1C" w:rsidP="000B6D1C">
      <w:pPr>
        <w:pStyle w:val="a6"/>
        <w:tabs>
          <w:tab w:val="clear" w:pos="4677"/>
          <w:tab w:val="clear" w:pos="9355"/>
        </w:tabs>
        <w:ind w:firstLine="709"/>
        <w:jc w:val="both"/>
        <w:rPr>
          <w:rFonts w:ascii="Arial" w:hAnsi="Arial"/>
          <w:szCs w:val="20"/>
        </w:rPr>
      </w:pPr>
      <w:r w:rsidRPr="000B6D1C">
        <w:rPr>
          <w:rFonts w:ascii="Arial" w:hAnsi="Arial"/>
          <w:szCs w:val="20"/>
        </w:rPr>
        <w:t>47-03-15</w:t>
      </w:r>
    </w:p>
    <w:sectPr w:rsidR="000B6D1C" w:rsidRPr="000B6D1C" w:rsidSect="006534A7">
      <w:headerReference w:type="even" r:id="rId11"/>
      <w:headerReference w:type="default" r:id="rId12"/>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AF12DC" w:rsidP="00274769">
    <w:pPr>
      <w:pStyle w:val="a6"/>
      <w:rPr>
        <w:rStyle w:val="a8"/>
      </w:rPr>
    </w:pPr>
    <w:r>
      <w:rPr>
        <w:rStyle w:val="a8"/>
      </w:rPr>
      <w:fldChar w:fldCharType="begin"/>
    </w:r>
    <w:r>
      <w:rPr>
        <w:rStyle w:val="a8"/>
      </w:rPr>
      <w:instrText xml:space="preserve">PAGE  </w:instrText>
    </w:r>
    <w:r>
      <w:rPr>
        <w:rStyle w:val="a8"/>
      </w:rPr>
      <w:fldChar w:fldCharType="end"/>
    </w:r>
  </w:p>
  <w:p w:rsidR="00BA5840" w:rsidRDefault="00AF12DC" w:rsidP="0027476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AF12DC">
    <w:pPr>
      <w:pStyle w:val="a6"/>
      <w:jc w:val="center"/>
    </w:pPr>
    <w:r>
      <w:fldChar w:fldCharType="begin"/>
    </w:r>
    <w:r>
      <w:instrText xml:space="preserve"> PAGE   \* MERGEFORMAT </w:instrText>
    </w:r>
    <w:r>
      <w:fldChar w:fldCharType="separate"/>
    </w:r>
    <w:r>
      <w:rPr>
        <w:noProof/>
      </w:rPr>
      <w:t>4</w:t>
    </w:r>
    <w:r>
      <w:fldChar w:fldCharType="end"/>
    </w:r>
  </w:p>
  <w:p w:rsidR="00BA5840" w:rsidRDefault="00AF12DC" w:rsidP="00274769">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B6D1C"/>
    <w:rsid w:val="000D4BDE"/>
    <w:rsid w:val="000F2FE7"/>
    <w:rsid w:val="0013204F"/>
    <w:rsid w:val="002478F2"/>
    <w:rsid w:val="0032284B"/>
    <w:rsid w:val="005017E6"/>
    <w:rsid w:val="005C04D5"/>
    <w:rsid w:val="005C54DA"/>
    <w:rsid w:val="00704D15"/>
    <w:rsid w:val="00875FC8"/>
    <w:rsid w:val="0090615B"/>
    <w:rsid w:val="00927111"/>
    <w:rsid w:val="009673EF"/>
    <w:rsid w:val="00977B5E"/>
    <w:rsid w:val="009E1D22"/>
    <w:rsid w:val="00A53073"/>
    <w:rsid w:val="00A6141B"/>
    <w:rsid w:val="00AF12DC"/>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B6D1C"/>
    <w:rPr>
      <w:rFonts w:ascii="Times New Roman" w:eastAsia="Times New Roman" w:hAnsi="Times New Roman"/>
      <w:sz w:val="24"/>
      <w:szCs w:val="24"/>
    </w:rPr>
  </w:style>
  <w:style w:type="paragraph" w:styleId="1">
    <w:name w:val="heading 1"/>
    <w:aliases w:val="!Части документа"/>
    <w:basedOn w:val="a"/>
    <w:next w:val="a"/>
    <w:link w:val="10"/>
    <w:qFormat/>
    <w:rsid w:val="000B6D1C"/>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0B6D1C"/>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0B6D1C"/>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0B6D1C"/>
    <w:pPr>
      <w:ind w:firstLine="567"/>
      <w:jc w:val="both"/>
      <w:outlineLvl w:val="3"/>
    </w:pPr>
    <w:rPr>
      <w:rFonts w:ascii="Arial" w:hAnsi="Arial"/>
      <w:b/>
      <w:bCs/>
      <w:sz w:val="26"/>
      <w:szCs w:val="28"/>
    </w:rPr>
  </w:style>
  <w:style w:type="character" w:default="1" w:styleId="a0">
    <w:name w:val="Default Paragraph Font"/>
    <w:semiHidden/>
    <w:rsid w:val="000B6D1C"/>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0B6D1C"/>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0B6D1C"/>
    <w:rPr>
      <w:rFonts w:ascii="Arial" w:eastAsia="Times New Roman" w:hAnsi="Arial" w:cs="Arial"/>
      <w:b/>
      <w:bCs/>
      <w:kern w:val="32"/>
      <w:sz w:val="32"/>
      <w:szCs w:val="32"/>
    </w:rPr>
  </w:style>
  <w:style w:type="character" w:customStyle="1" w:styleId="20">
    <w:name w:val="Заголовок 2 Знак"/>
    <w:basedOn w:val="a0"/>
    <w:link w:val="2"/>
    <w:rsid w:val="000B6D1C"/>
    <w:rPr>
      <w:rFonts w:ascii="Arial" w:eastAsia="Times New Roman" w:hAnsi="Arial" w:cs="Arial"/>
      <w:b/>
      <w:bCs/>
      <w:iCs/>
      <w:sz w:val="30"/>
      <w:szCs w:val="28"/>
    </w:rPr>
  </w:style>
  <w:style w:type="character" w:customStyle="1" w:styleId="30">
    <w:name w:val="Заголовок 3 Знак"/>
    <w:basedOn w:val="a0"/>
    <w:link w:val="3"/>
    <w:rsid w:val="000B6D1C"/>
    <w:rPr>
      <w:rFonts w:ascii="Arial" w:eastAsia="Times New Roman" w:hAnsi="Arial" w:cs="Arial"/>
      <w:b/>
      <w:bCs/>
      <w:sz w:val="28"/>
      <w:szCs w:val="26"/>
    </w:rPr>
  </w:style>
  <w:style w:type="character" w:customStyle="1" w:styleId="40">
    <w:name w:val="Заголовок 4 Знак"/>
    <w:basedOn w:val="a0"/>
    <w:link w:val="4"/>
    <w:rsid w:val="000B6D1C"/>
    <w:rPr>
      <w:rFonts w:ascii="Arial" w:eastAsia="Times New Roman" w:hAnsi="Arial"/>
      <w:b/>
      <w:bCs/>
      <w:sz w:val="26"/>
      <w:szCs w:val="28"/>
    </w:rPr>
  </w:style>
  <w:style w:type="character" w:styleId="HTML">
    <w:name w:val="HTML Variable"/>
    <w:aliases w:val="!Ссылки в документе"/>
    <w:basedOn w:val="a0"/>
    <w:rsid w:val="000B6D1C"/>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B6D1C"/>
    <w:pPr>
      <w:ind w:firstLine="567"/>
      <w:jc w:val="both"/>
    </w:pPr>
    <w:rPr>
      <w:rFonts w:ascii="Courier" w:hAnsi="Courier"/>
      <w:sz w:val="22"/>
      <w:szCs w:val="20"/>
    </w:rPr>
  </w:style>
  <w:style w:type="character" w:customStyle="1" w:styleId="a4">
    <w:name w:val="Текст примечания Знак"/>
    <w:basedOn w:val="a0"/>
    <w:link w:val="a3"/>
    <w:semiHidden/>
    <w:rsid w:val="000B6D1C"/>
    <w:rPr>
      <w:rFonts w:ascii="Courier" w:eastAsia="Times New Roman" w:hAnsi="Courier"/>
      <w:sz w:val="22"/>
    </w:rPr>
  </w:style>
  <w:style w:type="paragraph" w:customStyle="1" w:styleId="Title">
    <w:name w:val="Title!Название НПА"/>
    <w:basedOn w:val="a"/>
    <w:rsid w:val="000B6D1C"/>
    <w:pPr>
      <w:spacing w:before="240" w:after="60"/>
      <w:ind w:firstLine="567"/>
      <w:jc w:val="center"/>
      <w:outlineLvl w:val="0"/>
    </w:pPr>
    <w:rPr>
      <w:rFonts w:ascii="Arial" w:hAnsi="Arial" w:cs="Arial"/>
      <w:b/>
      <w:bCs/>
      <w:kern w:val="28"/>
      <w:sz w:val="32"/>
      <w:szCs w:val="32"/>
    </w:rPr>
  </w:style>
  <w:style w:type="character" w:styleId="a5">
    <w:name w:val="Hyperlink"/>
    <w:basedOn w:val="a0"/>
    <w:rsid w:val="000B6D1C"/>
    <w:rPr>
      <w:color w:val="0000FF"/>
      <w:u w:val="none"/>
    </w:rPr>
  </w:style>
  <w:style w:type="paragraph" w:customStyle="1" w:styleId="Application">
    <w:name w:val="Application!Приложение"/>
    <w:rsid w:val="000B6D1C"/>
    <w:pPr>
      <w:spacing w:before="120" w:after="120"/>
      <w:jc w:val="right"/>
    </w:pPr>
    <w:rPr>
      <w:rFonts w:ascii="Arial" w:eastAsia="Times New Roman" w:hAnsi="Arial" w:cs="Arial"/>
      <w:b/>
      <w:bCs/>
      <w:kern w:val="28"/>
      <w:sz w:val="32"/>
      <w:szCs w:val="32"/>
    </w:rPr>
  </w:style>
  <w:style w:type="paragraph" w:customStyle="1" w:styleId="Table">
    <w:name w:val="Table!Таблица"/>
    <w:rsid w:val="000B6D1C"/>
    <w:rPr>
      <w:rFonts w:ascii="Arial" w:eastAsia="Times New Roman" w:hAnsi="Arial" w:cs="Arial"/>
      <w:bCs/>
      <w:kern w:val="28"/>
      <w:sz w:val="24"/>
      <w:szCs w:val="32"/>
    </w:rPr>
  </w:style>
  <w:style w:type="paragraph" w:customStyle="1" w:styleId="Table0">
    <w:name w:val="Table!"/>
    <w:next w:val="Table"/>
    <w:rsid w:val="000B6D1C"/>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0B6D1C"/>
    <w:pPr>
      <w:jc w:val="center"/>
    </w:pPr>
    <w:rPr>
      <w:rFonts w:ascii="Arial" w:eastAsia="Times New Roman" w:hAnsi="Arial" w:cs="Arial"/>
      <w:bCs/>
      <w:kern w:val="28"/>
      <w:sz w:val="24"/>
      <w:szCs w:val="32"/>
    </w:rPr>
  </w:style>
  <w:style w:type="paragraph" w:styleId="a6">
    <w:name w:val="header"/>
    <w:basedOn w:val="a"/>
    <w:link w:val="a7"/>
    <w:uiPriority w:val="99"/>
    <w:rsid w:val="000B6D1C"/>
    <w:pPr>
      <w:tabs>
        <w:tab w:val="center" w:pos="4677"/>
        <w:tab w:val="right" w:pos="9355"/>
      </w:tabs>
    </w:pPr>
  </w:style>
  <w:style w:type="character" w:customStyle="1" w:styleId="a7">
    <w:name w:val="Верхний колонтитул Знак"/>
    <w:basedOn w:val="a0"/>
    <w:link w:val="a6"/>
    <w:uiPriority w:val="99"/>
    <w:rsid w:val="000B6D1C"/>
    <w:rPr>
      <w:rFonts w:ascii="Times New Roman" w:eastAsia="Times New Roman" w:hAnsi="Times New Roman"/>
      <w:sz w:val="24"/>
      <w:szCs w:val="24"/>
    </w:rPr>
  </w:style>
  <w:style w:type="character" w:styleId="a8">
    <w:name w:val="page number"/>
    <w:basedOn w:val="a0"/>
    <w:rsid w:val="000B6D1C"/>
  </w:style>
  <w:style w:type="paragraph" w:customStyle="1" w:styleId="11">
    <w:name w:val="Название объекта1"/>
    <w:basedOn w:val="a"/>
    <w:rsid w:val="000B6D1C"/>
    <w:pPr>
      <w:spacing w:before="240" w:after="60"/>
      <w:ind w:firstLine="567"/>
      <w:jc w:val="center"/>
    </w:pPr>
    <w:rPr>
      <w:rFonts w:ascii="Arial" w:hAnsi="Arial" w:cs="Arial"/>
      <w:b/>
      <w:bCs/>
      <w:sz w:val="32"/>
      <w:szCs w:val="32"/>
    </w:rPr>
  </w:style>
  <w:style w:type="character" w:customStyle="1" w:styleId="TimesNewRoman14">
    <w:name w:val="Стиль Times New Roman 14 пт"/>
    <w:basedOn w:val="a0"/>
    <w:rsid w:val="000B6D1C"/>
    <w:rPr>
      <w:rFonts w:ascii="Times New Roman" w:hAnsi="Times New Roman" w:cs="Times New Roman" w:hint="default"/>
      <w:sz w:val="28"/>
    </w:rPr>
  </w:style>
  <w:style w:type="paragraph" w:styleId="a9">
    <w:name w:val="Body Text"/>
    <w:basedOn w:val="a"/>
    <w:link w:val="12"/>
    <w:uiPriority w:val="99"/>
    <w:unhideWhenUsed/>
    <w:rsid w:val="000B6D1C"/>
    <w:pPr>
      <w:widowControl w:val="0"/>
      <w:shd w:val="clear" w:color="auto" w:fill="FFFFFF"/>
      <w:spacing w:line="240" w:lineRule="atLeast"/>
      <w:ind w:firstLine="567"/>
      <w:jc w:val="both"/>
    </w:pPr>
    <w:rPr>
      <w:sz w:val="28"/>
      <w:szCs w:val="28"/>
    </w:rPr>
  </w:style>
  <w:style w:type="character" w:customStyle="1" w:styleId="aa">
    <w:name w:val="Основной текст Знак"/>
    <w:basedOn w:val="a0"/>
    <w:link w:val="a9"/>
    <w:uiPriority w:val="99"/>
    <w:semiHidden/>
    <w:rsid w:val="000B6D1C"/>
    <w:rPr>
      <w:rFonts w:ascii="Times New Roman" w:eastAsia="Times New Roman" w:hAnsi="Times New Roman"/>
      <w:sz w:val="24"/>
      <w:szCs w:val="24"/>
    </w:rPr>
  </w:style>
  <w:style w:type="character" w:customStyle="1" w:styleId="12">
    <w:name w:val="Основной текст Знак1"/>
    <w:basedOn w:val="a0"/>
    <w:link w:val="a9"/>
    <w:uiPriority w:val="99"/>
    <w:locked/>
    <w:rsid w:val="000B6D1C"/>
    <w:rPr>
      <w:rFonts w:ascii="Times New Roman" w:eastAsia="Times New Roman" w:hAnsi="Times New Roman"/>
      <w:sz w:val="28"/>
      <w:szCs w:val="28"/>
      <w:shd w:val="clear" w:color="auto" w:fill="FFFFFF"/>
    </w:rPr>
  </w:style>
  <w:style w:type="paragraph" w:customStyle="1" w:styleId="ConsPlusTitle">
    <w:name w:val="ConsPlusTitle"/>
    <w:uiPriority w:val="99"/>
    <w:rsid w:val="000B6D1C"/>
    <w:pPr>
      <w:widowControl w:val="0"/>
      <w:autoSpaceDE w:val="0"/>
      <w:autoSpaceDN w:val="0"/>
      <w:adjustRightInd w:val="0"/>
    </w:pPr>
    <w:rPr>
      <w:rFonts w:ascii="Times New Roman" w:eastAsia="Times New Roman" w:hAnsi="Times New Roman"/>
      <w:b/>
      <w:bCs/>
      <w:sz w:val="24"/>
      <w:szCs w:val="24"/>
    </w:rPr>
  </w:style>
  <w:style w:type="paragraph" w:customStyle="1" w:styleId="Preformat">
    <w:name w:val="Preformat"/>
    <w:rsid w:val="000B6D1C"/>
    <w:pPr>
      <w:autoSpaceDE w:val="0"/>
      <w:autoSpaceDN w:val="0"/>
      <w:adjustRightInd w:val="0"/>
    </w:pPr>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91e7be06-9a84-4cff-931d-1df8bc2444a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content\act\bba0bfb1-06c7-4e50-a8d3-fe1045784bf1.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D:\&#1044;&#1086;&#1083;&#1075;&#1086;&#1073;&#1086;&#1088;&#1086;&#1076;&#1086;&#1074;&#1072;%20&#1045;&#1042;\&#1101;&#1082;&#1089;&#1087;&#1077;&#1088;&#1090;&#1080;&#1079;&#1072;\&#1101;&#1082;&#1089;&#1087;&#1077;&#1088;&#1090;&#1080;&#1079;&#1072;%20-%20&#1048;&#1088;&#1072;\2013\&#1055;&#1088;&#1072;&#1074;&#1086;&#1074;&#1072;&#1103;%20&#1101;&#1082;&#1089;&#1087;&#1077;&#1088;&#1090;&#1080;&#1079;&#1072;\pravo.gov.ru" TargetMode="External"/><Relationship Id="rId11" Type="http://schemas.openxmlformats.org/officeDocument/2006/relationships/header" Target="header1.xml"/><Relationship Id="rId5" Type="http://schemas.openxmlformats.org/officeDocument/2006/relationships/hyperlink" Target="file:///E:\content\act\15d4560c-d530-4955-bf7e-f734337ae80b.html" TargetMode="External"/><Relationship Id="rId10" Type="http://schemas.openxmlformats.org/officeDocument/2006/relationships/hyperlink" Target="file:///C:\content\act\07120b89-d89e-494f-8db9-61ba2013cc22.html" TargetMode="External"/><Relationship Id="rId4" Type="http://schemas.openxmlformats.org/officeDocument/2006/relationships/webSettings" Target="webSettings.xml"/><Relationship Id="rId9" Type="http://schemas.openxmlformats.org/officeDocument/2006/relationships/hyperlink" Target="file:///C:\content\act\9aa48369-618a-4bb4-b4b8-ae15f2b7ebf6.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E5DE8E-DCAA-4E3F-99CF-16FF315B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3325</Words>
  <Characters>18958</Characters>
  <Application>Microsoft Office Word</Application>
  <DocSecurity>0</DocSecurity>
  <Lines>157</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2014-07-24T11:37:00Z</dcterms:created>
  <dcterms:modified xsi:type="dcterms:W3CDTF">2014-07-24T11:37:00Z</dcterms:modified>
</cp:coreProperties>
</file>