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196D" w:rsidRPr="004A196D" w:rsidRDefault="004A196D" w:rsidP="004A196D">
      <w:pPr>
        <w:ind w:firstLine="0"/>
        <w:jc w:val="right"/>
      </w:pPr>
      <w:r w:rsidRPr="004A196D">
        <w:t>Правительство Новосибирской области</w:t>
      </w:r>
    </w:p>
    <w:p w:rsidR="004A196D" w:rsidRPr="004A196D" w:rsidRDefault="004A196D" w:rsidP="004A196D">
      <w:pPr>
        <w:ind w:firstLine="0"/>
        <w:jc w:val="right"/>
      </w:pPr>
      <w:r w:rsidRPr="004A196D">
        <w:t>министру труда и социального развития Новосибирской области</w:t>
      </w:r>
    </w:p>
    <w:p w:rsidR="004A196D" w:rsidRPr="004A196D" w:rsidRDefault="004A196D" w:rsidP="004A196D">
      <w:pPr>
        <w:ind w:firstLine="0"/>
        <w:jc w:val="right"/>
      </w:pPr>
    </w:p>
    <w:p w:rsidR="004A196D" w:rsidRPr="004A196D" w:rsidRDefault="004A196D" w:rsidP="004A196D">
      <w:pPr>
        <w:ind w:firstLine="0"/>
        <w:jc w:val="right"/>
      </w:pPr>
      <w:r w:rsidRPr="004A196D">
        <w:t>Я.А. Фролову</w:t>
      </w:r>
    </w:p>
    <w:p w:rsidR="004A196D" w:rsidRPr="004A196D" w:rsidRDefault="004A196D" w:rsidP="004A196D">
      <w:pPr>
        <w:ind w:firstLine="0"/>
        <w:jc w:val="right"/>
      </w:pPr>
    </w:p>
    <w:p w:rsidR="004A196D" w:rsidRPr="004A196D" w:rsidRDefault="004A196D" w:rsidP="004A196D">
      <w:pPr>
        <w:ind w:firstLine="0"/>
        <w:jc w:val="right"/>
      </w:pPr>
      <w:r w:rsidRPr="004A196D">
        <w:t>ул. Красный проспект, д.18,</w:t>
      </w:r>
    </w:p>
    <w:p w:rsidR="005017E6" w:rsidRPr="004A196D" w:rsidRDefault="004A196D" w:rsidP="004A196D">
      <w:pPr>
        <w:ind w:firstLine="0"/>
        <w:jc w:val="right"/>
      </w:pPr>
      <w:r w:rsidRPr="004A196D">
        <w:t>г. Новосибирск, 630007</w:t>
      </w:r>
    </w:p>
    <w:p w:rsidR="004A196D" w:rsidRPr="004A196D" w:rsidRDefault="004A196D" w:rsidP="004A196D">
      <w:pPr>
        <w:ind w:firstLine="0"/>
      </w:pPr>
    </w:p>
    <w:p w:rsidR="004A196D" w:rsidRPr="004A196D" w:rsidRDefault="004A196D" w:rsidP="004A196D">
      <w:pPr>
        <w:ind w:firstLine="0"/>
      </w:pPr>
      <w:r w:rsidRPr="004A196D">
        <w:t>№ 54/04-17158 от 12.11.2018</w:t>
      </w:r>
    </w:p>
    <w:p w:rsidR="004A196D" w:rsidRPr="004A196D" w:rsidRDefault="004A196D" w:rsidP="004A196D">
      <w:pPr>
        <w:ind w:firstLine="0"/>
      </w:pPr>
    </w:p>
    <w:p w:rsidR="004A196D" w:rsidRPr="004A196D" w:rsidRDefault="004A196D" w:rsidP="004A196D">
      <w:pPr>
        <w:ind w:firstLine="0"/>
        <w:jc w:val="center"/>
        <w:rPr>
          <w:rFonts w:cs="Arial"/>
          <w:b/>
          <w:bCs/>
          <w:kern w:val="32"/>
          <w:sz w:val="32"/>
          <w:szCs w:val="32"/>
        </w:rPr>
      </w:pPr>
      <w:r w:rsidRPr="004A196D">
        <w:rPr>
          <w:rFonts w:cs="Arial"/>
          <w:b/>
          <w:bCs/>
          <w:kern w:val="32"/>
          <w:sz w:val="32"/>
          <w:szCs w:val="32"/>
        </w:rPr>
        <w:t>ЭКСПЕРТНОЕ ЗАКЛЮЧЕНИЕ</w:t>
      </w:r>
    </w:p>
    <w:p w:rsidR="004A196D" w:rsidRPr="004A196D" w:rsidRDefault="004A196D" w:rsidP="004A196D">
      <w:pPr>
        <w:ind w:firstLine="0"/>
        <w:jc w:val="center"/>
      </w:pPr>
      <w:r w:rsidRPr="004A196D">
        <w:t xml:space="preserve">по результатам проведения правовой экспертизы на </w:t>
      </w:r>
      <w:hyperlink r:id="rId5" w:tgtFrame="Logical" w:history="1">
        <w:r w:rsidRPr="004A196D">
          <w:rPr>
            <w:rStyle w:val="a5"/>
          </w:rPr>
          <w:t>приказ министерства социального развития Новосибирской области от 29.07.2016 № 567</w:t>
        </w:r>
      </w:hyperlink>
      <w:r w:rsidRPr="004A196D">
        <w:t xml:space="preserve"> «Об утверждении Административного регламента предоставления государственной услуги по предоставлению путевок для отдыха и оздоровления детей» (в редакциях </w:t>
      </w:r>
      <w:hyperlink r:id="rId6" w:tgtFrame="Logical" w:history="1">
        <w:r w:rsidRPr="004A196D">
          <w:rPr>
            <w:rStyle w:val="a5"/>
          </w:rPr>
          <w:t>от 25.07.2017 № 655</w:t>
        </w:r>
      </w:hyperlink>
      <w:r w:rsidRPr="004A196D">
        <w:t xml:space="preserve">, от 09.10.2017 № 898, </w:t>
      </w:r>
      <w:hyperlink r:id="rId7" w:tgtFrame="Logical" w:history="1">
        <w:r w:rsidRPr="004A196D">
          <w:rPr>
            <w:rStyle w:val="a5"/>
          </w:rPr>
          <w:t>от 28.12.2017 № 1100</w:t>
        </w:r>
      </w:hyperlink>
      <w:r w:rsidRPr="004A196D">
        <w:t xml:space="preserve">, </w:t>
      </w:r>
      <w:hyperlink r:id="rId8" w:tgtFrame="Logical" w:history="1">
        <w:r w:rsidRPr="004A196D">
          <w:rPr>
            <w:rStyle w:val="a5"/>
          </w:rPr>
          <w:t>от 28.06.2018 № 705</w:t>
        </w:r>
      </w:hyperlink>
      <w:r w:rsidRPr="004A196D">
        <w:t>)</w:t>
      </w:r>
    </w:p>
    <w:p w:rsidR="004A196D" w:rsidRPr="004A196D" w:rsidRDefault="004A196D" w:rsidP="004A196D">
      <w:pPr>
        <w:ind w:firstLine="0"/>
      </w:pPr>
    </w:p>
    <w:p w:rsidR="004A196D" w:rsidRPr="004A196D" w:rsidRDefault="004A196D" w:rsidP="004A196D">
      <w:pPr>
        <w:ind w:firstLine="709"/>
      </w:pPr>
      <w:r w:rsidRPr="004A196D">
        <w:t xml:space="preserve">Главное управление Министерства юстиции Российской Федерации по Новосибирской области на основании Положения о Министерстве юстиции Российской Федерации, утвержденного Указом Президента Российской Федерации от 13 октября 2004 г. № 1313 «Вопросы Министерства юстиции Российской Федерации», и Положения о Главном управлении Министерства юстиции Российской Федерации по субъекту (субъектам) Российской Федерации, утвержденного приказом Министерства юстиции Российской Федерации от 03 марта 2014 г. № 25 «Об утверждении Положения о Главном управлении Министерства юстиции Российской Федерации по субъекту (субъектам) Российской Федерации и Перечня главных управлений Министерства юстиции Российской Федерации по субъектам Российской Федерации», провело правовую экспертизу </w:t>
      </w:r>
      <w:hyperlink r:id="rId9" w:tgtFrame="Logical" w:history="1">
        <w:r w:rsidRPr="004A196D">
          <w:rPr>
            <w:rStyle w:val="a5"/>
          </w:rPr>
          <w:t>приказа министерства социального развития Новосибирской области от 29.07.2016 № 567</w:t>
        </w:r>
      </w:hyperlink>
      <w:r w:rsidRPr="004A196D">
        <w:t xml:space="preserve"> «Об утверждении Административного регламента предоставления государственной услуги по предоставлению путевок для отдыха и оздоровления детей» </w:t>
      </w:r>
      <w:r w:rsidRPr="004A196D">
        <w:t xml:space="preserve">(в редакциях </w:t>
      </w:r>
      <w:hyperlink r:id="rId10" w:tgtFrame="Logical" w:history="1">
        <w:r w:rsidRPr="004A196D">
          <w:rPr>
            <w:rStyle w:val="a5"/>
          </w:rPr>
          <w:t>от 25.07.2017 № 655</w:t>
        </w:r>
      </w:hyperlink>
      <w:r w:rsidRPr="004A196D">
        <w:t xml:space="preserve">, от 09.10.2017 № 898, </w:t>
      </w:r>
      <w:hyperlink r:id="rId11" w:tgtFrame="Logical" w:history="1">
        <w:r w:rsidRPr="004A196D">
          <w:rPr>
            <w:rStyle w:val="a5"/>
          </w:rPr>
          <w:t>от 28.12.2017 № 1100</w:t>
        </w:r>
      </w:hyperlink>
      <w:r w:rsidRPr="004A196D">
        <w:t xml:space="preserve">, </w:t>
      </w:r>
      <w:hyperlink r:id="rId12" w:tgtFrame="Logical" w:history="1">
        <w:r w:rsidRPr="004A196D">
          <w:rPr>
            <w:rStyle w:val="a5"/>
          </w:rPr>
          <w:t>от 28.06.2018 № 705</w:t>
        </w:r>
      </w:hyperlink>
      <w:r w:rsidRPr="004A196D">
        <w:t>)</w:t>
      </w:r>
      <w:bookmarkStart w:id="0" w:name="_GoBack"/>
      <w:bookmarkEnd w:id="0"/>
      <w:r w:rsidRPr="004A196D">
        <w:t xml:space="preserve">, далее – Приказ. </w:t>
      </w:r>
    </w:p>
    <w:p w:rsidR="004A196D" w:rsidRPr="004A196D" w:rsidRDefault="004A196D" w:rsidP="004A196D">
      <w:pPr>
        <w:ind w:firstLine="709"/>
      </w:pPr>
      <w:r w:rsidRPr="004A196D">
        <w:t>Приказ является нормативным правовым актом: содержит общеобязательные предписания, адресован неопределенному кругу лиц, рассчитан на неоднократное применение.</w:t>
      </w:r>
    </w:p>
    <w:p w:rsidR="004A196D" w:rsidRPr="004A196D" w:rsidRDefault="004A196D" w:rsidP="004A196D">
      <w:pPr>
        <w:ind w:firstLine="709"/>
      </w:pPr>
      <w:r w:rsidRPr="004A196D">
        <w:t>Поводом для проведения правовой экспертизы Приказа послужило его издание.</w:t>
      </w:r>
    </w:p>
    <w:p w:rsidR="004A196D" w:rsidRPr="004A196D" w:rsidRDefault="004A196D" w:rsidP="004A196D">
      <w:pPr>
        <w:ind w:firstLine="709"/>
        <w:rPr>
          <w:rFonts w:eastAsia="Calibri"/>
        </w:rPr>
      </w:pPr>
      <w:r w:rsidRPr="004A196D">
        <w:rPr>
          <w:rFonts w:eastAsia="Calibri"/>
        </w:rPr>
        <w:t>Предметом правового регулирования являются общественные отношения в сфере социальной защиты, а также установления общих принципов организации системы органов государственной власти.</w:t>
      </w:r>
    </w:p>
    <w:p w:rsidR="004A196D" w:rsidRPr="004A196D" w:rsidRDefault="004A196D" w:rsidP="004A196D">
      <w:pPr>
        <w:ind w:firstLine="709"/>
        <w:rPr>
          <w:rFonts w:eastAsia="Calibri"/>
        </w:rPr>
      </w:pPr>
      <w:r w:rsidRPr="004A196D">
        <w:rPr>
          <w:rFonts w:eastAsia="Calibri"/>
        </w:rPr>
        <w:t>Приказом утвержден Административный регламент предоставления государственной услуги по предоставлению путевок для отдыха и оздоровления детей, далее – Административный регламент.</w:t>
      </w:r>
    </w:p>
    <w:p w:rsidR="004A196D" w:rsidRPr="004A196D" w:rsidRDefault="004A196D" w:rsidP="004A196D">
      <w:pPr>
        <w:ind w:firstLine="709"/>
        <w:rPr>
          <w:rFonts w:eastAsia="Calibri"/>
        </w:rPr>
      </w:pPr>
      <w:r w:rsidRPr="004A196D">
        <w:rPr>
          <w:rFonts w:eastAsia="Calibri"/>
        </w:rPr>
        <w:t>Основными нормативными правовыми актами, регулирующими указанные отношения на федеральном уровне, являются:</w:t>
      </w:r>
    </w:p>
    <w:p w:rsidR="004A196D" w:rsidRPr="004A196D" w:rsidRDefault="004A196D" w:rsidP="004A196D">
      <w:pPr>
        <w:ind w:firstLine="709"/>
        <w:rPr>
          <w:rFonts w:eastAsia="Calibri"/>
        </w:rPr>
      </w:pPr>
      <w:hyperlink r:id="rId13" w:history="1">
        <w:r w:rsidRPr="004A196D">
          <w:rPr>
            <w:rStyle w:val="a5"/>
            <w:rFonts w:eastAsia="Calibri"/>
          </w:rPr>
          <w:t>Конституция Российской Федерации</w:t>
        </w:r>
      </w:hyperlink>
      <w:r w:rsidRPr="004A196D">
        <w:rPr>
          <w:rFonts w:eastAsia="Calibri"/>
        </w:rPr>
        <w:t>;</w:t>
      </w:r>
    </w:p>
    <w:p w:rsidR="004A196D" w:rsidRPr="004A196D" w:rsidRDefault="004A196D" w:rsidP="004A196D">
      <w:pPr>
        <w:ind w:firstLine="709"/>
        <w:rPr>
          <w:rFonts w:eastAsia="Calibri"/>
        </w:rPr>
      </w:pPr>
      <w:hyperlink r:id="rId14" w:history="1">
        <w:r w:rsidRPr="004A196D">
          <w:rPr>
            <w:rStyle w:val="a5"/>
            <w:rFonts w:eastAsia="Calibri"/>
          </w:rPr>
          <w:t>Федеральный закон от 06.10.1999 № 184-ФЗ</w:t>
        </w:r>
      </w:hyperlink>
      <w:r w:rsidRPr="004A196D">
        <w:rPr>
          <w:rFonts w:eastAsia="Calibri"/>
        </w:rPr>
        <w:t xml:space="preserve"> «Об общих принципах организации законодательных (представительных) и исполнительных органов государственной власти субъектов Российской Федерации» (в редакции от 03.08.2018 № 340-ФЗ), далее - </w:t>
      </w:r>
      <w:hyperlink r:id="rId15" w:history="1">
        <w:r w:rsidRPr="004A196D">
          <w:rPr>
            <w:rStyle w:val="a5"/>
            <w:rFonts w:eastAsia="Calibri"/>
          </w:rPr>
          <w:t>Федеральный закон от 06.10.1999 № 184-ФЗ</w:t>
        </w:r>
      </w:hyperlink>
      <w:r w:rsidRPr="004A196D">
        <w:rPr>
          <w:rFonts w:eastAsia="Calibri"/>
        </w:rPr>
        <w:t>;</w:t>
      </w:r>
    </w:p>
    <w:p w:rsidR="004A196D" w:rsidRPr="004A196D" w:rsidRDefault="004A196D" w:rsidP="004A196D">
      <w:pPr>
        <w:ind w:firstLine="709"/>
        <w:rPr>
          <w:rFonts w:eastAsia="Calibri"/>
        </w:rPr>
      </w:pPr>
      <w:hyperlink r:id="rId16" w:history="1">
        <w:r w:rsidRPr="004A196D">
          <w:rPr>
            <w:rStyle w:val="a5"/>
            <w:rFonts w:eastAsia="Calibri"/>
          </w:rPr>
          <w:t>Федеральный закон от 27.07.2010 № 210-ФЗ</w:t>
        </w:r>
      </w:hyperlink>
      <w:r w:rsidRPr="004A196D">
        <w:rPr>
          <w:rFonts w:eastAsia="Calibri"/>
        </w:rPr>
        <w:t xml:space="preserve"> «Об организации предоставления государственных и муниципальных услуг» (в редакции от 19.07.2018 № 204-ФЗ), далее - </w:t>
      </w:r>
      <w:hyperlink r:id="rId17" w:history="1">
        <w:r w:rsidRPr="004A196D">
          <w:rPr>
            <w:rStyle w:val="a5"/>
            <w:rFonts w:eastAsia="Calibri"/>
          </w:rPr>
          <w:t>Федеральный закон от 27.07.2010 № 210-ФЗ</w:t>
        </w:r>
      </w:hyperlink>
      <w:r w:rsidRPr="004A196D">
        <w:rPr>
          <w:rFonts w:eastAsia="Calibri"/>
        </w:rPr>
        <w:t xml:space="preserve">; </w:t>
      </w:r>
    </w:p>
    <w:p w:rsidR="004A196D" w:rsidRPr="004A196D" w:rsidRDefault="004A196D" w:rsidP="004A196D">
      <w:pPr>
        <w:ind w:firstLine="709"/>
        <w:rPr>
          <w:rFonts w:eastAsia="Calibri"/>
        </w:rPr>
      </w:pPr>
      <w:r w:rsidRPr="004A196D">
        <w:rPr>
          <w:rFonts w:eastAsia="Calibri"/>
        </w:rPr>
        <w:lastRenderedPageBreak/>
        <w:t>Федеральный закон от 24.07.1998 № 124-ФЗ «</w:t>
      </w:r>
      <w:r w:rsidRPr="004A196D">
        <w:t xml:space="preserve"> </w:t>
      </w:r>
      <w:r w:rsidRPr="004A196D">
        <w:rPr>
          <w:rFonts w:eastAsia="Calibri"/>
        </w:rPr>
        <w:t>Об основных гарантиях прав ребенка в Российской Федерации » (в редакции от 04.06.2018 № 136-ФЗ), далее - Федеральный закон от 24.07.1998 № 124-ФЗ.</w:t>
      </w:r>
    </w:p>
    <w:p w:rsidR="004A196D" w:rsidRPr="004A196D" w:rsidRDefault="004A196D" w:rsidP="004A196D">
      <w:pPr>
        <w:ind w:firstLine="709"/>
        <w:rPr>
          <w:rFonts w:eastAsia="Calibri"/>
        </w:rPr>
      </w:pPr>
      <w:r w:rsidRPr="004A196D">
        <w:rPr>
          <w:rFonts w:eastAsia="Calibri"/>
        </w:rPr>
        <w:t xml:space="preserve">В соответствии с пунктам «ж» и «н» части 1 статьи 72 </w:t>
      </w:r>
      <w:hyperlink r:id="rId18" w:history="1">
        <w:r w:rsidRPr="004A196D">
          <w:rPr>
            <w:rStyle w:val="a5"/>
            <w:rFonts w:eastAsia="Calibri"/>
          </w:rPr>
          <w:t>Конституции Российской Федерации</w:t>
        </w:r>
      </w:hyperlink>
      <w:r w:rsidRPr="004A196D">
        <w:rPr>
          <w:rFonts w:eastAsia="Calibri"/>
        </w:rPr>
        <w:t xml:space="preserve"> социальная защита и установление общих принципов организации системы органов государственной власти находится в совместном ведении Российской Федерации и субъектов Российской Федерации.</w:t>
      </w:r>
    </w:p>
    <w:p w:rsidR="004A196D" w:rsidRPr="004A196D" w:rsidRDefault="004A196D" w:rsidP="004A196D">
      <w:pPr>
        <w:ind w:firstLine="709"/>
        <w:rPr>
          <w:rFonts w:eastAsia="Calibri"/>
        </w:rPr>
      </w:pPr>
      <w:r w:rsidRPr="004A196D">
        <w:rPr>
          <w:rFonts w:eastAsia="Calibri"/>
        </w:rPr>
        <w:t xml:space="preserve">Частью 2 статьи 76 </w:t>
      </w:r>
      <w:hyperlink r:id="rId19" w:history="1">
        <w:r w:rsidRPr="004A196D">
          <w:rPr>
            <w:rStyle w:val="a5"/>
            <w:rFonts w:eastAsia="Calibri"/>
          </w:rPr>
          <w:t>Конституции Российской Федерации</w:t>
        </w:r>
      </w:hyperlink>
      <w:r w:rsidRPr="004A196D">
        <w:rPr>
          <w:rFonts w:eastAsia="Calibri"/>
        </w:rPr>
        <w:t xml:space="preserve"> установлено, что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Федерации.</w:t>
      </w:r>
    </w:p>
    <w:p w:rsidR="004A196D" w:rsidRPr="004A196D" w:rsidRDefault="004A196D" w:rsidP="004A196D">
      <w:pPr>
        <w:ind w:firstLine="709"/>
        <w:rPr>
          <w:rFonts w:eastAsia="Calibri"/>
        </w:rPr>
      </w:pPr>
      <w:r w:rsidRPr="004A196D">
        <w:rPr>
          <w:rFonts w:eastAsia="Calibri"/>
        </w:rPr>
        <w:t>Согласно части 1 статьи 12 Федерального закона от 24.07.1998 № 124-ФЗ в целях повышения качества и безопасности отдыха и оздоровления детей федеральные органы исполнительной власти, органы исполнительной власти субъектов Российской Федерации, органы местного самоуправления в пределах своих полномочий принимают меры по принятию нормативных правовых актов, регулирующих деятельность организаций отдыха детей и их оздоровления.</w:t>
      </w:r>
    </w:p>
    <w:p w:rsidR="004A196D" w:rsidRPr="004A196D" w:rsidRDefault="004A196D" w:rsidP="004A196D">
      <w:pPr>
        <w:ind w:firstLine="709"/>
        <w:rPr>
          <w:rFonts w:eastAsia="Calibri"/>
        </w:rPr>
      </w:pPr>
      <w:r w:rsidRPr="004A196D">
        <w:rPr>
          <w:rFonts w:eastAsia="Calibri"/>
        </w:rPr>
        <w:t xml:space="preserve">Пунктом 4 статьи 17 </w:t>
      </w:r>
      <w:hyperlink r:id="rId20" w:history="1">
        <w:r w:rsidRPr="004A196D">
          <w:rPr>
            <w:rStyle w:val="a5"/>
            <w:rFonts w:eastAsia="Calibri"/>
          </w:rPr>
          <w:t>Федерального закона от 06.10.1999 № 184-ФЗ</w:t>
        </w:r>
      </w:hyperlink>
      <w:r w:rsidRPr="004A196D">
        <w:rPr>
          <w:rFonts w:eastAsia="Calibri"/>
        </w:rPr>
        <w:t xml:space="preserve"> установлено, что структура исполнительных органов государственной власти субъекта Российской Федерации определяется высшим должностным лицом субъекта Российской Федерации (руководителем высшего исполнительного органа государственной власти субъекта Российской Федерации) в соответствии с конституцией (уставом) субъекта Российской Федерации.</w:t>
      </w:r>
    </w:p>
    <w:p w:rsidR="004A196D" w:rsidRPr="004A196D" w:rsidRDefault="004A196D" w:rsidP="004A196D">
      <w:pPr>
        <w:ind w:firstLine="709"/>
        <w:rPr>
          <w:rFonts w:eastAsia="Calibri"/>
        </w:rPr>
      </w:pPr>
      <w:r w:rsidRPr="004A196D">
        <w:rPr>
          <w:rFonts w:eastAsia="Calibri"/>
        </w:rPr>
        <w:t xml:space="preserve">В соответствии с частью 1 статьи 48 Устава Новосибирской области от 18.04.2005 № 282-ОЗ (в редакции от 02.10.2018 № 288-ОЗ) исполнительные органы государственной власти Новосибирской области на основании и во исполнение </w:t>
      </w:r>
      <w:hyperlink r:id="rId21" w:history="1">
        <w:r w:rsidRPr="004A196D">
          <w:rPr>
            <w:rStyle w:val="a5"/>
            <w:rFonts w:eastAsia="Calibri"/>
          </w:rPr>
          <w:t>Конституции Российской Федерации</w:t>
        </w:r>
      </w:hyperlink>
      <w:r w:rsidRPr="004A196D">
        <w:rPr>
          <w:rFonts w:eastAsia="Calibri"/>
        </w:rPr>
        <w:t>, федеральных законов, актов Президента Российской Федерации, постановлений Правительства Российской Федерации, указанного Устава и законов Новосибирской области, постановлений Губернатора Новосибирской области, постановлений Правительства Новосибирской области издают правовые акты и обеспечивают их исполнение.</w:t>
      </w:r>
    </w:p>
    <w:p w:rsidR="004A196D" w:rsidRPr="004A196D" w:rsidRDefault="004A196D" w:rsidP="004A196D">
      <w:pPr>
        <w:ind w:firstLine="709"/>
        <w:rPr>
          <w:rFonts w:eastAsia="Calibri"/>
        </w:rPr>
      </w:pPr>
      <w:r w:rsidRPr="004A196D">
        <w:rPr>
          <w:rFonts w:eastAsia="Calibri"/>
        </w:rPr>
        <w:t xml:space="preserve">Согласно части 4 статьи 6 </w:t>
      </w:r>
      <w:hyperlink r:id="rId22" w:history="1">
        <w:r w:rsidRPr="004A196D">
          <w:rPr>
            <w:rStyle w:val="a5"/>
            <w:rFonts w:eastAsia="Calibri"/>
          </w:rPr>
          <w:t>Закона Новосибирской области от 03.03.2004 № 168-ОЗ</w:t>
        </w:r>
      </w:hyperlink>
      <w:r w:rsidRPr="004A196D">
        <w:rPr>
          <w:rFonts w:eastAsia="Calibri"/>
        </w:rPr>
        <w:t xml:space="preserve"> «О системе исполнительных органов государственной власти Новосибирской области» областные органы действуют в соответствии с утвержденными Правительством Новосибирской области положениями о них.</w:t>
      </w:r>
    </w:p>
    <w:p w:rsidR="004A196D" w:rsidRPr="004A196D" w:rsidRDefault="004A196D" w:rsidP="004A196D">
      <w:pPr>
        <w:ind w:firstLine="709"/>
        <w:rPr>
          <w:rFonts w:eastAsia="Calibri"/>
        </w:rPr>
      </w:pPr>
      <w:r w:rsidRPr="004A196D">
        <w:rPr>
          <w:rFonts w:eastAsia="Calibri"/>
        </w:rPr>
        <w:t>Пунктом 1 Положения о министерстве труда и социального развития Новосибирской области (далее – Положение), утвержденного постановлением Правительства Новосибирской области от 01.08.2017 № 296-п, министерство труда и социального развития Новосибирской области (далее - министерство) является областным исполнительным органом государственной власти Новосибирской области, осуществляющим государственное управление и нормативное правовое регулирование в сферах труда, занятости населения, социальной защиты населения, социального обслуживания граждан в Новосибирской области, опеки и попечительства, отдыха и оздоровления отдельных категорий граждан, в том числе детей, на территории Новосибирской области в пределах установленных федеральным законодательством и законодательством Новосибирской области полномочий, координацию и контроль за деятельностью находящихся в его ведении территориальных органов, а также подведомственных государственных учреждений Новосибирской области.</w:t>
      </w:r>
    </w:p>
    <w:p w:rsidR="004A196D" w:rsidRPr="004A196D" w:rsidRDefault="004A196D" w:rsidP="004A196D">
      <w:pPr>
        <w:ind w:firstLine="709"/>
        <w:rPr>
          <w:rFonts w:eastAsia="Calibri"/>
        </w:rPr>
      </w:pPr>
      <w:r w:rsidRPr="004A196D">
        <w:rPr>
          <w:rFonts w:eastAsia="Calibri"/>
        </w:rPr>
        <w:t>В соответствии с подпунктом 33 пункта 10 Положения министерство (его территориальные органы, подведомственные учреждения) предоставляет государственную услугу по предоставлению путевок для отдыха и оздоровления детей.</w:t>
      </w:r>
    </w:p>
    <w:p w:rsidR="004A196D" w:rsidRPr="004A196D" w:rsidRDefault="004A196D" w:rsidP="004A196D">
      <w:pPr>
        <w:ind w:firstLine="709"/>
        <w:rPr>
          <w:rFonts w:eastAsia="Calibri"/>
        </w:rPr>
      </w:pPr>
      <w:r w:rsidRPr="004A196D">
        <w:rPr>
          <w:rFonts w:eastAsia="Calibri"/>
        </w:rPr>
        <w:lastRenderedPageBreak/>
        <w:t>На основании подпункта 13 пункта 18 Положения министр издает приказы по вопросам, относящимся к сфере деятельности министерства.</w:t>
      </w:r>
    </w:p>
    <w:p w:rsidR="004A196D" w:rsidRPr="004A196D" w:rsidRDefault="004A196D" w:rsidP="004A196D">
      <w:pPr>
        <w:ind w:firstLine="709"/>
        <w:rPr>
          <w:rFonts w:eastAsia="Calibri"/>
        </w:rPr>
      </w:pPr>
      <w:r w:rsidRPr="004A196D">
        <w:rPr>
          <w:rFonts w:eastAsia="Calibri"/>
        </w:rPr>
        <w:t>Следовательно, издание Приказа входит в компетенцию министерства труда и социального развития Новосибирской области.</w:t>
      </w:r>
    </w:p>
    <w:p w:rsidR="004A196D" w:rsidRPr="004A196D" w:rsidRDefault="004A196D" w:rsidP="004A196D">
      <w:pPr>
        <w:ind w:firstLine="709"/>
        <w:rPr>
          <w:rFonts w:eastAsia="Calibri"/>
        </w:rPr>
      </w:pPr>
      <w:r w:rsidRPr="004A196D">
        <w:rPr>
          <w:rFonts w:eastAsia="Calibri"/>
        </w:rPr>
        <w:t>Приказ является необходимым, но недостаточным для урегулирования указанных отношений.</w:t>
      </w:r>
    </w:p>
    <w:p w:rsidR="004A196D" w:rsidRPr="004A196D" w:rsidRDefault="004A196D" w:rsidP="004A196D">
      <w:pPr>
        <w:ind w:firstLine="709"/>
        <w:rPr>
          <w:rFonts w:eastAsia="Calibri"/>
        </w:rPr>
      </w:pPr>
      <w:r w:rsidRPr="004A196D">
        <w:rPr>
          <w:rFonts w:eastAsia="Calibri"/>
        </w:rPr>
        <w:t xml:space="preserve">Федеральным законом от 19.07.2018 № 204-ФЗ «О внесении изменений в Федеральный закон «Об организации предоставления государственных и муниципальных услуг» в части установления дополнительных гарантий граждан при получении государственных и муниципальных услуг» внесены изменения в </w:t>
      </w:r>
      <w:hyperlink r:id="rId23" w:history="1">
        <w:r w:rsidRPr="004A196D">
          <w:rPr>
            <w:rStyle w:val="a5"/>
            <w:rFonts w:eastAsia="Calibri"/>
          </w:rPr>
          <w:t>Федеральный закон от 27.07.2010 № 210-ФЗ</w:t>
        </w:r>
      </w:hyperlink>
      <w:r w:rsidRPr="004A196D">
        <w:rPr>
          <w:rFonts w:eastAsia="Calibri"/>
        </w:rPr>
        <w:t>, которые вступили в силу с 18.10.2018.</w:t>
      </w:r>
    </w:p>
    <w:p w:rsidR="004A196D" w:rsidRPr="004A196D" w:rsidRDefault="004A196D" w:rsidP="004A196D">
      <w:pPr>
        <w:ind w:firstLine="709"/>
        <w:rPr>
          <w:rFonts w:eastAsia="Calibri"/>
        </w:rPr>
      </w:pPr>
      <w:r w:rsidRPr="004A196D">
        <w:rPr>
          <w:rFonts w:eastAsia="Calibri"/>
        </w:rPr>
        <w:t>Вместе с тем, в Административном регламенте указанные изменения не учтены.</w:t>
      </w:r>
    </w:p>
    <w:p w:rsidR="004A196D" w:rsidRPr="004A196D" w:rsidRDefault="004A196D" w:rsidP="004A196D">
      <w:pPr>
        <w:ind w:firstLine="709"/>
      </w:pPr>
      <w:r w:rsidRPr="004A196D">
        <w:t xml:space="preserve">Первоначальный текст Приказа размещен (опубликован) на официальном сайте Губернатора и Правительства Новосибирской области 29.06.2016. Изменения, внесенные приказом министерства социального развития Новосибирской области от 25.07.2017 № 655, размещены (опубликованы) на официальном интернет-портале правовой информации http://www.nsopravo.ru 25.07.2017. Изменения, внесенные приказом министерства социального развития Новосибирской области от 28.12.2017 № 1100, размещены (опубликованы) на официальном интернет-портале правовой информации http://www.nsopravo.ru 28.12.2017. Изменения, внесенные приказом министерства труда и социального развития Новосибирской области от 28.06.2018 № 705, размещены (опубликованы) на официальном интернет-портале правовой информации http://www.nsopravo.ru 28.06.2018. </w:t>
      </w:r>
    </w:p>
    <w:p w:rsidR="004A196D" w:rsidRPr="004A196D" w:rsidRDefault="004A196D" w:rsidP="004A196D">
      <w:pPr>
        <w:ind w:firstLine="709"/>
      </w:pPr>
      <w:r w:rsidRPr="004A196D">
        <w:t>На момент проведения правовой экспертизы, сведения об опубликовании изменений, внесенных приказом министерства социального развития Новосибирской области от 09.10.2017 № 898, отсутствуют.</w:t>
      </w:r>
    </w:p>
    <w:p w:rsidR="004A196D" w:rsidRPr="004A196D" w:rsidRDefault="004A196D" w:rsidP="004A196D">
      <w:pPr>
        <w:ind w:firstLine="709"/>
      </w:pPr>
      <w:r w:rsidRPr="004A196D">
        <w:t xml:space="preserve">По результатам проведенной антикоррупционной экспертизы в соответствии с частью 3 статьи 3 </w:t>
      </w:r>
      <w:hyperlink r:id="rId24" w:history="1">
        <w:r w:rsidRPr="004A196D">
          <w:rPr>
            <w:rStyle w:val="a5"/>
          </w:rPr>
          <w:t>Федерального закона от 17.07.2009 № 172-ФЗ</w:t>
        </w:r>
      </w:hyperlink>
      <w:r w:rsidRPr="004A196D">
        <w:t xml:space="preserve"> «Об антикоррупционной экспертизе нормативных правовых актов и проектов нормативных правовых актов», статьей 6 </w:t>
      </w:r>
      <w:hyperlink r:id="rId25" w:history="1">
        <w:r w:rsidRPr="004A196D">
          <w:rPr>
            <w:rStyle w:val="a5"/>
          </w:rPr>
          <w:t>Федерального закона от 25.12.2008 № 273-ФЗ</w:t>
        </w:r>
      </w:hyperlink>
      <w:r w:rsidRPr="004A196D">
        <w:t xml:space="preserve"> «О противодействии коррупции» и пунктом 2 Правил проведения антикоррупционной экспертизы нормативных правовых актов и проектов нормативных правовых актов, утвержденных </w:t>
      </w:r>
      <w:hyperlink r:id="rId26" w:history="1">
        <w:r w:rsidRPr="004A196D">
          <w:rPr>
            <w:rStyle w:val="a5"/>
          </w:rPr>
          <w:t>постановлением Правительства Российской Федерации от 26.02.2010 № 96</w:t>
        </w:r>
      </w:hyperlink>
      <w:r w:rsidRPr="004A196D">
        <w:t>, выявлены корупциогенные факторы.</w:t>
      </w:r>
    </w:p>
    <w:p w:rsidR="004A196D" w:rsidRPr="004A196D" w:rsidRDefault="004A196D" w:rsidP="004A196D">
      <w:pPr>
        <w:ind w:firstLine="709"/>
      </w:pPr>
      <w:r w:rsidRPr="004A196D">
        <w:t>В соответствии с пунктом 44 Административного регламента в случае нарушения прав заявителей они вправе обжаловать решения и действия (бездействие) отдела пособий и социальных выплат, должностного лица либо государственного гражданского служащего отдела пособий и социальных выплат, МФЦ, работника МФЦ.</w:t>
      </w:r>
    </w:p>
    <w:p w:rsidR="004A196D" w:rsidRPr="004A196D" w:rsidRDefault="004A196D" w:rsidP="004A196D">
      <w:pPr>
        <w:ind w:firstLine="709"/>
      </w:pPr>
      <w:r w:rsidRPr="004A196D">
        <w:t xml:space="preserve">Вместе с тем, </w:t>
      </w:r>
      <w:hyperlink r:id="rId27" w:history="1">
        <w:r w:rsidRPr="004A196D">
          <w:rPr>
            <w:rStyle w:val="a5"/>
          </w:rPr>
          <w:t>Федеральным законом от 27.07.2010 № 210-ФЗ</w:t>
        </w:r>
      </w:hyperlink>
      <w:r w:rsidRPr="004A196D">
        <w:t xml:space="preserve"> не установлено ограничение права заявителя обжаловать действия (бездействие) должностного лица лишь в случае нарушения его прав. </w:t>
      </w:r>
    </w:p>
    <w:p w:rsidR="004A196D" w:rsidRPr="004A196D" w:rsidRDefault="004A196D" w:rsidP="004A196D">
      <w:pPr>
        <w:ind w:firstLine="709"/>
      </w:pPr>
      <w:r w:rsidRPr="004A196D">
        <w:t>Также, Административным регламентом не установлено кем, и в каком порядке, устанавливается факт нарушения прав, при котором заявитель имеет право обжаловать действия (бездействие) должностного лица.</w:t>
      </w:r>
    </w:p>
    <w:p w:rsidR="004A196D" w:rsidRPr="004A196D" w:rsidRDefault="004A196D" w:rsidP="004A196D">
      <w:pPr>
        <w:ind w:firstLine="709"/>
      </w:pPr>
      <w:r w:rsidRPr="004A196D">
        <w:t xml:space="preserve">В соответствии с подпунктом «б»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8" w:history="1">
        <w:r w:rsidRPr="004A196D">
          <w:rPr>
            <w:rStyle w:val="a5"/>
          </w:rPr>
          <w:t>постановлением Правительства Российской Федерации от 26.02.2010 № 96</w:t>
        </w:r>
      </w:hyperlink>
      <w:r w:rsidRPr="004A196D">
        <w:t>, злоупотребление правом заявителя государственными органами, органами местного самоуправления или организациями (их должностными лицами) - отсутствие четкой регламентации прав граждан и организаций, является коррупциогенным фактором.</w:t>
      </w:r>
    </w:p>
    <w:p w:rsidR="004A196D" w:rsidRPr="004A196D" w:rsidRDefault="004A196D" w:rsidP="004A196D">
      <w:pPr>
        <w:ind w:firstLine="709"/>
      </w:pPr>
      <w:r w:rsidRPr="004A196D">
        <w:lastRenderedPageBreak/>
        <w:t xml:space="preserve">В соответствии с подпунктом «в» пункта 4 Методики проведения антикоррупционной экспертизы нормативных правовых актов и проектов нормативных правовых актов, утвержденной </w:t>
      </w:r>
      <w:hyperlink r:id="rId29" w:history="1">
        <w:r w:rsidRPr="004A196D">
          <w:rPr>
            <w:rStyle w:val="a5"/>
          </w:rPr>
          <w:t>постановлением Правительства Российской Федерации от 26.02.2010 № 96</w:t>
        </w:r>
      </w:hyperlink>
      <w:r w:rsidRPr="004A196D">
        <w:t>, юридико-лингвистическая неопределенность - употребление неустоявшихся, двусмысленных терминов и категорий оценочного характера, является коррупциогенным фактором.</w:t>
      </w:r>
    </w:p>
    <w:p w:rsidR="004A196D" w:rsidRPr="004A196D" w:rsidRDefault="004A196D" w:rsidP="004A196D">
      <w:pPr>
        <w:ind w:firstLine="709"/>
      </w:pPr>
      <w:r w:rsidRPr="004A196D">
        <w:t xml:space="preserve">В результате проведения правовой экспертизы Приказа норм, не соответствующих </w:t>
      </w:r>
      <w:hyperlink r:id="rId30" w:history="1">
        <w:r w:rsidRPr="004A196D">
          <w:rPr>
            <w:rStyle w:val="a5"/>
          </w:rPr>
          <w:t>Конституции Российской Федерации</w:t>
        </w:r>
      </w:hyperlink>
      <w:r w:rsidRPr="004A196D">
        <w:t xml:space="preserve">, не выявлено. </w:t>
      </w:r>
    </w:p>
    <w:p w:rsidR="004A196D" w:rsidRPr="004A196D" w:rsidRDefault="004A196D" w:rsidP="004A196D">
      <w:pPr>
        <w:ind w:firstLine="709"/>
      </w:pPr>
      <w:r w:rsidRPr="004A196D">
        <w:t>В тексте Приказа выявлено несоответствие федеральному законодательству.</w:t>
      </w:r>
    </w:p>
    <w:p w:rsidR="004A196D" w:rsidRPr="004A196D" w:rsidRDefault="004A196D" w:rsidP="004A196D">
      <w:pPr>
        <w:ind w:firstLine="709"/>
      </w:pPr>
      <w:r w:rsidRPr="004A196D">
        <w:t>В соответствии с пунктом 44 Административного регламента в случае нарушения прав заявителей они вправе обжаловать решения и действия (бездействие) отдела пособий и социальных выплат, должностного лица либо государственного гражданского служащего отдела пособий и социальных выплат, МФЦ, работника МФЦ.</w:t>
      </w:r>
    </w:p>
    <w:p w:rsidR="004A196D" w:rsidRPr="004A196D" w:rsidRDefault="004A196D" w:rsidP="004A196D">
      <w:pPr>
        <w:ind w:firstLine="709"/>
      </w:pPr>
      <w:r w:rsidRPr="004A196D">
        <w:t xml:space="preserve">Вместе с тем, </w:t>
      </w:r>
      <w:hyperlink r:id="rId31" w:history="1">
        <w:r w:rsidRPr="004A196D">
          <w:rPr>
            <w:rStyle w:val="a5"/>
          </w:rPr>
          <w:t>Федеральным законом от 27.07.2010 № 210-ФЗ</w:t>
        </w:r>
      </w:hyperlink>
      <w:r w:rsidRPr="004A196D">
        <w:t xml:space="preserve"> не установлено ограничение права заявителя обжаловать действия (бездействие) должностного лица лишь в случае нарушения его прав. </w:t>
      </w:r>
    </w:p>
    <w:p w:rsidR="004A196D" w:rsidRPr="004A196D" w:rsidRDefault="004A196D" w:rsidP="004A196D">
      <w:pPr>
        <w:ind w:firstLine="709"/>
      </w:pPr>
      <w:r w:rsidRPr="004A196D">
        <w:t>Также, Административным регламентом не установлено кем, и в каком порядке, устанавливается факт нарушения прав, при котором заявитель имеет право обжаловать действия (бездействие) должностного лица.</w:t>
      </w:r>
    </w:p>
    <w:p w:rsidR="004A196D" w:rsidRPr="004A196D" w:rsidRDefault="004A196D" w:rsidP="004A196D">
      <w:pPr>
        <w:ind w:firstLine="709"/>
      </w:pPr>
      <w:r w:rsidRPr="004A196D">
        <w:t>Форма и текст Приказа соответствуют правилам юридической техники.</w:t>
      </w:r>
    </w:p>
    <w:p w:rsidR="004A196D" w:rsidRPr="004A196D" w:rsidRDefault="004A196D" w:rsidP="004A196D">
      <w:pPr>
        <w:ind w:firstLine="709"/>
        <w:rPr>
          <w:rFonts w:eastAsia="Calibri"/>
        </w:rPr>
      </w:pPr>
      <w:r w:rsidRPr="004A196D">
        <w:rPr>
          <w:rFonts w:eastAsia="Calibri"/>
        </w:rPr>
        <w:t>Предлагаем привести приказ министерства социального развития Новосибирской области от 29.07.2016 № 567 «Об утверждении Административного регламента предоставления государственной услуги по предоставлению путевок для отдыха и оздоровления детей» в соответствие с федеральным законодательством, а также устранить выявленную недостаточность правового регулирования.</w:t>
      </w:r>
    </w:p>
    <w:p w:rsidR="004A196D" w:rsidRPr="004A196D" w:rsidRDefault="004A196D" w:rsidP="004A196D">
      <w:pPr>
        <w:ind w:firstLine="709"/>
        <w:rPr>
          <w:rFonts w:eastAsia="Calibri"/>
        </w:rPr>
      </w:pPr>
      <w:r w:rsidRPr="004A196D">
        <w:rPr>
          <w:rFonts w:eastAsia="Calibri"/>
        </w:rPr>
        <w:t>В целях устранения выявленных коррупциогенных факторов предлагается изложить пункт 44 Административного регламента в новой редакции, исключив злоупотребление правом заявителя, а также юридико-лингвистическую неопределенность.</w:t>
      </w:r>
    </w:p>
    <w:p w:rsidR="004A196D" w:rsidRPr="004A196D" w:rsidRDefault="004A196D" w:rsidP="004A196D">
      <w:pPr>
        <w:ind w:firstLine="709"/>
      </w:pPr>
      <w:r w:rsidRPr="004A196D">
        <w:rPr>
          <w:rFonts w:eastAsia="Calibri"/>
        </w:rPr>
        <w:t>Просим сообщить о результатах рассмотрения настоящего экспертного заключения.</w:t>
      </w:r>
    </w:p>
    <w:p w:rsidR="004A196D" w:rsidRPr="004A196D" w:rsidRDefault="004A196D" w:rsidP="004A196D">
      <w:pPr>
        <w:ind w:firstLine="0"/>
      </w:pPr>
    </w:p>
    <w:p w:rsidR="004A196D" w:rsidRPr="004A196D" w:rsidRDefault="004A196D" w:rsidP="004A196D">
      <w:pPr>
        <w:ind w:firstLine="0"/>
      </w:pPr>
      <w:r w:rsidRPr="004A196D">
        <w:t>Начальник</w:t>
      </w:r>
    </w:p>
    <w:p w:rsidR="004A196D" w:rsidRPr="004A196D" w:rsidRDefault="004A196D" w:rsidP="004A196D">
      <w:pPr>
        <w:ind w:firstLine="0"/>
      </w:pPr>
      <w:r w:rsidRPr="004A196D">
        <w:t xml:space="preserve">Главного управления </w:t>
      </w:r>
    </w:p>
    <w:p w:rsidR="004A196D" w:rsidRPr="004A196D" w:rsidRDefault="004A196D" w:rsidP="004A196D">
      <w:pPr>
        <w:ind w:firstLine="0"/>
        <w:jc w:val="right"/>
      </w:pPr>
      <w:r w:rsidRPr="004A196D">
        <w:tab/>
        <w:t>В.А. Храбров</w:t>
      </w:r>
    </w:p>
    <w:p w:rsidR="004A196D" w:rsidRPr="004A196D" w:rsidRDefault="004A196D" w:rsidP="004A196D">
      <w:pPr>
        <w:ind w:firstLine="0"/>
        <w:jc w:val="right"/>
      </w:pPr>
    </w:p>
    <w:sectPr w:rsidR="004A196D" w:rsidRPr="004A196D" w:rsidSect="004A196D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C04D5"/>
    <w:rsid w:val="000D4BDE"/>
    <w:rsid w:val="000F2FE7"/>
    <w:rsid w:val="0013204F"/>
    <w:rsid w:val="0032284B"/>
    <w:rsid w:val="004A196D"/>
    <w:rsid w:val="005017E6"/>
    <w:rsid w:val="005C04D5"/>
    <w:rsid w:val="005C54DA"/>
    <w:rsid w:val="00704D15"/>
    <w:rsid w:val="0090615B"/>
    <w:rsid w:val="00927111"/>
    <w:rsid w:val="009673EF"/>
    <w:rsid w:val="00977B5E"/>
    <w:rsid w:val="009E1D22"/>
    <w:rsid w:val="00A53073"/>
    <w:rsid w:val="00A6141B"/>
    <w:rsid w:val="00AF3FE9"/>
    <w:rsid w:val="00B35D16"/>
    <w:rsid w:val="00BC0051"/>
    <w:rsid w:val="00C11416"/>
    <w:rsid w:val="00C33F8C"/>
    <w:rsid w:val="00CA79B2"/>
    <w:rsid w:val="00CB3B8E"/>
    <w:rsid w:val="00CE29D4"/>
    <w:rsid w:val="00E43647"/>
    <w:rsid w:val="00E84383"/>
    <w:rsid w:val="00F235E8"/>
    <w:rsid w:val="00FF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Title" w:semiHidden="0" w:uiPriority="10" w:unhideWhenUsed="0" w:qFormat="1"/>
    <w:lsdException w:name="Default Paragraph Fon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HTML Variable" w:uiPriority="0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!Обычный текст документа"/>
    <w:qFormat/>
    <w:rsid w:val="004A196D"/>
    <w:pPr>
      <w:ind w:firstLine="567"/>
      <w:jc w:val="both"/>
    </w:pPr>
    <w:rPr>
      <w:rFonts w:ascii="Arial" w:eastAsia="Times New Roman" w:hAnsi="Arial"/>
      <w:sz w:val="24"/>
      <w:szCs w:val="24"/>
    </w:rPr>
  </w:style>
  <w:style w:type="paragraph" w:styleId="1">
    <w:name w:val="heading 1"/>
    <w:aliases w:val="!Части документа"/>
    <w:basedOn w:val="a"/>
    <w:next w:val="a"/>
    <w:link w:val="10"/>
    <w:qFormat/>
    <w:rsid w:val="004A196D"/>
    <w:pPr>
      <w:jc w:val="center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aliases w:val="!Разделы документа"/>
    <w:basedOn w:val="a"/>
    <w:link w:val="20"/>
    <w:qFormat/>
    <w:rsid w:val="004A196D"/>
    <w:pPr>
      <w:jc w:val="center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aliases w:val="!Главы документа"/>
    <w:basedOn w:val="a"/>
    <w:link w:val="30"/>
    <w:qFormat/>
    <w:rsid w:val="004A196D"/>
    <w:pPr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aliases w:val="!Параграфы/Статьи документа"/>
    <w:basedOn w:val="a"/>
    <w:link w:val="40"/>
    <w:qFormat/>
    <w:rsid w:val="004A196D"/>
    <w:pPr>
      <w:outlineLvl w:val="3"/>
    </w:pPr>
    <w:rPr>
      <w:b/>
      <w:bCs/>
      <w:sz w:val="26"/>
      <w:szCs w:val="28"/>
    </w:rPr>
  </w:style>
  <w:style w:type="character" w:default="1" w:styleId="a0">
    <w:name w:val="Default Paragraph Font"/>
    <w:semiHidden/>
    <w:rsid w:val="004A196D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rsid w:val="004A196D"/>
  </w:style>
  <w:style w:type="paragraph" w:customStyle="1" w:styleId="ConsPlusNonformat">
    <w:name w:val="ConsPlusNonformat"/>
    <w:uiPriority w:val="99"/>
    <w:rsid w:val="005C04D5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character" w:customStyle="1" w:styleId="10">
    <w:name w:val="Заголовок 1 Знак"/>
    <w:basedOn w:val="a0"/>
    <w:link w:val="1"/>
    <w:rsid w:val="004A196D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rsid w:val="004A196D"/>
    <w:rPr>
      <w:rFonts w:ascii="Arial" w:eastAsia="Times New Roman" w:hAnsi="Arial" w:cs="Arial"/>
      <w:b/>
      <w:bCs/>
      <w:iCs/>
      <w:sz w:val="30"/>
      <w:szCs w:val="28"/>
    </w:rPr>
  </w:style>
  <w:style w:type="character" w:customStyle="1" w:styleId="30">
    <w:name w:val="Заголовок 3 Знак"/>
    <w:basedOn w:val="a0"/>
    <w:link w:val="3"/>
    <w:rsid w:val="004A196D"/>
    <w:rPr>
      <w:rFonts w:ascii="Arial" w:eastAsia="Times New Roman" w:hAnsi="Arial" w:cs="Arial"/>
      <w:b/>
      <w:bCs/>
      <w:sz w:val="28"/>
      <w:szCs w:val="26"/>
    </w:rPr>
  </w:style>
  <w:style w:type="character" w:customStyle="1" w:styleId="40">
    <w:name w:val="Заголовок 4 Знак"/>
    <w:basedOn w:val="a0"/>
    <w:link w:val="4"/>
    <w:rsid w:val="004A196D"/>
    <w:rPr>
      <w:rFonts w:ascii="Arial" w:eastAsia="Times New Roman" w:hAnsi="Arial"/>
      <w:b/>
      <w:bCs/>
      <w:sz w:val="26"/>
      <w:szCs w:val="28"/>
    </w:rPr>
  </w:style>
  <w:style w:type="character" w:styleId="HTML">
    <w:name w:val="HTML Variable"/>
    <w:aliases w:val="!Ссылки в документе"/>
    <w:basedOn w:val="a0"/>
    <w:rsid w:val="004A196D"/>
    <w:rPr>
      <w:rFonts w:ascii="Arial" w:hAnsi="Arial"/>
      <w:b w:val="0"/>
      <w:i w:val="0"/>
      <w:iCs/>
      <w:color w:val="0000FF"/>
      <w:sz w:val="24"/>
      <w:u w:val="none"/>
    </w:rPr>
  </w:style>
  <w:style w:type="paragraph" w:styleId="a3">
    <w:name w:val="annotation text"/>
    <w:aliases w:val="!Равноширинный текст документа"/>
    <w:basedOn w:val="a"/>
    <w:link w:val="a4"/>
    <w:semiHidden/>
    <w:rsid w:val="004A196D"/>
    <w:rPr>
      <w:rFonts w:ascii="Courier" w:hAnsi="Courier"/>
      <w:sz w:val="22"/>
      <w:szCs w:val="20"/>
    </w:rPr>
  </w:style>
  <w:style w:type="character" w:customStyle="1" w:styleId="a4">
    <w:name w:val="Текст примечания Знак"/>
    <w:basedOn w:val="a0"/>
    <w:link w:val="a3"/>
    <w:semiHidden/>
    <w:rsid w:val="004A196D"/>
    <w:rPr>
      <w:rFonts w:ascii="Courier" w:eastAsia="Times New Roman" w:hAnsi="Courier"/>
      <w:sz w:val="22"/>
    </w:rPr>
  </w:style>
  <w:style w:type="paragraph" w:customStyle="1" w:styleId="Title">
    <w:name w:val="Title!Название НПА"/>
    <w:basedOn w:val="a"/>
    <w:rsid w:val="004A196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character" w:styleId="a5">
    <w:name w:val="Hyperlink"/>
    <w:basedOn w:val="a0"/>
    <w:rsid w:val="004A196D"/>
    <w:rPr>
      <w:color w:val="0000FF"/>
      <w:u w:val="none"/>
    </w:rPr>
  </w:style>
  <w:style w:type="paragraph" w:customStyle="1" w:styleId="Application">
    <w:name w:val="Application!Приложение"/>
    <w:rsid w:val="004A196D"/>
    <w:pPr>
      <w:spacing w:before="120" w:after="120"/>
      <w:jc w:val="right"/>
    </w:pPr>
    <w:rPr>
      <w:rFonts w:ascii="Arial" w:eastAsia="Times New Roman" w:hAnsi="Arial" w:cs="Arial"/>
      <w:b/>
      <w:bCs/>
      <w:kern w:val="28"/>
      <w:sz w:val="32"/>
      <w:szCs w:val="32"/>
    </w:rPr>
  </w:style>
  <w:style w:type="paragraph" w:customStyle="1" w:styleId="Table">
    <w:name w:val="Table!Таблица"/>
    <w:rsid w:val="004A196D"/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Table0">
    <w:name w:val="Table!"/>
    <w:next w:val="Table"/>
    <w:rsid w:val="004A196D"/>
    <w:pPr>
      <w:jc w:val="center"/>
    </w:pPr>
    <w:rPr>
      <w:rFonts w:ascii="Arial" w:eastAsia="Times New Roman" w:hAnsi="Arial" w:cs="Arial"/>
      <w:b/>
      <w:bCs/>
      <w:kern w:val="28"/>
      <w:sz w:val="24"/>
      <w:szCs w:val="32"/>
    </w:rPr>
  </w:style>
  <w:style w:type="paragraph" w:customStyle="1" w:styleId="NumberAndDate">
    <w:name w:val="NumberAndDate"/>
    <w:aliases w:val="!Дата и Номер"/>
    <w:qFormat/>
    <w:rsid w:val="004A196D"/>
    <w:pPr>
      <w:jc w:val="center"/>
    </w:pPr>
    <w:rPr>
      <w:rFonts w:ascii="Arial" w:eastAsia="Times New Roman" w:hAnsi="Arial" w:cs="Arial"/>
      <w:bCs/>
      <w:kern w:val="28"/>
      <w:sz w:val="24"/>
      <w:szCs w:val="32"/>
    </w:rPr>
  </w:style>
  <w:style w:type="paragraph" w:customStyle="1" w:styleId="Institution">
    <w:name w:val="Institution!Орган принятия"/>
    <w:basedOn w:val="NumberAndDate"/>
    <w:next w:val="a"/>
    <w:rsid w:val="004A196D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811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168.4:8082/content/act/c961a387-a5e4-4efa-81a4-d7c39b34fe5c.doc" TargetMode="External"/><Relationship Id="rId13" Type="http://schemas.openxmlformats.org/officeDocument/2006/relationships/hyperlink" Target="http://vsrv065-app10.ru99-loc.minjust.ru/content/act/15d4560c-d530-4955-bf7e-f734337ae80b.html" TargetMode="External"/><Relationship Id="rId18" Type="http://schemas.openxmlformats.org/officeDocument/2006/relationships/hyperlink" Target="http://vsrv065-app10.ru99-loc.minjust.ru/content/act/15d4560c-d530-4955-bf7e-f734337ae80b.html" TargetMode="External"/><Relationship Id="rId26" Type="http://schemas.openxmlformats.org/officeDocument/2006/relationships/hyperlink" Target="http://vsrv065-app10.ru99-loc.minjust.ru/content/act/07120b89-d89e-494f-8db9-61ba2013cc22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vsrv065-app10.ru99-loc.minjust.ru/content/act/15d4560c-d530-4955-bf7e-f734337ae80b.html" TargetMode="External"/><Relationship Id="rId7" Type="http://schemas.openxmlformats.org/officeDocument/2006/relationships/hyperlink" Target="http://192.168.168.4:8082/content/act/1730dbf5-9938-4c8b-96e8-95cba8140a30.doc" TargetMode="External"/><Relationship Id="rId12" Type="http://schemas.openxmlformats.org/officeDocument/2006/relationships/hyperlink" Target="http://192.168.168.4:8082/content/act/c961a387-a5e4-4efa-81a4-d7c39b34fe5c.doc" TargetMode="External"/><Relationship Id="rId17" Type="http://schemas.openxmlformats.org/officeDocument/2006/relationships/hyperlink" Target="http://vsrv065-app10.ru99-loc.minjust.ru/content/act/bba0bfb1-06c7-4e50-a8d3-fe1045784bf1.html" TargetMode="External"/><Relationship Id="rId25" Type="http://schemas.openxmlformats.org/officeDocument/2006/relationships/hyperlink" Target="http://vsrv065-app10.ru99-loc.minjust.ru/content/act/9aa48369-618a-4bb4-b4b8-ae15f2b7ebf6.html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vsrv065-app10.ru99-loc.minjust.ru/content/act/bba0bfb1-06c7-4e50-a8d3-fe1045784bf1.html" TargetMode="External"/><Relationship Id="rId20" Type="http://schemas.openxmlformats.org/officeDocument/2006/relationships/hyperlink" Target="http://vsrv065-app10.ru99-loc.minjust.ru/content/act/5724afaa-4194-470c-8df3-8737d9c801c7.html" TargetMode="External"/><Relationship Id="rId29" Type="http://schemas.openxmlformats.org/officeDocument/2006/relationships/hyperlink" Target="http://vsrv065-app10.ru99-loc.minjust.ru/content/act/07120b89-d89e-494f-8db9-61ba2013cc22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192.168.168.4:8082/content/act/cf1c9309-db9e-4d50-8991-1e8d4f0e8dba.doc" TargetMode="External"/><Relationship Id="rId11" Type="http://schemas.openxmlformats.org/officeDocument/2006/relationships/hyperlink" Target="http://192.168.168.4:8082/content/act/1730dbf5-9938-4c8b-96e8-95cba8140a30.doc" TargetMode="External"/><Relationship Id="rId24" Type="http://schemas.openxmlformats.org/officeDocument/2006/relationships/hyperlink" Target="http://vsrv065-app10.ru99-loc.minjust.ru/content/act/91e7be06-9a84-4cff-931d-1df8bc2444aa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192.168.168.4:8082/content/act/4033ceb2-bd69-413d-b81f-ab9e4ffb20f2.doc" TargetMode="External"/><Relationship Id="rId15" Type="http://schemas.openxmlformats.org/officeDocument/2006/relationships/hyperlink" Target="http://vsrv065-app10.ru99-loc.minjust.ru/content/act/5724afaa-4194-470c-8df3-8737d9c801c7.html" TargetMode="External"/><Relationship Id="rId23" Type="http://schemas.openxmlformats.org/officeDocument/2006/relationships/hyperlink" Target="http://vsrv065-app10.ru99-loc.minjust.ru/content/act/bba0bfb1-06c7-4e50-a8d3-fe1045784bf1.html" TargetMode="External"/><Relationship Id="rId28" Type="http://schemas.openxmlformats.org/officeDocument/2006/relationships/hyperlink" Target="http://vsrv065-app10.ru99-loc.minjust.ru/content/act/07120b89-d89e-494f-8db9-61ba2013cc22.html" TargetMode="External"/><Relationship Id="rId10" Type="http://schemas.openxmlformats.org/officeDocument/2006/relationships/hyperlink" Target="http://192.168.168.4:8082/content/act/cf1c9309-db9e-4d50-8991-1e8d4f0e8dba.doc" TargetMode="External"/><Relationship Id="rId19" Type="http://schemas.openxmlformats.org/officeDocument/2006/relationships/hyperlink" Target="http://vsrv065-app10.ru99-loc.minjust.ru/content/act/15d4560c-d530-4955-bf7e-f734337ae80b.html" TargetMode="External"/><Relationship Id="rId31" Type="http://schemas.openxmlformats.org/officeDocument/2006/relationships/hyperlink" Target="http://vsrv065-app10.ru99-loc.minjust.ru/content/act/bba0bfb1-06c7-4e50-a8d3-fe1045784bf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168.4:8082/content/act/4033ceb2-bd69-413d-b81f-ab9e4ffb20f2.doc" TargetMode="External"/><Relationship Id="rId14" Type="http://schemas.openxmlformats.org/officeDocument/2006/relationships/hyperlink" Target="http://vsrv065-app10.ru99-loc.minjust.ru/content/act/5724afaa-4194-470c-8df3-8737d9c801c7.html" TargetMode="External"/><Relationship Id="rId22" Type="http://schemas.openxmlformats.org/officeDocument/2006/relationships/hyperlink" Target="http://192.168.168.4:8082/content/act/d0a82aa1-9e9b-4bf6-a41b-ea69970cbe6a.doc" TargetMode="External"/><Relationship Id="rId27" Type="http://schemas.openxmlformats.org/officeDocument/2006/relationships/hyperlink" Target="http://vsrv065-app10.ru99-loc.minjust.ru/content/act/bba0bfb1-06c7-4e50-a8d3-fe1045784bf1.html" TargetMode="External"/><Relationship Id="rId30" Type="http://schemas.openxmlformats.org/officeDocument/2006/relationships/hyperlink" Target="http://vsrv065-app10.ru99-loc.minjust.ru/content/act/15d4560c-d530-4955-bf7e-f734337ae80b.html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99-LOC%20File%20Server\AppDirectory\Production\RNLA%20Desktop%20Clients\2.18.48.20\Resources\styles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C6F629-FE1F-4042-A07F-64B63556A6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styles</Template>
  <TotalTime>6</TotalTime>
  <Pages>4</Pages>
  <Words>1738</Words>
  <Characters>13262</Characters>
  <Application>Microsoft Office Word</Application>
  <DocSecurity>0</DocSecurity>
  <Lines>250</Lines>
  <Paragraphs>90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Armada</Company>
  <LinksUpToDate>false</LinksUpToDate>
  <CharactersWithSpaces>14910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Владимир Владимирович</dc:creator>
  <cp:keywords/>
  <cp:lastModifiedBy>Макаров Владимир Владимирович</cp:lastModifiedBy>
  <cp:revision>1</cp:revision>
  <dcterms:created xsi:type="dcterms:W3CDTF">2018-11-16T07:35:00Z</dcterms:created>
  <dcterms:modified xsi:type="dcterms:W3CDTF">2018-11-16T07:41:00Z</dcterms:modified>
</cp:coreProperties>
</file>