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47" w:rsidRPr="00800986" w:rsidRDefault="00827347" w:rsidP="00827347">
      <w:pPr>
        <w:jc w:val="center"/>
        <w:rPr>
          <w:sz w:val="28"/>
          <w:szCs w:val="28"/>
        </w:rPr>
      </w:pPr>
      <w:r w:rsidRPr="00800986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A01E74C" wp14:editId="06130B3B">
            <wp:simplePos x="0" y="0"/>
            <wp:positionH relativeFrom="margin">
              <wp:posOffset>2722880</wp:posOffset>
            </wp:positionH>
            <wp:positionV relativeFrom="margin">
              <wp:posOffset>-295275</wp:posOffset>
            </wp:positionV>
            <wp:extent cx="676275" cy="704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7347" w:rsidRPr="00800986" w:rsidRDefault="00827347" w:rsidP="00827347">
      <w:pPr>
        <w:jc w:val="center"/>
        <w:rPr>
          <w:sz w:val="28"/>
          <w:szCs w:val="28"/>
        </w:rPr>
      </w:pPr>
    </w:p>
    <w:p w:rsidR="00827347" w:rsidRPr="00800986" w:rsidRDefault="00827347" w:rsidP="00827347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800986">
        <w:rPr>
          <w:rFonts w:ascii="Times New Roman" w:hAnsi="Times New Roman"/>
          <w:b/>
          <w:caps/>
          <w:sz w:val="28"/>
          <w:szCs w:val="28"/>
        </w:rPr>
        <w:t>Правительство Севастополя</w:t>
      </w:r>
    </w:p>
    <w:p w:rsidR="00827347" w:rsidRPr="00800986" w:rsidRDefault="00827347" w:rsidP="00827347">
      <w:pPr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57149</wp:posOffset>
                </wp:positionV>
                <wp:extent cx="6131560" cy="0"/>
                <wp:effectExtent l="0" t="19050" r="2159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1560" cy="0"/>
                        </a:xfrm>
                        <a:prstGeom prst="line">
                          <a:avLst/>
                        </a:prstGeom>
                        <a:noFill/>
                        <a:ln w="60325" cap="flat" cmpd="dbl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95pt,4.5pt" to="484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eQ8QEAAJsDAAAOAAAAZHJzL2Uyb0RvYy54bWysU81uEzEQviPxDpbvZDepGqFVNj00KpcK&#10;IhUeYOL1Zq36T7bJbm7AGSmPwCtwAKlSgWfYfSPGzk9buCEu1nhm/M3MN59nF52SZMOdF0aXdDzK&#10;KeGamUrodUnfvb168ZISH0BXII3mJd1yTy/mz5/NWlvwiWmMrLgjCKJ90dqSNiHYIss8a7gCPzKW&#10;awzWxikIeHXrrHLQIrqS2STPp1lrXGWdYdx79C72QTpP+HXNWXhT154HIkuKvYV0unSu4pnNZ1Cs&#10;HdhGsEMb8A9dKBAai56gFhCAvHfiLyglmDPe1GHEjMpMXQvG0ww4zTj/Y5qbBixPsyA53p5o8v8P&#10;lr3eLB0RVUknlGhQuKL+y/Bh2PU/+q/Djgwf+1/99/5bf9f/7O+GT2jfD5/RjsH+/uDekUlksrW+&#10;QMBLvXSRC9bpG3tt2K3HWPYkGC/e7tO62qmYjmSQLm1me9oM7wJh6JyOz8bnU1wgO8YyKI4PrfPh&#10;FTeKRKOkUuhIGhSwufYhlobimBLd2lwJKdPipSYtgudnk3OEBtRfLSGgqSwyUq0kJSDXKGwWXIL0&#10;RooqPo9ASaT8UjqyAZRX6MaRBKz2JCuWXoBv9kkpdEiTOqLwpNJDpw+8RGtlqu3SHclDBST0g1qj&#10;xB7f0X78p+a/AQAA//8DAFBLAwQUAAYACAAAACEALmVMqtgAAAAFAQAADwAAAGRycy9kb3ducmV2&#10;LnhtbEyPT0vEMBTE74LfITzBm5u64mJq02URPAgiWAWvaROb0OSlNOkfv71PL3ocZpj5TXXcgmeL&#10;mZKLKOF6VwAz2EXtsJfw/vZ4dQcsZYVa+YhGwpdJcKzPzypV6rjiq1ma3DMqwVQqCTbnseQ8ddYE&#10;lXZxNEjeZ5yCyiSnnutJrVQePN8XxYEH5ZAWrBrNgzXd0MxBQniZ94v78O0wrI0V7vQ82KdOysuL&#10;7XQPLJst/4XhB5/QoSamNs6oE/MSbgQFJQg6RK44iFtg7a/mdcX/09ffAAAA//8DAFBLAQItABQA&#10;BgAIAAAAIQC2gziS/gAAAOEBAAATAAAAAAAAAAAAAAAAAAAAAABbQ29udGVudF9UeXBlc10ueG1s&#10;UEsBAi0AFAAGAAgAAAAhADj9If/WAAAAlAEAAAsAAAAAAAAAAAAAAAAALwEAAF9yZWxzLy5yZWxz&#10;UEsBAi0AFAAGAAgAAAAhABRYF5DxAQAAmwMAAA4AAAAAAAAAAAAAAAAALgIAAGRycy9lMm9Eb2Mu&#10;eG1sUEsBAi0AFAAGAAgAAAAhAC5lTKrYAAAABQEAAA8AAAAAAAAAAAAAAAAASwQAAGRycy9kb3du&#10;cmV2LnhtbFBLBQYAAAAABAAEAPMAAABQBQAAAAA=&#10;" strokecolor="black [3213]" strokeweight="4.75pt">
                <v:stroke linestyle="thinThin"/>
                <o:lock v:ext="edit" shapetype="f"/>
              </v:line>
            </w:pict>
          </mc:Fallback>
        </mc:AlternateContent>
      </w:r>
    </w:p>
    <w:p w:rsidR="00827347" w:rsidRPr="00800986" w:rsidRDefault="00827347" w:rsidP="00827347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800986">
        <w:rPr>
          <w:rFonts w:ascii="Times New Roman" w:hAnsi="Times New Roman"/>
          <w:b/>
          <w:caps/>
          <w:sz w:val="28"/>
          <w:szCs w:val="28"/>
        </w:rPr>
        <w:t>Управление по тарифам ГОРОДА Севастополя</w:t>
      </w:r>
    </w:p>
    <w:p w:rsidR="00827347" w:rsidRPr="00800986" w:rsidRDefault="00827347" w:rsidP="00827347">
      <w:pPr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827347" w:rsidRPr="00800986" w:rsidRDefault="00827347" w:rsidP="00827347">
      <w:pPr>
        <w:jc w:val="center"/>
        <w:rPr>
          <w:rFonts w:ascii="Times New Roman" w:hAnsi="Times New Roman"/>
          <w:b/>
          <w:sz w:val="28"/>
          <w:szCs w:val="28"/>
        </w:rPr>
      </w:pPr>
      <w:r w:rsidRPr="00800986">
        <w:rPr>
          <w:rFonts w:ascii="Times New Roman" w:hAnsi="Times New Roman"/>
          <w:b/>
          <w:caps/>
          <w:sz w:val="28"/>
          <w:szCs w:val="28"/>
        </w:rPr>
        <w:t>Постановление</w:t>
      </w:r>
    </w:p>
    <w:p w:rsidR="00827347" w:rsidRPr="00800986" w:rsidRDefault="00827347" w:rsidP="00827347">
      <w:pPr>
        <w:rPr>
          <w:rFonts w:ascii="Times New Roman" w:hAnsi="Times New Roman"/>
          <w:sz w:val="28"/>
          <w:szCs w:val="28"/>
        </w:rPr>
      </w:pPr>
    </w:p>
    <w:p w:rsidR="00827347" w:rsidRPr="00827347" w:rsidRDefault="00827347" w:rsidP="00827347">
      <w:pPr>
        <w:jc w:val="center"/>
        <w:rPr>
          <w:rFonts w:cs="Arial"/>
          <w:bCs/>
          <w:kern w:val="28"/>
          <w:szCs w:val="32"/>
        </w:rPr>
      </w:pPr>
      <w:r w:rsidRPr="00827347">
        <w:rPr>
          <w:rFonts w:cs="Arial"/>
          <w:bCs/>
          <w:kern w:val="28"/>
          <w:szCs w:val="32"/>
        </w:rPr>
        <w:t xml:space="preserve"> «18» декабря 2015 года</w:t>
      </w:r>
      <w:r>
        <w:rPr>
          <w:rFonts w:cs="Arial"/>
          <w:bCs/>
          <w:kern w:val="28"/>
          <w:szCs w:val="32"/>
        </w:rPr>
        <w:t xml:space="preserve">                                                                                 </w:t>
      </w:r>
      <w:r w:rsidRPr="00827347">
        <w:rPr>
          <w:rFonts w:cs="Arial"/>
          <w:bCs/>
          <w:kern w:val="28"/>
          <w:szCs w:val="32"/>
        </w:rPr>
        <w:t>№15/84-тр</w:t>
      </w:r>
    </w:p>
    <w:p w:rsidR="00827347" w:rsidRPr="00800986" w:rsidRDefault="00827347" w:rsidP="00827347">
      <w:pPr>
        <w:rPr>
          <w:rFonts w:ascii="Times New Roman" w:hAnsi="Times New Roman"/>
          <w:sz w:val="28"/>
          <w:szCs w:val="28"/>
        </w:rPr>
      </w:pPr>
    </w:p>
    <w:p w:rsidR="00827347" w:rsidRDefault="00827347" w:rsidP="00827347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827347">
        <w:rPr>
          <w:rFonts w:cs="Arial"/>
          <w:b/>
          <w:bCs/>
          <w:kern w:val="28"/>
          <w:sz w:val="32"/>
          <w:szCs w:val="32"/>
        </w:rPr>
        <w:t>Об утверждении предельного максимального тарифа на перевозки пассажиров и багажа морским транспортом (паромы) общего пользования на городских маршрутах города Севастополя для ООО «СЕВАСТОПОЛЬСКИЕ ТРАНСПОРТНЫЕ СИСТЕМЫ»</w:t>
      </w:r>
    </w:p>
    <w:p w:rsidR="00707797" w:rsidRPr="00707797" w:rsidRDefault="00707797" w:rsidP="00707797">
      <w:pPr>
        <w:rPr>
          <w:rStyle w:val="a5"/>
        </w:rPr>
      </w:pPr>
      <w:r w:rsidRPr="00707797">
        <w:t xml:space="preserve">В редакции </w:t>
      </w:r>
      <w:r>
        <w:fldChar w:fldCharType="begin"/>
      </w:r>
      <w:r w:rsidR="008B6408">
        <w:instrText>HYPERLINK "C:\\content\\act\\10d96888-5d44-4d34-a1ea-deb9ed149d62.doc" \t "Logical"</w:instrText>
      </w:r>
      <w:r>
        <w:fldChar w:fldCharType="separate"/>
      </w:r>
      <w:r w:rsidRPr="00707797">
        <w:rPr>
          <w:rStyle w:val="a5"/>
        </w:rPr>
        <w:t xml:space="preserve">постановления </w:t>
      </w:r>
      <w:r w:rsidR="00E95BE6">
        <w:rPr>
          <w:rStyle w:val="a5"/>
        </w:rPr>
        <w:t>Управления по тарифам города Севастополя</w:t>
      </w:r>
      <w:r w:rsidRPr="00707797">
        <w:rPr>
          <w:rStyle w:val="a5"/>
        </w:rPr>
        <w:t xml:space="preserve"> от 14.04.2016 № 16/10-тр</w:t>
      </w:r>
    </w:p>
    <w:p w:rsidR="00827347" w:rsidRPr="00E95BE6" w:rsidRDefault="00707797" w:rsidP="00827347">
      <w:pPr>
        <w:shd w:val="clear" w:color="auto" w:fill="FFFFFF"/>
        <w:rPr>
          <w:rStyle w:val="a5"/>
          <w:rFonts w:ascii="Times New Roman" w:hAnsi="Times New Roman"/>
          <w:b/>
          <w:sz w:val="28"/>
          <w:szCs w:val="28"/>
        </w:rPr>
      </w:pPr>
      <w:r>
        <w:fldChar w:fldCharType="end"/>
      </w:r>
      <w:r w:rsidR="00E95BE6">
        <w:t xml:space="preserve">Утратил силу на основании </w:t>
      </w:r>
      <w:r w:rsidR="00E95BE6">
        <w:fldChar w:fldCharType="begin"/>
      </w:r>
      <w:r w:rsidR="008B6408">
        <w:instrText>HYPERLINK "C:\\content\\act\\5d0bf3db-3c0b-43dd-b42f-25ae765f90e9.doc" \t "Logical"</w:instrText>
      </w:r>
      <w:r w:rsidR="00E95BE6">
        <w:fldChar w:fldCharType="separate"/>
      </w:r>
      <w:r w:rsidR="00E95BE6" w:rsidRPr="00E95BE6">
        <w:rPr>
          <w:rStyle w:val="a5"/>
        </w:rPr>
        <w:t>постановления Управления по тарифам города Севастополя от 09.06.2016</w:t>
      </w:r>
      <w:r w:rsidR="00E95BE6">
        <w:rPr>
          <w:rStyle w:val="a5"/>
        </w:rPr>
        <w:t xml:space="preserve"> № </w:t>
      </w:r>
      <w:r w:rsidR="00E95BE6" w:rsidRPr="00E95BE6">
        <w:rPr>
          <w:rStyle w:val="a5"/>
        </w:rPr>
        <w:t>16/18-тр</w:t>
      </w:r>
    </w:p>
    <w:p w:rsidR="00E95BE6" w:rsidRDefault="00E95BE6" w:rsidP="00827347">
      <w:pPr>
        <w:pStyle w:val="headertext"/>
        <w:shd w:val="clear" w:color="auto" w:fill="FFFFFF"/>
        <w:spacing w:before="0" w:beforeAutospacing="0" w:after="0" w:afterAutospacing="0" w:line="276" w:lineRule="auto"/>
        <w:ind w:firstLine="54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827347" w:rsidRPr="00827347" w:rsidRDefault="00827347" w:rsidP="00827347">
      <w:pPr>
        <w:pStyle w:val="headertext"/>
        <w:shd w:val="clear" w:color="auto" w:fill="FFFFFF"/>
        <w:spacing w:before="0" w:beforeAutospacing="0" w:after="0" w:afterAutospacing="0" w:line="276" w:lineRule="auto"/>
        <w:ind w:firstLine="540"/>
        <w:textAlignment w:val="baseline"/>
        <w:rPr>
          <w:rStyle w:val="a6"/>
          <w:rFonts w:asciiTheme="minorHAnsi" w:eastAsiaTheme="minorHAnsi" w:hAnsiTheme="minorHAnsi" w:cstheme="minorBidi"/>
          <w:b w:val="0"/>
          <w:bCs w:val="0"/>
          <w:color w:val="000000"/>
          <w:sz w:val="22"/>
          <w:szCs w:val="22"/>
          <w:lang w:eastAsia="en-US"/>
        </w:rPr>
      </w:pPr>
      <w:proofErr w:type="gramStart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соответствии с </w:t>
      </w:r>
      <w:hyperlink r:id="rId6" w:tgtFrame="Logical" w:history="1">
        <w:r w:rsidRPr="00827347">
          <w:rPr>
            <w:rStyle w:val="a5"/>
            <w:rFonts w:asciiTheme="minorHAnsi" w:eastAsiaTheme="minorHAnsi" w:hAnsiTheme="minorHAnsi" w:cstheme="minorBidi"/>
            <w:sz w:val="22"/>
            <w:szCs w:val="22"/>
            <w:lang w:eastAsia="en-US"/>
          </w:rPr>
          <w:t>Указом Президента Российской Федерации от 28.02.1995 № 221 «О мерах по упорядочению государственного регулирования цен (тарифов)»,</w:t>
        </w:r>
      </w:hyperlink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7" w:tgtFrame="Logical" w:history="1">
        <w:r w:rsidRPr="00827347">
          <w:rPr>
            <w:rStyle w:val="a5"/>
            <w:rFonts w:asciiTheme="minorHAnsi" w:eastAsiaTheme="minorHAnsi" w:hAnsiTheme="minorHAnsi" w:cstheme="minorBidi"/>
            <w:sz w:val="22"/>
            <w:szCs w:val="22"/>
            <w:lang w:eastAsia="en-US"/>
          </w:rPr>
          <w:t>постановлением Правительства Российской Федерации от 07.03.1995 № 239«О мерах по упорядочению государственного регулирования цен (тарифов)»</w:t>
        </w:r>
      </w:hyperlink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>, постановлениями Правительства Севастополя от 24.07.2015 № 684-ПП «Об организации регулирования перевозок морским транспортом общего пользования», от 24.07.2015№ 686-ПП «Об утверждении внутригородских маршрутов морским пассажирским транспортом общего пользования города</w:t>
      </w:r>
      <w:proofErr w:type="gramEnd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>Севастополя»</w:t>
      </w:r>
      <w:proofErr w:type="gramStart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>,о</w:t>
      </w:r>
      <w:proofErr w:type="gramEnd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>т</w:t>
      </w:r>
      <w:proofErr w:type="spellEnd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17.03.2015 № 184-ПП «Об утверждении Положения об Управлении по тарифам города </w:t>
      </w:r>
      <w:proofErr w:type="spellStart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>Севастополя»,постановлением</w:t>
      </w:r>
      <w:proofErr w:type="spellEnd"/>
      <w:r w:rsidRPr="0082734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Управления по тарифам города Севастополя от 26.08.2014 № 14/23-тр «Об утверждении Порядка государственного регулирования предельных максимальных тарифов на перевозки пассажиров и багажа в общественном транспорте на городских маршрутах города Севастополя»(с изменениями и дополнениями), </w:t>
      </w:r>
      <w:r w:rsidRPr="00827347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Управление по тарифам города Севастополя</w:t>
      </w:r>
    </w:p>
    <w:p w:rsidR="00827347" w:rsidRPr="00827347" w:rsidRDefault="00827347" w:rsidP="00827347">
      <w:pPr>
        <w:jc w:val="center"/>
        <w:rPr>
          <w:rFonts w:cs="Arial"/>
          <w:b/>
          <w:bCs/>
          <w:kern w:val="32"/>
          <w:sz w:val="32"/>
          <w:szCs w:val="32"/>
        </w:rPr>
      </w:pPr>
    </w:p>
    <w:p w:rsidR="00827347" w:rsidRPr="00827347" w:rsidRDefault="00827347" w:rsidP="00827347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827347">
        <w:rPr>
          <w:rFonts w:cs="Arial"/>
          <w:b/>
          <w:bCs/>
          <w:kern w:val="32"/>
          <w:sz w:val="32"/>
          <w:szCs w:val="32"/>
        </w:rPr>
        <w:t>ПОСТАНОВЛЯЕТ</w:t>
      </w:r>
    </w:p>
    <w:p w:rsidR="00827347" w:rsidRPr="00800986" w:rsidRDefault="00827347" w:rsidP="00827347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827347" w:rsidRPr="00827347" w:rsidRDefault="00827347" w:rsidP="00827347">
      <w:pPr>
        <w:ind w:firstLine="708"/>
        <w:rPr>
          <w:b/>
        </w:rPr>
      </w:pPr>
      <w:r w:rsidRPr="0012257F">
        <w:rPr>
          <w:highlight w:val="yellow"/>
        </w:rPr>
        <w:t>1.Утвердить предельный максимальный тариф на перевозки пассажиров и багажа морским транспортом (паромы) общего пользования на городских маршрутах города Севастополя для Общества с ограниченной ответственностью «СЕВАСТОПОЛЬСКИЕ ТРАНПОРТНЫЕ СИСТЕМЫ</w:t>
      </w:r>
      <w:proofErr w:type="gramStart"/>
      <w:r w:rsidRPr="0012257F">
        <w:rPr>
          <w:highlight w:val="yellow"/>
        </w:rPr>
        <w:t>»(</w:t>
      </w:r>
      <w:proofErr w:type="gramEnd"/>
      <w:r w:rsidRPr="0012257F">
        <w:rPr>
          <w:highlight w:val="yellow"/>
        </w:rPr>
        <w:t xml:space="preserve">ОГРН 1149204040578) в размере 15 рублей 00 </w:t>
      </w:r>
      <w:proofErr w:type="spellStart"/>
      <w:r w:rsidRPr="0012257F">
        <w:rPr>
          <w:highlight w:val="yellow"/>
        </w:rPr>
        <w:t>копеекза</w:t>
      </w:r>
      <w:proofErr w:type="spellEnd"/>
      <w:r w:rsidRPr="0012257F">
        <w:rPr>
          <w:highlight w:val="yellow"/>
        </w:rPr>
        <w:t xml:space="preserve"> одну поездку.</w:t>
      </w:r>
    </w:p>
    <w:p w:rsidR="00827347" w:rsidRPr="00827347" w:rsidRDefault="00827347" w:rsidP="00827347">
      <w:pPr>
        <w:ind w:firstLine="708"/>
      </w:pPr>
      <w:r w:rsidRPr="00827347">
        <w:t>2.</w:t>
      </w:r>
      <w:r w:rsidR="00EF5E2B" w:rsidRPr="00EF5E2B">
        <w:t xml:space="preserve">Настоящее постановление вступает в силу в установленном законодательством </w:t>
      </w:r>
      <w:proofErr w:type="gramStart"/>
      <w:r w:rsidR="00EF5E2B" w:rsidRPr="00EF5E2B">
        <w:t>порядке</w:t>
      </w:r>
      <w:proofErr w:type="gramEnd"/>
    </w:p>
    <w:p w:rsidR="00827347" w:rsidRPr="00827347" w:rsidRDefault="00827347" w:rsidP="00827347">
      <w:pPr>
        <w:ind w:firstLine="709"/>
      </w:pPr>
      <w:r w:rsidRPr="00827347">
        <w:t>.</w:t>
      </w:r>
    </w:p>
    <w:p w:rsidR="00827347" w:rsidRPr="00827347" w:rsidRDefault="00827347" w:rsidP="00827347"/>
    <w:p w:rsidR="00827347" w:rsidRPr="00827347" w:rsidRDefault="00827347" w:rsidP="00827347"/>
    <w:p w:rsidR="00827347" w:rsidRPr="00827347" w:rsidRDefault="00827347" w:rsidP="00827347">
      <w:r w:rsidRPr="00827347">
        <w:t>Председатель Правления,</w:t>
      </w:r>
      <w:bookmarkStart w:id="0" w:name="_GoBack"/>
      <w:bookmarkEnd w:id="0"/>
    </w:p>
    <w:p w:rsidR="00827347" w:rsidRPr="00827347" w:rsidRDefault="00827347" w:rsidP="00827347">
      <w:r w:rsidRPr="00827347">
        <w:lastRenderedPageBreak/>
        <w:t xml:space="preserve">начальник Управления </w:t>
      </w:r>
    </w:p>
    <w:p w:rsidR="00827347" w:rsidRPr="00827347" w:rsidRDefault="00827347" w:rsidP="00827347">
      <w:r w:rsidRPr="00827347">
        <w:t>по тарифам города Севастополя                                                       Д.ШАМРЕЙ</w:t>
      </w:r>
    </w:p>
    <w:p w:rsidR="00D02064" w:rsidRPr="00827347" w:rsidRDefault="00D02064" w:rsidP="00827347"/>
    <w:sectPr w:rsidR="00D02064" w:rsidRPr="00827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DD"/>
    <w:rsid w:val="0003536D"/>
    <w:rsid w:val="000A70CC"/>
    <w:rsid w:val="0012257F"/>
    <w:rsid w:val="001621E4"/>
    <w:rsid w:val="004239CE"/>
    <w:rsid w:val="004C05DD"/>
    <w:rsid w:val="00520ABB"/>
    <w:rsid w:val="00707797"/>
    <w:rsid w:val="00761099"/>
    <w:rsid w:val="007F64A7"/>
    <w:rsid w:val="00827347"/>
    <w:rsid w:val="008B6408"/>
    <w:rsid w:val="00922B00"/>
    <w:rsid w:val="009E63AE"/>
    <w:rsid w:val="00D02064"/>
    <w:rsid w:val="00DB17D4"/>
    <w:rsid w:val="00E738D3"/>
    <w:rsid w:val="00E95BE6"/>
    <w:rsid w:val="00EF5E2B"/>
    <w:rsid w:val="00F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F64A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7F64A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F64A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F64A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F64A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F0096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00960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F00960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F00960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7F64A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F64A7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F00960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7F64A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7F64A7"/>
    <w:rPr>
      <w:color w:val="0000FF"/>
      <w:u w:val="none"/>
    </w:rPr>
  </w:style>
  <w:style w:type="paragraph" w:customStyle="1" w:styleId="Application">
    <w:name w:val="Application!Приложение"/>
    <w:rsid w:val="007F64A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7F64A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7F64A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7F64A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7F64A7"/>
    <w:rPr>
      <w:sz w:val="28"/>
    </w:rPr>
  </w:style>
  <w:style w:type="character" w:styleId="a6">
    <w:name w:val="Strong"/>
    <w:basedOn w:val="a0"/>
    <w:qFormat/>
    <w:rsid w:val="00827347"/>
    <w:rPr>
      <w:b/>
      <w:bCs/>
    </w:rPr>
  </w:style>
  <w:style w:type="paragraph" w:customStyle="1" w:styleId="headertext">
    <w:name w:val="headertext"/>
    <w:basedOn w:val="a"/>
    <w:rsid w:val="00827347"/>
    <w:pPr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F64A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7F64A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F64A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F64A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F64A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F0096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F00960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F00960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F00960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7F64A7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F64A7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F00960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7F64A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7F64A7"/>
    <w:rPr>
      <w:color w:val="0000FF"/>
      <w:u w:val="none"/>
    </w:rPr>
  </w:style>
  <w:style w:type="paragraph" w:customStyle="1" w:styleId="Application">
    <w:name w:val="Application!Приложение"/>
    <w:rsid w:val="007F64A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7F64A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7F64A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7F64A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7F64A7"/>
    <w:rPr>
      <w:sz w:val="28"/>
    </w:rPr>
  </w:style>
  <w:style w:type="character" w:styleId="a6">
    <w:name w:val="Strong"/>
    <w:basedOn w:val="a0"/>
    <w:qFormat/>
    <w:rsid w:val="00827347"/>
    <w:rPr>
      <w:b/>
      <w:bCs/>
    </w:rPr>
  </w:style>
  <w:style w:type="paragraph" w:customStyle="1" w:styleId="headertext">
    <w:name w:val="headertext"/>
    <w:basedOn w:val="a"/>
    <w:rsid w:val="00827347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4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content\act\62d48169-525a-415b-bc52-1a99c5e4c58b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content\act\7f29289c-3b06-483b-a567-d8a1c22f77f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>MINJUST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 Ирина Нарциссовна</dc:creator>
  <cp:keywords/>
  <dc:description/>
  <cp:lastModifiedBy>Саранча </cp:lastModifiedBy>
  <cp:revision>3</cp:revision>
  <dcterms:created xsi:type="dcterms:W3CDTF">2016-07-20T12:50:00Z</dcterms:created>
  <dcterms:modified xsi:type="dcterms:W3CDTF">2021-07-27T12:17:00Z</dcterms:modified>
</cp:coreProperties>
</file>