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B62" w:rsidRPr="00B55B62" w:rsidRDefault="00B55B62" w:rsidP="00B55B62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Начальнику управления ветеринарии Новосибирской области.</w:t>
      </w:r>
    </w:p>
    <w:p w:rsidR="00B55B62" w:rsidRPr="00B55B62" w:rsidRDefault="00B55B62" w:rsidP="00B55B62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B55B62" w:rsidRPr="00B55B62" w:rsidRDefault="00B55B62" w:rsidP="00B55B62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О.А. Рожкову</w:t>
      </w:r>
    </w:p>
    <w:p w:rsidR="00B55B62" w:rsidRPr="00B55B62" w:rsidRDefault="00B55B62" w:rsidP="00B55B62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B55B62" w:rsidRPr="00B55B62" w:rsidRDefault="00B55B62" w:rsidP="00B55B62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ул. Красный проспект, 25,</w:t>
      </w:r>
    </w:p>
    <w:p w:rsidR="00B55B62" w:rsidRPr="00B55B62" w:rsidRDefault="00B55B62" w:rsidP="00B55B62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г. Новосибирск, 630099</w:t>
      </w:r>
    </w:p>
    <w:p w:rsidR="00B55B62" w:rsidRPr="00B55B62" w:rsidRDefault="00B55B62" w:rsidP="00B55B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№ 54/04-2548 от 26.02.2020</w:t>
      </w:r>
    </w:p>
    <w:p w:rsidR="00B55B62" w:rsidRPr="00B55B62" w:rsidRDefault="00B55B62" w:rsidP="00B55B62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r w:rsidRPr="00B55B62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ЭКСПЕРТНОЕ ЗАКЛЮЧЕНИЕ</w:t>
      </w:r>
    </w:p>
    <w:p w:rsidR="00B55B62" w:rsidRPr="00B55B62" w:rsidRDefault="00B55B62" w:rsidP="00B55B6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 xml:space="preserve">по результатам проведения правовой экспертизы на </w:t>
      </w:r>
      <w:hyperlink r:id="rId5" w:tgtFrame="Logical" w:history="1">
        <w:r w:rsidRPr="00B55B62">
          <w:rPr>
            <w:rStyle w:val="a5"/>
            <w:rFonts w:ascii="Arial" w:hAnsi="Arial" w:cs="Arial"/>
            <w:sz w:val="24"/>
            <w:szCs w:val="24"/>
          </w:rPr>
          <w:t>приказ управления ветеринарии Новосибирской области от 21.10.2019 № 277</w:t>
        </w:r>
      </w:hyperlink>
      <w:r w:rsidRPr="00B55B62">
        <w:rPr>
          <w:rFonts w:ascii="Arial" w:hAnsi="Arial" w:cs="Arial"/>
          <w:sz w:val="24"/>
          <w:szCs w:val="24"/>
        </w:rPr>
        <w:t xml:space="preserve"> «Об утверждении административного регламента управления ветеринарии Новосибирской области предоставления государственной услуги по регистрации специалистов в области ветеринарии, не являющихся уполномоченными лицами органов и организаций, входящих в систему Государственной ветеринарной службы Российской Федерации, занимающихся предпринимательской деятельностью в области ветеринарии на территории Новосибирской области» (в редакции </w:t>
      </w:r>
      <w:hyperlink r:id="rId6" w:tgtFrame="ChangingDocument" w:history="1">
        <w:r w:rsidRPr="00B55B62">
          <w:rPr>
            <w:rStyle w:val="a5"/>
            <w:rFonts w:ascii="Arial" w:hAnsi="Arial" w:cs="Arial"/>
            <w:sz w:val="24"/>
            <w:szCs w:val="24"/>
          </w:rPr>
          <w:t>от 22.01.2020 № 11</w:t>
        </w:r>
      </w:hyperlink>
      <w:r w:rsidRPr="00B55B62">
        <w:rPr>
          <w:rFonts w:ascii="Arial" w:hAnsi="Arial" w:cs="Arial"/>
          <w:sz w:val="24"/>
          <w:szCs w:val="24"/>
        </w:rPr>
        <w:t>)</w:t>
      </w:r>
    </w:p>
    <w:p w:rsidR="00B55B62" w:rsidRPr="00B55B62" w:rsidRDefault="00B55B62" w:rsidP="00B55B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 xml:space="preserve">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Федерации, утвержденного </w:t>
      </w:r>
      <w:hyperlink r:id="rId7" w:tooltip="Указом Президента Российской Федерации от 13 октября 2004 г. № 1313 " w:history="1">
        <w:r w:rsidRPr="00B55B62">
          <w:rPr>
            <w:rStyle w:val="a5"/>
            <w:rFonts w:ascii="Arial" w:hAnsi="Arial" w:cs="Arial"/>
            <w:sz w:val="24"/>
            <w:szCs w:val="24"/>
          </w:rPr>
          <w:t>Указом Президента Российской Федерации от 13 октября 2004 года № 1313</w:t>
        </w:r>
      </w:hyperlink>
      <w:r w:rsidRPr="00B55B62">
        <w:rPr>
          <w:rFonts w:ascii="Arial" w:hAnsi="Arial" w:cs="Arial"/>
          <w:sz w:val="24"/>
          <w:szCs w:val="24"/>
        </w:rPr>
        <w:t xml:space="preserve">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</w:t>
      </w:r>
      <w:hyperlink r:id="rId8" w:tooltip="приказом Министерства юстиции Российской Федерации от 03 марта 2014 г. № 25" w:history="1">
        <w:r w:rsidRPr="00B55B62">
          <w:rPr>
            <w:rStyle w:val="a5"/>
            <w:rFonts w:ascii="Arial" w:hAnsi="Arial" w:cs="Arial"/>
            <w:sz w:val="24"/>
            <w:szCs w:val="24"/>
          </w:rPr>
          <w:t>приказом Министерства юстиции Российской Федерации от 03 марта 2014 года № 25</w:t>
        </w:r>
      </w:hyperlink>
      <w:r w:rsidRPr="00B55B62">
        <w:rPr>
          <w:rFonts w:ascii="Arial" w:hAnsi="Arial" w:cs="Arial"/>
          <w:sz w:val="24"/>
          <w:szCs w:val="24"/>
        </w:rPr>
        <w:t xml:space="preserve">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</w:t>
      </w:r>
      <w:hyperlink r:id="rId9" w:tgtFrame="Logical" w:history="1">
        <w:r w:rsidRPr="00B55B62">
          <w:rPr>
            <w:rStyle w:val="a5"/>
            <w:rFonts w:ascii="Arial" w:hAnsi="Arial" w:cs="Arial"/>
            <w:sz w:val="24"/>
            <w:szCs w:val="24"/>
          </w:rPr>
          <w:t>приказа управления ветеринарии Новосибирской области от 21.10.2019 № 277</w:t>
        </w:r>
      </w:hyperlink>
      <w:r w:rsidRPr="00B55B62">
        <w:rPr>
          <w:rFonts w:ascii="Arial" w:hAnsi="Arial" w:cs="Arial"/>
          <w:sz w:val="24"/>
          <w:szCs w:val="24"/>
        </w:rPr>
        <w:t xml:space="preserve"> «Об утверждении административного регламента управления ветеринарии Новосибирской области предоставления государственной услуги по регистрации специалистов в области ветеринарии, не являющихся уполномоченными лицами органов и организаций, входящих в систему Государственной ветеринарной службы Российской Федерации, занимающихся предпринимательской деятельностью в области ветеринарии на территории Новосибирской области» (в редакции </w:t>
      </w:r>
      <w:hyperlink r:id="rId10" w:tgtFrame="ChangingDocument" w:history="1">
        <w:r w:rsidRPr="00B55B62">
          <w:rPr>
            <w:rStyle w:val="a5"/>
            <w:rFonts w:ascii="Arial" w:hAnsi="Arial" w:cs="Arial"/>
            <w:sz w:val="24"/>
            <w:szCs w:val="24"/>
          </w:rPr>
          <w:t>от 22.01.2020 № 11</w:t>
        </w:r>
      </w:hyperlink>
      <w:r w:rsidRPr="00B55B62">
        <w:rPr>
          <w:rFonts w:ascii="Arial" w:hAnsi="Arial" w:cs="Arial"/>
          <w:sz w:val="24"/>
          <w:szCs w:val="24"/>
        </w:rPr>
        <w:t>), далее – Приказ.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Поводом для проведения правовой экспертизы Приказа послужило внесение в него изменений.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Приказ является нормативным правовым актом: содержит общеобязательные предписания, адресован неопределенному кругу лиц, рассчитан на неоднократное применение.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Предметом правового регулирования Приказа являются общественные отношения в сфере административного законодательства, установления общих принципов организации системы органов государственной власти.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Приказом утвержден административный регламент управления ветеринарии Новосибирской области предоставления государственной услуги по регистрации специалистов в области ветеринарии, не являющихся уполномоченными лицами органов и организаций, входящих в систему Государственной ветеринарной службы Российской Федерации, занимающихся предпринимательской деятельностью в области ветеринарии на территории Новосибирской области (далее – Административный регламент).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Основными нормативными правовыми актами, регулирующими указанные отношения на федеральном уровне, являются: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1" w:history="1">
        <w:r w:rsidRPr="00B55B62">
          <w:rPr>
            <w:rStyle w:val="a5"/>
            <w:rFonts w:ascii="Arial" w:hAnsi="Arial" w:cs="Arial"/>
            <w:sz w:val="24"/>
            <w:szCs w:val="24"/>
          </w:rPr>
          <w:t>Конституция Российской Федерации</w:t>
        </w:r>
      </w:hyperlink>
      <w:r w:rsidRPr="00B55B62">
        <w:rPr>
          <w:rFonts w:ascii="Arial" w:hAnsi="Arial" w:cs="Arial"/>
          <w:sz w:val="24"/>
          <w:szCs w:val="24"/>
        </w:rPr>
        <w:t>;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2" w:tgtFrame="Logical" w:history="1">
        <w:r w:rsidRPr="00B55B62">
          <w:rPr>
            <w:rStyle w:val="a5"/>
            <w:rFonts w:ascii="Arial" w:hAnsi="Arial" w:cs="Arial"/>
            <w:sz w:val="24"/>
            <w:szCs w:val="24"/>
          </w:rPr>
          <w:t>Закон Российской Федерации от 14.05.1993 № 4979-1</w:t>
        </w:r>
      </w:hyperlink>
      <w:r w:rsidRPr="00B55B62">
        <w:rPr>
          <w:rFonts w:ascii="Arial" w:hAnsi="Arial" w:cs="Arial"/>
          <w:sz w:val="24"/>
          <w:szCs w:val="24"/>
        </w:rPr>
        <w:t xml:space="preserve"> «О ветеринарии» (в редакции </w:t>
      </w:r>
      <w:hyperlink r:id="rId13" w:tgtFrame="ChangingDocument" w:history="1">
        <w:r w:rsidRPr="00B55B62">
          <w:rPr>
            <w:rStyle w:val="a5"/>
            <w:rFonts w:ascii="Arial" w:hAnsi="Arial" w:cs="Arial"/>
            <w:sz w:val="24"/>
            <w:szCs w:val="24"/>
          </w:rPr>
          <w:t>от 27.12.2019 № 447-ФЗ</w:t>
        </w:r>
      </w:hyperlink>
      <w:r w:rsidRPr="00B55B62">
        <w:rPr>
          <w:rFonts w:ascii="Arial" w:hAnsi="Arial" w:cs="Arial"/>
          <w:sz w:val="24"/>
          <w:szCs w:val="24"/>
        </w:rPr>
        <w:t xml:space="preserve">), далее – </w:t>
      </w:r>
      <w:hyperlink r:id="rId14" w:tgtFrame="Logical" w:history="1">
        <w:r w:rsidRPr="00B55B62">
          <w:rPr>
            <w:rStyle w:val="a5"/>
            <w:rFonts w:ascii="Arial" w:hAnsi="Arial" w:cs="Arial"/>
            <w:sz w:val="24"/>
            <w:szCs w:val="24"/>
          </w:rPr>
          <w:t>Закон Российской Федерации от 14.05.1993 № 4979-1</w:t>
        </w:r>
      </w:hyperlink>
      <w:r w:rsidRPr="00B55B62">
        <w:rPr>
          <w:rFonts w:ascii="Arial" w:hAnsi="Arial" w:cs="Arial"/>
          <w:sz w:val="24"/>
          <w:szCs w:val="24"/>
        </w:rPr>
        <w:t>;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5" w:history="1">
        <w:r w:rsidRPr="00B55B62">
          <w:rPr>
            <w:rStyle w:val="a5"/>
            <w:rFonts w:ascii="Arial" w:hAnsi="Arial" w:cs="Arial"/>
            <w:sz w:val="24"/>
            <w:szCs w:val="24"/>
          </w:rPr>
          <w:t>Федеральный закон от 06.10.1999 № 184-ФЗ</w:t>
        </w:r>
      </w:hyperlink>
      <w:r w:rsidRPr="00B55B62">
        <w:rPr>
          <w:rFonts w:ascii="Arial" w:hAnsi="Arial" w:cs="Arial"/>
          <w:sz w:val="24"/>
          <w:szCs w:val="24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</w:t>
      </w:r>
      <w:hyperlink r:id="rId16" w:tgtFrame="ChangingDocument" w:history="1">
        <w:r w:rsidRPr="00E466F9">
          <w:rPr>
            <w:rStyle w:val="a5"/>
            <w:rFonts w:ascii="Arial" w:hAnsi="Arial" w:cs="Arial"/>
            <w:sz w:val="24"/>
            <w:szCs w:val="24"/>
          </w:rPr>
          <w:t>от 27.12.2019 № 447-ФЗ</w:t>
        </w:r>
      </w:hyperlink>
      <w:r w:rsidRPr="00B55B62">
        <w:rPr>
          <w:rFonts w:ascii="Arial" w:hAnsi="Arial" w:cs="Arial"/>
          <w:sz w:val="24"/>
          <w:szCs w:val="24"/>
        </w:rPr>
        <w:t xml:space="preserve">), далее – </w:t>
      </w:r>
      <w:hyperlink r:id="rId17" w:history="1">
        <w:r w:rsidRPr="00B55B62">
          <w:rPr>
            <w:rStyle w:val="a5"/>
            <w:rFonts w:ascii="Arial" w:hAnsi="Arial" w:cs="Arial"/>
            <w:sz w:val="24"/>
            <w:szCs w:val="24"/>
          </w:rPr>
          <w:t>Федеральный закон от 06.10.1999 № 184-ФЗ</w:t>
        </w:r>
      </w:hyperlink>
      <w:r w:rsidRPr="00B55B62">
        <w:rPr>
          <w:rFonts w:ascii="Arial" w:hAnsi="Arial" w:cs="Arial"/>
          <w:sz w:val="24"/>
          <w:szCs w:val="24"/>
        </w:rPr>
        <w:t>;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8" w:history="1">
        <w:r w:rsidRPr="00B55B62">
          <w:rPr>
            <w:rStyle w:val="a5"/>
            <w:rFonts w:ascii="Arial" w:hAnsi="Arial" w:cs="Arial"/>
            <w:sz w:val="24"/>
            <w:szCs w:val="24"/>
          </w:rPr>
          <w:t>Федеральный закон от 27.07.2010 № 210-ФЗ</w:t>
        </w:r>
      </w:hyperlink>
      <w:r w:rsidRPr="00B55B62">
        <w:rPr>
          <w:rFonts w:ascii="Arial" w:hAnsi="Arial" w:cs="Arial"/>
          <w:sz w:val="24"/>
          <w:szCs w:val="24"/>
        </w:rPr>
        <w:t xml:space="preserve"> «Об организации предоставления государственных и муниципальных услуг» (в редакции </w:t>
      </w:r>
      <w:hyperlink r:id="rId19" w:tgtFrame="ChangingDocument" w:history="1">
        <w:r w:rsidRPr="00E466F9">
          <w:rPr>
            <w:rStyle w:val="a5"/>
            <w:rFonts w:ascii="Arial" w:hAnsi="Arial" w:cs="Arial"/>
            <w:sz w:val="24"/>
            <w:szCs w:val="24"/>
          </w:rPr>
          <w:t>от 27.12.2019 № 472-ФЗ</w:t>
        </w:r>
      </w:hyperlink>
      <w:r w:rsidRPr="00B55B62">
        <w:rPr>
          <w:rFonts w:ascii="Arial" w:hAnsi="Arial" w:cs="Arial"/>
          <w:sz w:val="24"/>
          <w:szCs w:val="24"/>
        </w:rPr>
        <w:t xml:space="preserve">), далее – </w:t>
      </w:r>
      <w:hyperlink r:id="rId20" w:history="1">
        <w:r w:rsidRPr="00B55B62">
          <w:rPr>
            <w:rStyle w:val="a5"/>
            <w:rFonts w:ascii="Arial" w:hAnsi="Arial" w:cs="Arial"/>
            <w:sz w:val="24"/>
            <w:szCs w:val="24"/>
          </w:rPr>
          <w:t>Федеральный закон от 27.07.2010 № 210-ФЗ</w:t>
        </w:r>
      </w:hyperlink>
      <w:r w:rsidRPr="00B55B62">
        <w:rPr>
          <w:rFonts w:ascii="Arial" w:hAnsi="Arial" w:cs="Arial"/>
          <w:sz w:val="24"/>
          <w:szCs w:val="24"/>
        </w:rPr>
        <w:t>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 xml:space="preserve">В соответствии с пунктами «к» и «н» части 1 статьи 72 </w:t>
      </w:r>
      <w:hyperlink r:id="rId21" w:history="1">
        <w:r w:rsidRPr="00B55B62">
          <w:rPr>
            <w:rStyle w:val="a5"/>
            <w:rFonts w:ascii="Arial" w:hAnsi="Arial" w:cs="Arial"/>
            <w:sz w:val="24"/>
            <w:szCs w:val="24"/>
          </w:rPr>
          <w:t>Конституции Российской Федерации</w:t>
        </w:r>
      </w:hyperlink>
      <w:r w:rsidRPr="00B55B62">
        <w:rPr>
          <w:rFonts w:ascii="Arial" w:hAnsi="Arial" w:cs="Arial"/>
          <w:sz w:val="24"/>
          <w:szCs w:val="24"/>
        </w:rPr>
        <w:t xml:space="preserve"> административное законодательство, а также установление общих принципов организации системы органов государственной власти находятся в совместном ведении Российской Федерации и субъектов Российской Федерации.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 xml:space="preserve">Частью 2 статьи 76 </w:t>
      </w:r>
      <w:hyperlink r:id="rId22" w:history="1">
        <w:r w:rsidRPr="00B55B62">
          <w:rPr>
            <w:rStyle w:val="a5"/>
            <w:rFonts w:ascii="Arial" w:hAnsi="Arial" w:cs="Arial"/>
            <w:sz w:val="24"/>
            <w:szCs w:val="24"/>
          </w:rPr>
          <w:t>Конституции Российской Федерации</w:t>
        </w:r>
      </w:hyperlink>
      <w:r w:rsidRPr="00B55B62">
        <w:rPr>
          <w:rFonts w:ascii="Arial" w:hAnsi="Arial" w:cs="Arial"/>
          <w:sz w:val="24"/>
          <w:szCs w:val="24"/>
        </w:rPr>
        <w:t xml:space="preserve"> установлено,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 xml:space="preserve">Согласно абзацу 18 статьи 3 </w:t>
      </w:r>
      <w:hyperlink r:id="rId23" w:history="1">
        <w:r w:rsidRPr="00B55B62">
          <w:rPr>
            <w:rStyle w:val="a5"/>
            <w:rFonts w:ascii="Arial" w:hAnsi="Arial" w:cs="Arial"/>
            <w:sz w:val="24"/>
            <w:szCs w:val="24"/>
          </w:rPr>
          <w:t>Закона Российской Федерации от 14.05.1993 № 4979-1</w:t>
        </w:r>
      </w:hyperlink>
      <w:r w:rsidRPr="00B55B62">
        <w:rPr>
          <w:rFonts w:ascii="Arial" w:hAnsi="Arial" w:cs="Arial"/>
          <w:sz w:val="24"/>
          <w:szCs w:val="24"/>
        </w:rPr>
        <w:t xml:space="preserve"> к полномочиям субъекта Российской Федерации в области ветеринарии относится регистрация специалистов в области ветеринарии, не являющихся уполномоченными лицами органов и организаций, входящих в систему Государственной ветеринарной службы Российской Федерации, занимающихся предпринимательской деятельностью в области ветеринарии.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 xml:space="preserve">Согласно пункту 4 статьи 17 </w:t>
      </w:r>
      <w:hyperlink r:id="rId24" w:history="1">
        <w:r w:rsidRPr="00B55B62">
          <w:rPr>
            <w:rStyle w:val="a5"/>
            <w:rFonts w:ascii="Arial" w:hAnsi="Arial" w:cs="Arial"/>
            <w:sz w:val="24"/>
            <w:szCs w:val="24"/>
          </w:rPr>
          <w:t>Федерального закона от 06.10.1999 № 184-ФЗ</w:t>
        </w:r>
      </w:hyperlink>
      <w:r w:rsidRPr="00B55B62">
        <w:rPr>
          <w:rFonts w:ascii="Arial" w:hAnsi="Arial" w:cs="Arial"/>
          <w:sz w:val="24"/>
          <w:szCs w:val="24"/>
        </w:rPr>
        <w:t xml:space="preserve"> структура исполнительных органов государственной власти субъекта Российской Федерации определяется 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 в соответствии с уставом субъекта Российской Федерации. 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 xml:space="preserve">В соответствии с частью 1 статьи 48 </w:t>
      </w:r>
      <w:hyperlink r:id="rId25" w:history="1">
        <w:r w:rsidRPr="00B55B62">
          <w:rPr>
            <w:rStyle w:val="a5"/>
            <w:rFonts w:ascii="Arial" w:hAnsi="Arial" w:cs="Arial"/>
            <w:sz w:val="24"/>
            <w:szCs w:val="24"/>
          </w:rPr>
          <w:t>Устава Новосибирской области от 18.04.2005 № 282-ОЗ</w:t>
        </w:r>
      </w:hyperlink>
      <w:r w:rsidRPr="00B55B62">
        <w:rPr>
          <w:rFonts w:ascii="Arial" w:hAnsi="Arial" w:cs="Arial"/>
          <w:sz w:val="24"/>
          <w:szCs w:val="24"/>
        </w:rPr>
        <w:t xml:space="preserve"> (в редакции </w:t>
      </w:r>
      <w:hyperlink r:id="rId26" w:tgtFrame="ChangingDocument" w:history="1">
        <w:r w:rsidRPr="00B55B62">
          <w:rPr>
            <w:rStyle w:val="a5"/>
            <w:rFonts w:ascii="Arial" w:hAnsi="Arial" w:cs="Arial"/>
            <w:sz w:val="24"/>
            <w:szCs w:val="24"/>
          </w:rPr>
          <w:t>от 02.10.2018 № 288-ОЗ</w:t>
        </w:r>
      </w:hyperlink>
      <w:r w:rsidRPr="00B55B62">
        <w:rPr>
          <w:rFonts w:ascii="Arial" w:hAnsi="Arial" w:cs="Arial"/>
          <w:sz w:val="24"/>
          <w:szCs w:val="24"/>
        </w:rPr>
        <w:t xml:space="preserve">) исполнительные органы государственной власти Новосибирской области на основании и во исполнение </w:t>
      </w:r>
      <w:hyperlink r:id="rId27" w:history="1">
        <w:r w:rsidRPr="00B55B62">
          <w:rPr>
            <w:rStyle w:val="a5"/>
            <w:rFonts w:ascii="Arial" w:hAnsi="Arial" w:cs="Arial"/>
            <w:sz w:val="24"/>
            <w:szCs w:val="24"/>
          </w:rPr>
          <w:t>Конституции Российской Федерации</w:t>
        </w:r>
      </w:hyperlink>
      <w:r w:rsidRPr="00B55B62">
        <w:rPr>
          <w:rFonts w:ascii="Arial" w:hAnsi="Arial" w:cs="Arial"/>
          <w:sz w:val="24"/>
          <w:szCs w:val="24"/>
        </w:rPr>
        <w:t>, федеральных законов, актов Президента Российской Федерации, постановлений Правительства Российской Федерации, указанного Устава и законов Новосибирской области, постановлений Губернатора Новосибирской области, постановлений Правительства Новосибирской области издают правовые акты и обеспечивают их исполнение.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 xml:space="preserve">Согласно части 4 статьи 6 </w:t>
      </w:r>
      <w:hyperlink r:id="rId28" w:history="1">
        <w:r w:rsidRPr="00B55B62">
          <w:rPr>
            <w:rStyle w:val="a5"/>
            <w:rFonts w:ascii="Arial" w:hAnsi="Arial" w:cs="Arial"/>
            <w:sz w:val="24"/>
            <w:szCs w:val="24"/>
          </w:rPr>
          <w:t>Закона Новосибирской области от 03.03.2004 № 168-ОЗ</w:t>
        </w:r>
      </w:hyperlink>
      <w:r w:rsidRPr="00B55B62">
        <w:rPr>
          <w:rFonts w:ascii="Arial" w:hAnsi="Arial" w:cs="Arial"/>
          <w:sz w:val="24"/>
          <w:szCs w:val="24"/>
        </w:rPr>
        <w:t xml:space="preserve"> «О системе исполнительных органов государственной власти Новосибирской области» областные органы действуют в соответствии с утвержденными Правительством Новосибирской области положениями о них.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 xml:space="preserve">На основании пункта 9 Положения об управлении ветеринарии Новосибирской области, утвержденного </w:t>
      </w:r>
      <w:hyperlink r:id="rId29" w:tgtFrame="Logical" w:history="1">
        <w:r w:rsidRPr="00B55B62">
          <w:rPr>
            <w:rStyle w:val="a5"/>
            <w:rFonts w:ascii="Arial" w:hAnsi="Arial" w:cs="Arial"/>
            <w:sz w:val="24"/>
            <w:szCs w:val="24"/>
          </w:rPr>
          <w:t>постановлением Правительства Новосибирской области от 30.12.2015 № 484-п</w:t>
        </w:r>
      </w:hyperlink>
      <w:r w:rsidRPr="00B55B62">
        <w:rPr>
          <w:rFonts w:ascii="Arial" w:hAnsi="Arial" w:cs="Arial"/>
          <w:sz w:val="24"/>
          <w:szCs w:val="24"/>
        </w:rPr>
        <w:t xml:space="preserve"> «Об утверждении Положения об управлении ветеринарии Новосибирской области» (далее – Положение), в установленной сфере деятельности управление ветеринарии Новосибирской области предоставляет такую государственную услугу, как регистрация специалистов в области ветеринарии, не являющихся уполномоченными лицами органов и организаций, входящих в систему Государственной ветеринарной службы Российской Федерации, занимающихся предпринимательской деятельностью в области ветеринарии.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В соответствии с подпунктом 2 пункта 20 Положения начальник управления издает приказы по вопросам, относящимся к сфере деятельности управления, а также приказы по оперативным и текущим вопросам организации деятельности управления.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lastRenderedPageBreak/>
        <w:t>Следовательно, издание Приказа входит в компетенцию управления ветеринарии Новосибирской области.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Приказ является необходимым и достаточным для урегулирования указанных отношений.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Первоначальный текст Приказа размещен (опубликован) на официальном интернет-портале правовой информации Новосибирской области (www.nsopravo.ru) 21.10.2019.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Текст изменений, внесенных приказом управления ветеринарии Новосибирской области от 22.01.2020 № 11 «О внесении изменений в приказ управления ветеринарии Новосибирской области от 21.10.2019 № 277», размещен (опубликован) на официальном интернет-портале правовой информации Новосибирской области (www.nsopravo.ru) 24.01.2020.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 xml:space="preserve">По результатам проведенной антикоррупционной экспертизы в соответствии с частью 3 статьи 3 </w:t>
      </w:r>
      <w:hyperlink r:id="rId30" w:history="1">
        <w:r w:rsidRPr="00B55B62">
          <w:rPr>
            <w:rStyle w:val="a5"/>
            <w:rFonts w:ascii="Arial" w:hAnsi="Arial" w:cs="Arial"/>
            <w:sz w:val="24"/>
            <w:szCs w:val="24"/>
          </w:rPr>
          <w:t>Федерального закона от 17.07.2009 № 172-ФЗ</w:t>
        </w:r>
      </w:hyperlink>
      <w:r w:rsidRPr="00B55B62">
        <w:rPr>
          <w:rFonts w:ascii="Arial" w:hAnsi="Arial" w:cs="Arial"/>
          <w:sz w:val="24"/>
          <w:szCs w:val="24"/>
        </w:rPr>
        <w:t xml:space="preserve"> «Об антикоррупционной экспертизе нормативных правовых актов и проектов нормативных правовых актов», статьей 6 </w:t>
      </w:r>
      <w:hyperlink r:id="rId31" w:history="1">
        <w:r w:rsidRPr="00B55B62">
          <w:rPr>
            <w:rStyle w:val="a5"/>
            <w:rFonts w:ascii="Arial" w:hAnsi="Arial" w:cs="Arial"/>
            <w:sz w:val="24"/>
            <w:szCs w:val="24"/>
          </w:rPr>
          <w:t>Федерального закона от 25.12.2008 № 273-ФЗ</w:t>
        </w:r>
      </w:hyperlink>
      <w:r w:rsidRPr="00B55B62">
        <w:rPr>
          <w:rFonts w:ascii="Arial" w:hAnsi="Arial" w:cs="Arial"/>
          <w:sz w:val="24"/>
          <w:szCs w:val="24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32" w:tgtFrame="Logical" w:history="1">
        <w:r w:rsidRPr="00E466F9">
          <w:rPr>
            <w:rStyle w:val="a5"/>
            <w:rFonts w:ascii="Arial" w:hAnsi="Arial" w:cs="Arial"/>
            <w:sz w:val="24"/>
            <w:szCs w:val="24"/>
          </w:rPr>
          <w:t>постановлением Правительства Российской Федерации от 26.02.2010 № 96</w:t>
        </w:r>
      </w:hyperlink>
      <w:r w:rsidRPr="00B55B62">
        <w:rPr>
          <w:rFonts w:ascii="Arial" w:hAnsi="Arial" w:cs="Arial"/>
          <w:sz w:val="24"/>
          <w:szCs w:val="24"/>
        </w:rPr>
        <w:t>, выявлены коррупциогенные факторы.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Согласно пункту 39 Административного регламента при наличии возможности на территории, прилегающей к зданию, где расположено управление, оборудуется не менее 10 процентов мест (но не менее одного места) для бесплатной парковки транспортных средств, управляемых инвалидами 1, 2 групп, а также инвалидами 3 группы в порядке, установленном Правительством Российской Федерации и транспортных средств, перевозящих таких инвалидов и (или) детей-инвалидов.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 xml:space="preserve">Вместе с тем, в соответствии с пунктом 12 части 1 статьи 14 </w:t>
      </w:r>
      <w:hyperlink r:id="rId33" w:history="1">
        <w:r w:rsidRPr="00B55B62">
          <w:rPr>
            <w:rStyle w:val="a5"/>
            <w:rFonts w:ascii="Arial" w:hAnsi="Arial" w:cs="Arial"/>
            <w:sz w:val="24"/>
            <w:szCs w:val="24"/>
          </w:rPr>
          <w:t>Федерального закона от 27.07.2010 № 210-ФЗ</w:t>
        </w:r>
      </w:hyperlink>
      <w:r w:rsidRPr="00B55B62">
        <w:rPr>
          <w:rFonts w:ascii="Arial" w:hAnsi="Arial" w:cs="Arial"/>
          <w:sz w:val="24"/>
          <w:szCs w:val="24"/>
        </w:rPr>
        <w:t xml:space="preserve"> стандарт предоставления государственной услуги предусматривает требования к помещениям, в которых предоставляются государственные услуги, к залу ожидания, местам для заполнения запросов о предоставлении государственной услуги, информационным стендам с образцами их заполнения и перечнем документов, необходимых для предоставления каждой государственной или муниципальной услуги, в том числе к обеспечению доступности для инвалидов указанных объектов в соответствии с законодательством Российской Федерации о социальной защите инвалидов.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 xml:space="preserve">На основании абзаца 17 статьи 15 </w:t>
      </w:r>
      <w:hyperlink r:id="rId34" w:history="1">
        <w:r w:rsidRPr="00B55B62">
          <w:rPr>
            <w:rStyle w:val="a5"/>
            <w:rFonts w:ascii="Arial" w:hAnsi="Arial" w:cs="Arial"/>
            <w:sz w:val="24"/>
            <w:szCs w:val="24"/>
          </w:rPr>
          <w:t>Федерального закона от 24.11.1995 № 181-ФЗ</w:t>
        </w:r>
      </w:hyperlink>
      <w:r w:rsidRPr="00B55B62">
        <w:rPr>
          <w:rFonts w:ascii="Arial" w:hAnsi="Arial" w:cs="Arial"/>
          <w:sz w:val="24"/>
          <w:szCs w:val="24"/>
        </w:rPr>
        <w:t xml:space="preserve"> «О социальной защите инвалидов в Российской Федерации» на каждой стоянке (остановке) транспортных средств, в том числе около объектов социальной, инженерной и транспортной инфраструктур (жилых, общественных и производственных зданий, строений и сооружений, включая те, в которых расположены физкультурно-спортивные организации, организации культуры и другие организации), мест отдыха, выделяется не менее 10 процентов мест (но не менее одного места) для бесплатной парковки транспортных средств, управляемых инвалидами 1, 2 групп, а также инвалидами 3 группы в порядке, установленном Правительством Российской Федерации, и транспортных средств, перевозящих таких инвалидов и (или) детей-инвалидов. На указанных транспортных средствах должен быть установлен опознавательный знак «Инвалид».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 xml:space="preserve">В соответствии с подпунктом «б» пункта 3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35" w:tgtFrame="Logical" w:history="1">
        <w:r w:rsidRPr="00E466F9">
          <w:rPr>
            <w:rStyle w:val="a5"/>
            <w:rFonts w:ascii="Arial" w:hAnsi="Arial" w:cs="Arial"/>
            <w:sz w:val="24"/>
            <w:szCs w:val="24"/>
          </w:rPr>
          <w:t>постановлением Правительства Российской Федерации от 26.02.2010 № 96</w:t>
        </w:r>
      </w:hyperlink>
      <w:r w:rsidRPr="00B55B62">
        <w:rPr>
          <w:rFonts w:ascii="Arial" w:hAnsi="Arial" w:cs="Arial"/>
          <w:sz w:val="24"/>
          <w:szCs w:val="24"/>
        </w:rPr>
        <w:t xml:space="preserve">, определение компетенции по формуле «вправе» - диспозитивное установление возможности совершения государственными органами, органами местного </w:t>
      </w:r>
      <w:r w:rsidRPr="00B55B62">
        <w:rPr>
          <w:rFonts w:ascii="Arial" w:hAnsi="Arial" w:cs="Arial"/>
          <w:sz w:val="24"/>
          <w:szCs w:val="24"/>
        </w:rPr>
        <w:lastRenderedPageBreak/>
        <w:t>самоуправления или организациями (их должностными лицами) действий в отношении граждан и организаций, является коррупциогенным фактором.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 xml:space="preserve">В соответствии с подпунктом «в» пункта 3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36" w:tgtFrame="Logical" w:history="1">
        <w:r w:rsidRPr="00E466F9">
          <w:rPr>
            <w:rStyle w:val="a5"/>
            <w:rFonts w:ascii="Arial" w:hAnsi="Arial" w:cs="Arial"/>
            <w:sz w:val="24"/>
            <w:szCs w:val="24"/>
          </w:rPr>
          <w:t>постановлением Правительства Российской Федерации от 26.02.2010 № 96</w:t>
        </w:r>
      </w:hyperlink>
      <w:r w:rsidRPr="00B55B62">
        <w:rPr>
          <w:rFonts w:ascii="Arial" w:hAnsi="Arial" w:cs="Arial"/>
          <w:sz w:val="24"/>
          <w:szCs w:val="24"/>
        </w:rPr>
        <w:t>, выборочное изменение объема прав - возможность необоснованного установления исключений из общего порядка для граждан и организаций по усмотрению государственных органов, органов местного самоуправления или организаций (их должностных лиц), является коррупциогенным фактором.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 xml:space="preserve">В соответствии с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37" w:tgtFrame="Logical" w:history="1">
        <w:r w:rsidRPr="00E466F9">
          <w:rPr>
            <w:rStyle w:val="a5"/>
            <w:rFonts w:ascii="Arial" w:hAnsi="Arial" w:cs="Arial"/>
            <w:sz w:val="24"/>
            <w:szCs w:val="24"/>
          </w:rPr>
          <w:t>постановлением Правительства Российской Федерации от 26.02.2010 № 96</w:t>
        </w:r>
      </w:hyperlink>
      <w:bookmarkStart w:id="0" w:name="_GoBack"/>
      <w:bookmarkEnd w:id="0"/>
      <w:r w:rsidRPr="00B55B62">
        <w:rPr>
          <w:rFonts w:ascii="Arial" w:hAnsi="Arial" w:cs="Arial"/>
          <w:sz w:val="24"/>
          <w:szCs w:val="24"/>
        </w:rPr>
        <w:t>, юридико-лингвистическая неопределенность - употребление неустоявшихся, двусмысленных терминов и категорий оценочного характера, является коррупциогенным фактором.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 xml:space="preserve">В результате проведения правовой экспертизы Приказа норм, не соответствующих </w:t>
      </w:r>
      <w:hyperlink r:id="rId38" w:history="1">
        <w:r w:rsidRPr="00B55B62">
          <w:rPr>
            <w:rStyle w:val="a5"/>
            <w:rFonts w:ascii="Arial" w:hAnsi="Arial" w:cs="Arial"/>
            <w:sz w:val="24"/>
            <w:szCs w:val="24"/>
          </w:rPr>
          <w:t>Конституции Российской Федерации</w:t>
        </w:r>
      </w:hyperlink>
      <w:r w:rsidRPr="00B55B62">
        <w:rPr>
          <w:rFonts w:ascii="Arial" w:hAnsi="Arial" w:cs="Arial"/>
          <w:sz w:val="24"/>
          <w:szCs w:val="24"/>
        </w:rPr>
        <w:t>, не выявлено.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В Приказе выявлено нарушение федерального законодательства.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Согласно пункту 39 Административного регламента при наличии возможности на территории, прилегающей к зданию, где расположено управление, оборудуется не менее 10 процентов мест (но не менее одного места) для бесплатной парковки транспортных средств, управляемых инвалидами 1, 2 групп, а также инвалидами 3 группы в порядке, установленном Правительством Российской Федерации и транспортных средств, перевозящих таких инвалидов и (или) детей-инвалидов.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 xml:space="preserve">Вместе с тем, в соответствии с пунктом 12 части 1 статьи 14 </w:t>
      </w:r>
      <w:hyperlink r:id="rId39" w:history="1">
        <w:r w:rsidRPr="00B55B62">
          <w:rPr>
            <w:rStyle w:val="a5"/>
            <w:rFonts w:ascii="Arial" w:hAnsi="Arial" w:cs="Arial"/>
            <w:sz w:val="24"/>
            <w:szCs w:val="24"/>
          </w:rPr>
          <w:t>Федерального закона от 27.07.2010 № 210-ФЗ</w:t>
        </w:r>
      </w:hyperlink>
      <w:r w:rsidRPr="00B55B62">
        <w:rPr>
          <w:rFonts w:ascii="Arial" w:hAnsi="Arial" w:cs="Arial"/>
          <w:sz w:val="24"/>
          <w:szCs w:val="24"/>
        </w:rPr>
        <w:t xml:space="preserve"> стандарт предоставления государственной услуги предусматривает требования к помещениям, в которых предоставляются государственные услуги, к залу ожидания, местам для заполнения запросов о предоставлении государственной услуги, информационным стендам с образцами их заполнения и перечнем документов, необходимых для предоставления каждой государственной или муниципальной услуги, в том числе к обеспечению доступности для инвалидов указанных объектов в соответствии с законодательством Российской Федерации о социальной защите инвалидов.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 xml:space="preserve">На основании абзаца 17 статьи 15 </w:t>
      </w:r>
      <w:hyperlink r:id="rId40" w:history="1">
        <w:r w:rsidRPr="00B55B62">
          <w:rPr>
            <w:rStyle w:val="a5"/>
            <w:rFonts w:ascii="Arial" w:hAnsi="Arial" w:cs="Arial"/>
            <w:sz w:val="24"/>
            <w:szCs w:val="24"/>
          </w:rPr>
          <w:t>Федерального закона от 24.11.1995 № 181-ФЗ</w:t>
        </w:r>
      </w:hyperlink>
      <w:r w:rsidRPr="00B55B62">
        <w:rPr>
          <w:rFonts w:ascii="Arial" w:hAnsi="Arial" w:cs="Arial"/>
          <w:sz w:val="24"/>
          <w:szCs w:val="24"/>
        </w:rPr>
        <w:t xml:space="preserve"> «О социальной защите инвалидов в Российской Федерации» на каждой стоянке (остановке) транспортных средств, в том числе около объектов социальной, инженерной и транспортной инфраструктур (жилых, общественных и производственных зданий, строений и сооружений, включая те, в которых расположены физкультурно-спортивные организации, организации культуры и другие организации), мест отдыха, выделяется не менее 10 процентов мест (но не менее одного места) для бесплатной парковки транспортных средств, управляемых инвалидами 1, 2 групп, а также инвалидами 3 группы в порядке, установленном Правительством Российской Федерации, и транспортных средств, перевозящих таких инвалидов и (или) детей-инвалидов. На указанных транспортных средствах должен быть установлен опознавательный знак «Инвалид».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Форма Приказа соответствует правилам юридической техники.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В тексте Приказа выявлены нарушения правил юридической техники.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1. В абзаце 4 пункта 35 Административного регламента имеется словосочетание «количество мест оживания».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2. Согласно приложению № 1 к Административному регламенту в заявлении на регистрацию специалиста заявителю необходимо указать свои фамилию, имя и отчество.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 xml:space="preserve">В свою очередь, статьей 19 Гражданского кодекса Российской Федерации установлено, что физическое лицо приобретает и осуществляет права и обязанности под </w:t>
      </w:r>
      <w:r w:rsidRPr="00B55B62">
        <w:rPr>
          <w:rFonts w:ascii="Arial" w:hAnsi="Arial" w:cs="Arial"/>
          <w:sz w:val="24"/>
          <w:szCs w:val="24"/>
        </w:rPr>
        <w:lastRenderedPageBreak/>
        <w:t>своим именем, включающим фамилию и собственно имя, а также отчество, если иное не вытекает из закона или национального обычая.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 xml:space="preserve">Предлагаем привести </w:t>
      </w:r>
      <w:hyperlink r:id="rId41" w:tgtFrame="Logical" w:history="1">
        <w:r w:rsidRPr="00B55B62">
          <w:rPr>
            <w:rStyle w:val="a5"/>
            <w:rFonts w:ascii="Arial" w:hAnsi="Arial" w:cs="Arial"/>
            <w:sz w:val="24"/>
            <w:szCs w:val="24"/>
          </w:rPr>
          <w:t>приказ управления ветеринарии Новосибирской области от 21.10.2019 № 277</w:t>
        </w:r>
      </w:hyperlink>
      <w:r w:rsidRPr="00B55B62">
        <w:rPr>
          <w:rFonts w:ascii="Arial" w:hAnsi="Arial" w:cs="Arial"/>
          <w:sz w:val="24"/>
          <w:szCs w:val="24"/>
        </w:rPr>
        <w:t xml:space="preserve"> «Об утверждении административного регламента управления ветеринарии Новосибирской области предоставления государственной услуги по регистрации специалистов в области ветеринарии, не являющихся уполномоченными лицами органов и организаций, входящих в систему Государственной ветеринарной службы Российской Федерации, занимающихся предпринимательской деятельностью в области ветеринарии на территории Новосибирской области» (в редакции </w:t>
      </w:r>
      <w:hyperlink r:id="rId42" w:tgtFrame="ChangingDocument" w:history="1">
        <w:r w:rsidRPr="00B55B62">
          <w:rPr>
            <w:rStyle w:val="a5"/>
            <w:rFonts w:ascii="Arial" w:hAnsi="Arial" w:cs="Arial"/>
            <w:sz w:val="24"/>
            <w:szCs w:val="24"/>
          </w:rPr>
          <w:t>от 22.01.2020 № 11</w:t>
        </w:r>
      </w:hyperlink>
      <w:r w:rsidRPr="00B55B62">
        <w:rPr>
          <w:rFonts w:ascii="Arial" w:hAnsi="Arial" w:cs="Arial"/>
          <w:sz w:val="24"/>
          <w:szCs w:val="24"/>
        </w:rPr>
        <w:t>) в соответствие с федеральным законодательством.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В целях устранения выявленных коррупциогенных факторов, предлагается изложить пункт 39 Административного регламента в новой редакции, устранив определение компетенции по формуле «вправе», выборочное изменение объема прав и юридико-лингвистическую неопределенность.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Предлагаем устранить нарушения правил юридической техники.</w:t>
      </w:r>
    </w:p>
    <w:p w:rsidR="00B55B62" w:rsidRPr="00B55B62" w:rsidRDefault="00B55B62" w:rsidP="00B55B6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Просим сообщить о результатах рассмотрения настоящего экспертного заключения.</w:t>
      </w:r>
    </w:p>
    <w:p w:rsidR="00B55B62" w:rsidRPr="00B55B62" w:rsidRDefault="00B55B62" w:rsidP="00B55B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55B62" w:rsidRPr="00B55B62" w:rsidRDefault="00B55B62" w:rsidP="00B55B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И.о. начальника</w:t>
      </w:r>
    </w:p>
    <w:p w:rsidR="00B55B62" w:rsidRDefault="00B55B62" w:rsidP="00B55B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Главного управления</w:t>
      </w:r>
    </w:p>
    <w:p w:rsidR="005017E6" w:rsidRPr="00B55B62" w:rsidRDefault="00B55B62" w:rsidP="00B55B62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B55B62">
        <w:rPr>
          <w:rFonts w:ascii="Arial" w:hAnsi="Arial" w:cs="Arial"/>
          <w:sz w:val="24"/>
          <w:szCs w:val="24"/>
        </w:rPr>
        <w:t>О.Н. Хрущев</w:t>
      </w:r>
    </w:p>
    <w:sectPr w:rsidR="005017E6" w:rsidRPr="00B55B62" w:rsidSect="00B55B62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5017E6"/>
    <w:rsid w:val="005C04D5"/>
    <w:rsid w:val="005C54DA"/>
    <w:rsid w:val="00704D15"/>
    <w:rsid w:val="007112BF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55B62"/>
    <w:rsid w:val="00BC0051"/>
    <w:rsid w:val="00C11416"/>
    <w:rsid w:val="00C33F8C"/>
    <w:rsid w:val="00CA79B2"/>
    <w:rsid w:val="00CB3B8E"/>
    <w:rsid w:val="00CE29D4"/>
    <w:rsid w:val="00E43647"/>
    <w:rsid w:val="00E466F9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B55B6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aliases w:val="!Части документа"/>
    <w:basedOn w:val="a"/>
    <w:next w:val="a"/>
    <w:link w:val="10"/>
    <w:qFormat/>
    <w:rsid w:val="00B55B62"/>
    <w:pPr>
      <w:spacing w:after="0" w:line="240" w:lineRule="auto"/>
      <w:ind w:firstLine="567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aliases w:val="!Разделы документа"/>
    <w:basedOn w:val="a"/>
    <w:link w:val="20"/>
    <w:qFormat/>
    <w:rsid w:val="00B55B62"/>
    <w:pPr>
      <w:spacing w:after="0" w:line="240" w:lineRule="auto"/>
      <w:ind w:firstLine="567"/>
      <w:jc w:val="center"/>
      <w:outlineLvl w:val="1"/>
    </w:pPr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paragraph" w:styleId="3">
    <w:name w:val="heading 3"/>
    <w:aliases w:val="!Главы документа"/>
    <w:basedOn w:val="a"/>
    <w:link w:val="30"/>
    <w:qFormat/>
    <w:rsid w:val="00B55B62"/>
    <w:pPr>
      <w:spacing w:after="0" w:line="240" w:lineRule="auto"/>
      <w:ind w:firstLine="567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ru-RU"/>
    </w:rPr>
  </w:style>
  <w:style w:type="paragraph" w:styleId="4">
    <w:name w:val="heading 4"/>
    <w:aliases w:val="!Параграфы/Статьи документа"/>
    <w:basedOn w:val="a"/>
    <w:link w:val="40"/>
    <w:qFormat/>
    <w:rsid w:val="00B55B62"/>
    <w:pPr>
      <w:spacing w:after="0" w:line="240" w:lineRule="auto"/>
      <w:ind w:firstLine="567"/>
      <w:jc w:val="both"/>
      <w:outlineLvl w:val="3"/>
    </w:pPr>
    <w:rPr>
      <w:rFonts w:ascii="Arial" w:eastAsia="Times New Roman" w:hAnsi="Arial"/>
      <w:b/>
      <w:bCs/>
      <w:sz w:val="26"/>
      <w:szCs w:val="28"/>
      <w:lang w:eastAsia="ru-RU"/>
    </w:rPr>
  </w:style>
  <w:style w:type="character" w:default="1" w:styleId="a0">
    <w:name w:val="Default Paragraph Font"/>
    <w:semiHidden/>
    <w:rsid w:val="00B55B62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B55B62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B55B6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B55B62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B55B62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B55B62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B55B62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B55B62"/>
    <w:pPr>
      <w:spacing w:after="0" w:line="240" w:lineRule="auto"/>
      <w:ind w:firstLine="567"/>
      <w:jc w:val="both"/>
    </w:pPr>
    <w:rPr>
      <w:rFonts w:ascii="Courier" w:eastAsia="Times New Roman" w:hAnsi="Courier"/>
      <w:szCs w:val="20"/>
      <w:lang w:eastAsia="ru-RU"/>
    </w:rPr>
  </w:style>
  <w:style w:type="character" w:customStyle="1" w:styleId="a4">
    <w:name w:val="Текст примечания Знак"/>
    <w:basedOn w:val="a0"/>
    <w:link w:val="a3"/>
    <w:semiHidden/>
    <w:rsid w:val="00B55B62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B55B62"/>
    <w:pPr>
      <w:spacing w:before="240" w:after="60" w:line="240" w:lineRule="auto"/>
      <w:ind w:firstLine="567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styleId="a5">
    <w:name w:val="Hyperlink"/>
    <w:basedOn w:val="a0"/>
    <w:rsid w:val="00B55B62"/>
    <w:rPr>
      <w:color w:val="0000FF"/>
      <w:u w:val="none"/>
    </w:rPr>
  </w:style>
  <w:style w:type="paragraph" w:customStyle="1" w:styleId="Application">
    <w:name w:val="Application!Приложение"/>
    <w:rsid w:val="00B55B62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B55B62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B55B62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B55B62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B55B62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4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4d7abab1-1164-4f8d-89af-8a5ce4066bdb.html" TargetMode="External"/><Relationship Id="rId13" Type="http://schemas.openxmlformats.org/officeDocument/2006/relationships/hyperlink" Target="http://vsrv065-app10.ru99-loc.minjust.ru/content/act/1ddddcfb-76f2-4fb6-9bfc-01e2c6a1b0c5.html" TargetMode="External"/><Relationship Id="rId18" Type="http://schemas.openxmlformats.org/officeDocument/2006/relationships/hyperlink" Target="http://vsrv065-app10.ru99-loc.minjust.ru/content/act/bba0bfb1-06c7-4e50-a8d3-fe1045784bf1.html" TargetMode="External"/><Relationship Id="rId26" Type="http://schemas.openxmlformats.org/officeDocument/2006/relationships/hyperlink" Target="http://192.168.168.4:8082/content/act/81576792-021a-4f60-acd6-ba9af48b6f59.doc" TargetMode="External"/><Relationship Id="rId39" Type="http://schemas.openxmlformats.org/officeDocument/2006/relationships/hyperlink" Target="http://vsrv065-app10.ru99-loc.minjust.ru/content/act/bba0bfb1-06c7-4e50-a8d3-fe1045784bf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srv065-app10.ru99-loc.minjust.ru/content/act/15d4560c-d530-4955-bf7e-f734337ae80b.html" TargetMode="External"/><Relationship Id="rId34" Type="http://schemas.openxmlformats.org/officeDocument/2006/relationships/hyperlink" Target="http://vsrv065-app10.ru99-loc.minjust.ru/content/act/e999dcf9-926b-4fa1-9b51-8fd631c66b00.html" TargetMode="External"/><Relationship Id="rId42" Type="http://schemas.openxmlformats.org/officeDocument/2006/relationships/hyperlink" Target="http://192.168.168.4:8082/content/act/60e88cae-7c13-4826-858b-b4458178a1a6.doc" TargetMode="External"/><Relationship Id="rId7" Type="http://schemas.openxmlformats.org/officeDocument/2006/relationships/hyperlink" Target="http://vsrv065-app10.ru99-loc.minjust.ru/content/act/a8ca6f19-944a-442f-afbb-7b6cab4e1e09.html" TargetMode="External"/><Relationship Id="rId12" Type="http://schemas.openxmlformats.org/officeDocument/2006/relationships/hyperlink" Target="http://vsrv065-app10.ru99-loc.minjust.ru/content/act/07953771-6605-49bb-88ce-8bc68be6417b.html" TargetMode="External"/><Relationship Id="rId17" Type="http://schemas.openxmlformats.org/officeDocument/2006/relationships/hyperlink" Target="http://vsrv065-app10.ru99-loc.minjust.ru/content/act/5724afaa-4194-470c-8df3-8737d9c801c7.html" TargetMode="External"/><Relationship Id="rId25" Type="http://schemas.openxmlformats.org/officeDocument/2006/relationships/hyperlink" Target="http://192.168.168.4:8082/content/act/b37ebe97-5d52-4d18-abc3-6c72258e294f.doc" TargetMode="External"/><Relationship Id="rId33" Type="http://schemas.openxmlformats.org/officeDocument/2006/relationships/hyperlink" Target="http://vsrv065-app10.ru99-loc.minjust.ru/content/act/bba0bfb1-06c7-4e50-a8d3-fe1045784bf1.html" TargetMode="External"/><Relationship Id="rId38" Type="http://schemas.openxmlformats.org/officeDocument/2006/relationships/hyperlink" Target="http://vsrv065-app10.ru99-loc.minjust.ru/content/act/15d4560c-d530-4955-bf7e-f734337ae80b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1ddddcfb-76f2-4fb6-9bfc-01e2c6a1b0c5.html" TargetMode="External"/><Relationship Id="rId20" Type="http://schemas.openxmlformats.org/officeDocument/2006/relationships/hyperlink" Target="http://vsrv065-app10.ru99-loc.minjust.ru/content/act/bba0bfb1-06c7-4e50-a8d3-fe1045784bf1.html" TargetMode="External"/><Relationship Id="rId29" Type="http://schemas.openxmlformats.org/officeDocument/2006/relationships/hyperlink" Target="http://192.168.168.4:8082/content/act/31228000-6ba2-4033-adbf-dde63e45e2e2.doc" TargetMode="External"/><Relationship Id="rId41" Type="http://schemas.openxmlformats.org/officeDocument/2006/relationships/hyperlink" Target="http://192.168.168.4:8082/content/act/64ad74a5-3c89-42a4-ad89-5795b4e6d9d4.do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92.168.168.4:8082/content/act/60e88cae-7c13-4826-858b-b4458178a1a6.doc" TargetMode="External"/><Relationship Id="rId11" Type="http://schemas.openxmlformats.org/officeDocument/2006/relationships/hyperlink" Target="http://vsrv065-app10.ru99-loc.minjust.ru/content/act/15d4560c-d530-4955-bf7e-f734337ae80b.html" TargetMode="External"/><Relationship Id="rId24" Type="http://schemas.openxmlformats.org/officeDocument/2006/relationships/hyperlink" Target="http://vsrv065-app10.ru99-loc.minjust.ru/content/act/5724afaa-4194-470c-8df3-8737d9c801c7.html" TargetMode="External"/><Relationship Id="rId32" Type="http://schemas.openxmlformats.org/officeDocument/2006/relationships/hyperlink" Target="http://vsrv065-app10.ru99-loc.minjust.ru/content/act/07120b89-d89e-494f-8db9-61ba2013cc22.html" TargetMode="External"/><Relationship Id="rId37" Type="http://schemas.openxmlformats.org/officeDocument/2006/relationships/hyperlink" Target="http://vsrv065-app10.ru99-loc.minjust.ru/content/act/07120b89-d89e-494f-8db9-61ba2013cc22.html" TargetMode="External"/><Relationship Id="rId40" Type="http://schemas.openxmlformats.org/officeDocument/2006/relationships/hyperlink" Target="http://vsrv065-app10.ru99-loc.minjust.ru/content/act/e999dcf9-926b-4fa1-9b51-8fd631c66b00.html" TargetMode="External"/><Relationship Id="rId5" Type="http://schemas.openxmlformats.org/officeDocument/2006/relationships/hyperlink" Target="http://192.168.168.4:8082/content/act/64ad74a5-3c89-42a4-ad89-5795b4e6d9d4.doc" TargetMode="External"/><Relationship Id="rId15" Type="http://schemas.openxmlformats.org/officeDocument/2006/relationships/hyperlink" Target="http://vsrv065-app10.ru99-loc.minjust.ru/content/act/5724afaa-4194-470c-8df3-8737d9c801c7.html" TargetMode="External"/><Relationship Id="rId23" Type="http://schemas.openxmlformats.org/officeDocument/2006/relationships/hyperlink" Target="http://vsrv065-app10.ru99-loc.minjust.ru/content/act/07953771-6605-49bb-88ce-8bc68be6417b.html" TargetMode="External"/><Relationship Id="rId28" Type="http://schemas.openxmlformats.org/officeDocument/2006/relationships/hyperlink" Target="http://192.168.168.4:8082/content/act/d0a82aa1-9e9b-4bf6-a41b-ea69970cbe6a.doc" TargetMode="External"/><Relationship Id="rId36" Type="http://schemas.openxmlformats.org/officeDocument/2006/relationships/hyperlink" Target="http://vsrv065-app10.ru99-loc.minjust.ru/content/act/07120b89-d89e-494f-8db9-61ba2013cc22.html" TargetMode="External"/><Relationship Id="rId10" Type="http://schemas.openxmlformats.org/officeDocument/2006/relationships/hyperlink" Target="http://192.168.168.4:8082/content/act/60e88cae-7c13-4826-858b-b4458178a1a6.doc" TargetMode="External"/><Relationship Id="rId19" Type="http://schemas.openxmlformats.org/officeDocument/2006/relationships/hyperlink" Target="http://vsrv065-app10.ru99-loc.minjust.ru/content/act/72479a76-846f-414d-a761-724ceff735d6.html" TargetMode="External"/><Relationship Id="rId31" Type="http://schemas.openxmlformats.org/officeDocument/2006/relationships/hyperlink" Target="http://vsrv065-app10.ru99-loc.minjust.ru/content/act/9aa48369-618a-4bb4-b4b8-ae15f2b7ebf6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92.168.168.4:8082/content/act/64ad74a5-3c89-42a4-ad89-5795b4e6d9d4.doc" TargetMode="External"/><Relationship Id="rId14" Type="http://schemas.openxmlformats.org/officeDocument/2006/relationships/hyperlink" Target="http://vsrv065-app10.ru99-loc.minjust.ru/content/act/07953771-6605-49bb-88ce-8bc68be6417b.html" TargetMode="External"/><Relationship Id="rId22" Type="http://schemas.openxmlformats.org/officeDocument/2006/relationships/hyperlink" Target="http://vsrv065-app10.ru99-loc.minjust.ru/content/act/15d4560c-d530-4955-bf7e-f734337ae80b.html" TargetMode="External"/><Relationship Id="rId27" Type="http://schemas.openxmlformats.org/officeDocument/2006/relationships/hyperlink" Target="http://vsrv065-app10.ru99-loc.minjust.ru/content/act/15d4560c-d530-4955-bf7e-f734337ae80b.html" TargetMode="External"/><Relationship Id="rId30" Type="http://schemas.openxmlformats.org/officeDocument/2006/relationships/hyperlink" Target="http://vsrv065-app10.ru99-loc.minjust.ru/content/act/91e7be06-9a84-4cff-931d-1df8bc2444aa.html" TargetMode="External"/><Relationship Id="rId35" Type="http://schemas.openxmlformats.org/officeDocument/2006/relationships/hyperlink" Target="http://vsrv065-app10.ru99-loc.minjust.ru/content/act/07120b89-d89e-494f-8db9-61ba2013cc22.html" TargetMode="External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022467-10B3-45D2-A575-FABBB6334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5</Pages>
  <Words>2299</Words>
  <Characters>17455</Characters>
  <Application>Microsoft Office Word</Application>
  <DocSecurity>0</DocSecurity>
  <Lines>295</Lines>
  <Paragraphs>77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19677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Яценкова Яна Эдуардовна</dc:creator>
  <cp:keywords/>
  <cp:lastModifiedBy>Яценкова Яна Эдуардовна</cp:lastModifiedBy>
  <cp:revision>2</cp:revision>
  <dcterms:created xsi:type="dcterms:W3CDTF">2020-03-10T02:59:00Z</dcterms:created>
  <dcterms:modified xsi:type="dcterms:W3CDTF">2020-03-10T02:59:00Z</dcterms:modified>
</cp:coreProperties>
</file>