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
        <w:tblW w:w="4928" w:type="dxa"/>
        <w:tblLayout w:type="fixed"/>
        <w:tblLook w:val="0000"/>
      </w:tblPr>
      <w:tblGrid>
        <w:gridCol w:w="4928"/>
      </w:tblGrid>
      <w:tr w:rsidR="00C805B1" w:rsidRPr="00C805B1" w:rsidTr="000E2B47">
        <w:trPr>
          <w:trHeight w:val="3576"/>
        </w:trPr>
        <w:tc>
          <w:tcPr>
            <w:tcW w:w="4928" w:type="dxa"/>
          </w:tcPr>
          <w:p w:rsidR="00C805B1" w:rsidRPr="00C805B1" w:rsidRDefault="00C805B1" w:rsidP="00C805B1">
            <w:pPr>
              <w:ind w:firstLine="709"/>
              <w:jc w:val="both"/>
              <w:rPr>
                <w:rFonts w:ascii="Arial" w:hAnsi="Arial"/>
                <w:sz w:val="24"/>
              </w:rPr>
            </w:pPr>
            <w:r w:rsidRPr="00C805B1">
              <w:rPr>
                <w:rFonts w:ascii="Arial" w:hAnsi="Arial"/>
                <w:sz w:val="24"/>
                <w:szCs w:val="22"/>
              </w:rPr>
              <w:t>МИНИСТЕРСТВО ЮСТИЦИИ</w:t>
            </w:r>
          </w:p>
          <w:p w:rsidR="00C805B1" w:rsidRPr="00C805B1" w:rsidRDefault="00C805B1" w:rsidP="00C805B1">
            <w:pPr>
              <w:ind w:firstLine="709"/>
              <w:jc w:val="both"/>
              <w:rPr>
                <w:rFonts w:ascii="Arial" w:hAnsi="Arial"/>
                <w:sz w:val="24"/>
              </w:rPr>
            </w:pPr>
            <w:r w:rsidRPr="00C805B1">
              <w:rPr>
                <w:rFonts w:ascii="Arial" w:hAnsi="Arial"/>
                <w:sz w:val="24"/>
                <w:szCs w:val="22"/>
              </w:rPr>
              <w:t>РОССИЙСКОЙ ФЕДЕРАЦИИ</w:t>
            </w:r>
          </w:p>
          <w:p w:rsidR="00C805B1" w:rsidRPr="00C805B1" w:rsidRDefault="00C805B1" w:rsidP="00C805B1">
            <w:pPr>
              <w:ind w:firstLine="709"/>
              <w:jc w:val="both"/>
              <w:rPr>
                <w:rFonts w:ascii="Arial" w:hAnsi="Arial"/>
                <w:sz w:val="24"/>
              </w:rPr>
            </w:pPr>
            <w:r w:rsidRPr="00C805B1">
              <w:rPr>
                <w:rFonts w:ascii="Arial" w:hAnsi="Arial"/>
                <w:sz w:val="24"/>
              </w:rPr>
              <w:t>(МИНЮСТ РОССИИ)</w:t>
            </w:r>
          </w:p>
          <w:p w:rsidR="00C805B1" w:rsidRPr="00C805B1" w:rsidRDefault="00C805B1" w:rsidP="00C805B1">
            <w:pPr>
              <w:ind w:firstLine="709"/>
              <w:jc w:val="both"/>
              <w:rPr>
                <w:rFonts w:ascii="Arial" w:hAnsi="Arial"/>
                <w:sz w:val="24"/>
              </w:rPr>
            </w:pPr>
            <w:r w:rsidRPr="00C805B1">
              <w:rPr>
                <w:rFonts w:ascii="Arial" w:hAnsi="Arial"/>
                <w:sz w:val="24"/>
                <w:szCs w:val="22"/>
              </w:rPr>
              <w:t>Управление Министерства</w:t>
            </w:r>
          </w:p>
          <w:p w:rsidR="00C805B1" w:rsidRPr="00C805B1" w:rsidRDefault="00C805B1" w:rsidP="00C805B1">
            <w:pPr>
              <w:ind w:firstLine="709"/>
              <w:jc w:val="both"/>
              <w:rPr>
                <w:rFonts w:ascii="Arial" w:hAnsi="Arial"/>
                <w:sz w:val="24"/>
              </w:rPr>
            </w:pPr>
            <w:r w:rsidRPr="00C805B1">
              <w:rPr>
                <w:rFonts w:ascii="Arial" w:hAnsi="Arial"/>
                <w:sz w:val="24"/>
                <w:szCs w:val="22"/>
              </w:rPr>
              <w:t>юстиции Российской Федерации</w:t>
            </w:r>
          </w:p>
          <w:p w:rsidR="00C805B1" w:rsidRPr="00C805B1" w:rsidRDefault="00C805B1" w:rsidP="00C805B1">
            <w:pPr>
              <w:ind w:firstLine="709"/>
              <w:jc w:val="both"/>
              <w:rPr>
                <w:rFonts w:ascii="Arial" w:hAnsi="Arial"/>
                <w:sz w:val="24"/>
              </w:rPr>
            </w:pPr>
            <w:r w:rsidRPr="00C805B1">
              <w:rPr>
                <w:rFonts w:ascii="Arial" w:hAnsi="Arial"/>
                <w:sz w:val="24"/>
                <w:szCs w:val="22"/>
              </w:rPr>
              <w:t>по Костромской области</w:t>
            </w:r>
          </w:p>
          <w:p w:rsidR="00C805B1" w:rsidRPr="00C805B1" w:rsidRDefault="00C805B1" w:rsidP="00C805B1">
            <w:pPr>
              <w:ind w:firstLine="709"/>
              <w:jc w:val="both"/>
              <w:rPr>
                <w:rFonts w:ascii="Arial" w:hAnsi="Arial"/>
                <w:sz w:val="24"/>
              </w:rPr>
            </w:pPr>
          </w:p>
          <w:p w:rsidR="00C805B1" w:rsidRPr="00C805B1" w:rsidRDefault="00C805B1" w:rsidP="00C805B1">
            <w:pPr>
              <w:ind w:firstLine="709"/>
              <w:jc w:val="both"/>
              <w:rPr>
                <w:rFonts w:ascii="Arial" w:hAnsi="Arial"/>
                <w:sz w:val="24"/>
              </w:rPr>
            </w:pPr>
            <w:r w:rsidRPr="00C805B1">
              <w:rPr>
                <w:rFonts w:ascii="Arial" w:hAnsi="Arial"/>
                <w:sz w:val="24"/>
              </w:rPr>
              <w:t>ул. Симановского, д. 105</w:t>
            </w:r>
          </w:p>
          <w:p w:rsidR="00C805B1" w:rsidRPr="00C805B1" w:rsidRDefault="00C805B1" w:rsidP="00C805B1">
            <w:pPr>
              <w:ind w:firstLine="709"/>
              <w:jc w:val="both"/>
              <w:rPr>
                <w:rFonts w:ascii="Arial" w:hAnsi="Arial"/>
                <w:sz w:val="24"/>
              </w:rPr>
            </w:pPr>
            <w:r w:rsidRPr="00C805B1">
              <w:rPr>
                <w:rFonts w:ascii="Arial" w:hAnsi="Arial"/>
                <w:sz w:val="24"/>
              </w:rPr>
              <w:t>г. Кострома, 156002</w:t>
            </w:r>
          </w:p>
          <w:p w:rsidR="00C805B1" w:rsidRPr="00C805B1" w:rsidRDefault="00C805B1" w:rsidP="00C805B1">
            <w:pPr>
              <w:ind w:firstLine="709"/>
              <w:jc w:val="both"/>
              <w:rPr>
                <w:rFonts w:ascii="Arial" w:hAnsi="Arial"/>
                <w:sz w:val="24"/>
              </w:rPr>
            </w:pPr>
            <w:r w:rsidRPr="00C805B1">
              <w:rPr>
                <w:rFonts w:ascii="Arial" w:hAnsi="Arial"/>
                <w:sz w:val="24"/>
              </w:rPr>
              <w:t>Тел./факс: (4942) 45-42-22</w:t>
            </w:r>
          </w:p>
          <w:p w:rsidR="00C805B1" w:rsidRPr="00C805B1" w:rsidRDefault="00C805B1" w:rsidP="00C805B1">
            <w:pPr>
              <w:ind w:firstLine="709"/>
              <w:jc w:val="both"/>
              <w:rPr>
                <w:rFonts w:ascii="Arial" w:hAnsi="Arial"/>
                <w:sz w:val="24"/>
              </w:rPr>
            </w:pPr>
            <w:r w:rsidRPr="00C805B1">
              <w:rPr>
                <w:rFonts w:ascii="Arial" w:hAnsi="Arial"/>
                <w:sz w:val="24"/>
                <w:lang w:val="en-US"/>
              </w:rPr>
              <w:t>e</w:t>
            </w:r>
            <w:r w:rsidRPr="00C805B1">
              <w:rPr>
                <w:rFonts w:ascii="Arial" w:hAnsi="Arial"/>
                <w:sz w:val="24"/>
              </w:rPr>
              <w:t>-</w:t>
            </w:r>
            <w:r w:rsidRPr="00C805B1">
              <w:rPr>
                <w:rFonts w:ascii="Arial" w:hAnsi="Arial"/>
                <w:sz w:val="24"/>
                <w:lang w:val="en-US"/>
              </w:rPr>
              <w:t>mail</w:t>
            </w:r>
            <w:r w:rsidRPr="00C805B1">
              <w:rPr>
                <w:rFonts w:ascii="Arial" w:hAnsi="Arial"/>
                <w:sz w:val="24"/>
              </w:rPr>
              <w:t xml:space="preserve">: </w:t>
            </w:r>
            <w:r w:rsidRPr="00C805B1">
              <w:rPr>
                <w:rFonts w:ascii="Arial" w:hAnsi="Arial"/>
                <w:sz w:val="24"/>
                <w:lang w:val="en-US"/>
              </w:rPr>
              <w:t>ru</w:t>
            </w:r>
            <w:r w:rsidRPr="00C805B1">
              <w:rPr>
                <w:rFonts w:ascii="Arial" w:hAnsi="Arial"/>
                <w:sz w:val="24"/>
              </w:rPr>
              <w:t>44@</w:t>
            </w:r>
            <w:r w:rsidRPr="00C805B1">
              <w:rPr>
                <w:rFonts w:ascii="Arial" w:hAnsi="Arial"/>
                <w:sz w:val="24"/>
                <w:lang w:val="en-US"/>
              </w:rPr>
              <w:t>minjust</w:t>
            </w:r>
            <w:r w:rsidRPr="00C805B1">
              <w:rPr>
                <w:rFonts w:ascii="Arial" w:hAnsi="Arial"/>
                <w:sz w:val="24"/>
              </w:rPr>
              <w:t>.</w:t>
            </w:r>
            <w:r w:rsidRPr="00C805B1">
              <w:rPr>
                <w:rFonts w:ascii="Arial" w:hAnsi="Arial"/>
                <w:sz w:val="24"/>
                <w:lang w:val="en-US"/>
              </w:rPr>
              <w:t>ru</w:t>
            </w:r>
          </w:p>
          <w:p w:rsidR="00C805B1" w:rsidRPr="00C805B1" w:rsidRDefault="00C805B1" w:rsidP="00C805B1">
            <w:pPr>
              <w:ind w:firstLine="709"/>
              <w:jc w:val="both"/>
              <w:rPr>
                <w:rFonts w:ascii="Arial" w:hAnsi="Arial"/>
                <w:sz w:val="24"/>
              </w:rPr>
            </w:pPr>
          </w:p>
          <w:p w:rsidR="00C805B1" w:rsidRPr="00C805B1" w:rsidRDefault="00C805B1" w:rsidP="00C805B1">
            <w:pPr>
              <w:ind w:firstLine="709"/>
              <w:jc w:val="both"/>
              <w:rPr>
                <w:rFonts w:ascii="Arial" w:hAnsi="Arial"/>
                <w:sz w:val="24"/>
              </w:rPr>
            </w:pPr>
            <w:r w:rsidRPr="00C805B1">
              <w:rPr>
                <w:rFonts w:ascii="Arial" w:hAnsi="Arial"/>
                <w:sz w:val="24"/>
              </w:rPr>
              <w:t xml:space="preserve">21.07.2017  </w:t>
            </w:r>
            <w:r w:rsidRPr="00C805B1">
              <w:rPr>
                <w:rFonts w:ascii="Arial" w:hAnsi="Arial"/>
                <w:sz w:val="24"/>
              </w:rPr>
              <w:t>№</w:t>
            </w:r>
            <w:r w:rsidRPr="00C805B1">
              <w:rPr>
                <w:rFonts w:ascii="Arial" w:hAnsi="Arial"/>
                <w:sz w:val="24"/>
              </w:rPr>
              <w:t xml:space="preserve">  44/04-2349</w:t>
            </w:r>
          </w:p>
          <w:p w:rsidR="00C805B1" w:rsidRPr="00C805B1" w:rsidRDefault="00C805B1" w:rsidP="00C805B1">
            <w:pPr>
              <w:ind w:firstLine="709"/>
              <w:jc w:val="both"/>
              <w:rPr>
                <w:rFonts w:ascii="Arial" w:hAnsi="Arial"/>
                <w:sz w:val="24"/>
              </w:rPr>
            </w:pPr>
          </w:p>
          <w:p w:rsidR="00C805B1" w:rsidRPr="00C805B1" w:rsidRDefault="00C805B1" w:rsidP="00C805B1">
            <w:pPr>
              <w:ind w:firstLine="709"/>
              <w:jc w:val="both"/>
              <w:rPr>
                <w:rFonts w:ascii="Arial" w:hAnsi="Arial"/>
                <w:sz w:val="24"/>
              </w:rPr>
            </w:pPr>
            <w:r w:rsidRPr="00C805B1">
              <w:rPr>
                <w:rFonts w:ascii="Arial" w:hAnsi="Arial"/>
                <w:sz w:val="24"/>
              </w:rPr>
              <w:t>На № _______ от ___________</w:t>
            </w:r>
          </w:p>
        </w:tc>
      </w:tr>
    </w:tbl>
    <w:p w:rsidR="00C805B1" w:rsidRPr="00C805B1" w:rsidRDefault="00C805B1" w:rsidP="00C805B1">
      <w:pPr>
        <w:ind w:firstLine="709"/>
        <w:jc w:val="both"/>
        <w:rPr>
          <w:rFonts w:ascii="Arial" w:hAnsi="Arial"/>
          <w:sz w:val="24"/>
          <w:szCs w:val="28"/>
        </w:rPr>
      </w:pPr>
    </w:p>
    <w:p w:rsidR="00C805B1" w:rsidRPr="00C805B1" w:rsidRDefault="00C805B1" w:rsidP="00C805B1">
      <w:pPr>
        <w:ind w:firstLine="709"/>
        <w:jc w:val="both"/>
        <w:rPr>
          <w:rFonts w:ascii="Arial" w:hAnsi="Arial"/>
          <w:sz w:val="24"/>
          <w:szCs w:val="28"/>
        </w:rPr>
      </w:pPr>
    </w:p>
    <w:p w:rsidR="00C805B1" w:rsidRPr="00C805B1" w:rsidRDefault="00C805B1" w:rsidP="00C805B1">
      <w:pPr>
        <w:ind w:firstLine="709"/>
        <w:jc w:val="both"/>
        <w:rPr>
          <w:rFonts w:ascii="Arial" w:hAnsi="Arial"/>
          <w:sz w:val="24"/>
          <w:szCs w:val="28"/>
        </w:rPr>
      </w:pPr>
      <w:r w:rsidRPr="00C805B1">
        <w:rPr>
          <w:rFonts w:ascii="Arial" w:hAnsi="Arial"/>
          <w:sz w:val="24"/>
          <w:szCs w:val="28"/>
        </w:rPr>
        <w:t>И.о. директора департамента социальной защиты населения, опеки и попечительства Костромской области</w:t>
      </w:r>
    </w:p>
    <w:p w:rsidR="00C805B1" w:rsidRPr="00C805B1" w:rsidRDefault="00C805B1" w:rsidP="00C805B1">
      <w:pPr>
        <w:ind w:firstLine="709"/>
        <w:jc w:val="both"/>
        <w:rPr>
          <w:rFonts w:ascii="Arial" w:hAnsi="Arial"/>
          <w:sz w:val="24"/>
          <w:szCs w:val="28"/>
        </w:rPr>
      </w:pPr>
    </w:p>
    <w:p w:rsidR="00C805B1" w:rsidRPr="005A46DF" w:rsidRDefault="00C805B1" w:rsidP="00C805B1">
      <w:pPr>
        <w:ind w:firstLine="709"/>
        <w:jc w:val="both"/>
        <w:rPr>
          <w:rFonts w:ascii="Arial" w:hAnsi="Arial"/>
          <w:sz w:val="24"/>
          <w:szCs w:val="28"/>
        </w:rPr>
      </w:pPr>
      <w:r w:rsidRPr="00C805B1">
        <w:rPr>
          <w:rFonts w:ascii="Arial" w:hAnsi="Arial"/>
          <w:sz w:val="24"/>
          <w:szCs w:val="28"/>
        </w:rPr>
        <w:t>З.П. Мещиряковой</w:t>
      </w:r>
    </w:p>
    <w:p w:rsidR="00C805B1" w:rsidRPr="00C805B1" w:rsidRDefault="00C805B1" w:rsidP="00C805B1">
      <w:pPr>
        <w:ind w:firstLine="709"/>
        <w:jc w:val="both"/>
        <w:rPr>
          <w:rFonts w:ascii="Arial" w:hAnsi="Arial"/>
          <w:sz w:val="24"/>
          <w:szCs w:val="28"/>
        </w:rPr>
      </w:pPr>
    </w:p>
    <w:p w:rsidR="00C805B1" w:rsidRPr="00C805B1" w:rsidRDefault="00C805B1" w:rsidP="00C805B1">
      <w:pPr>
        <w:ind w:firstLine="709"/>
        <w:jc w:val="both"/>
        <w:rPr>
          <w:rFonts w:ascii="Arial" w:hAnsi="Arial"/>
          <w:sz w:val="24"/>
          <w:szCs w:val="28"/>
        </w:rPr>
      </w:pPr>
    </w:p>
    <w:p w:rsidR="00C805B1" w:rsidRPr="00C805B1" w:rsidRDefault="00C805B1" w:rsidP="00C805B1">
      <w:pPr>
        <w:ind w:firstLine="709"/>
        <w:jc w:val="both"/>
        <w:rPr>
          <w:rFonts w:ascii="Arial" w:hAnsi="Arial"/>
          <w:sz w:val="24"/>
          <w:szCs w:val="28"/>
        </w:rPr>
      </w:pPr>
    </w:p>
    <w:p w:rsidR="00C805B1" w:rsidRPr="00C805B1" w:rsidRDefault="00C805B1" w:rsidP="00C805B1">
      <w:pPr>
        <w:ind w:firstLine="709"/>
        <w:jc w:val="both"/>
        <w:rPr>
          <w:rFonts w:ascii="Arial" w:hAnsi="Arial"/>
          <w:sz w:val="24"/>
          <w:szCs w:val="28"/>
        </w:rPr>
      </w:pPr>
    </w:p>
    <w:p w:rsidR="00C805B1" w:rsidRPr="00C805B1" w:rsidRDefault="00C805B1" w:rsidP="00C805B1">
      <w:pPr>
        <w:ind w:firstLine="709"/>
        <w:jc w:val="both"/>
        <w:rPr>
          <w:rFonts w:ascii="Arial" w:hAnsi="Arial"/>
          <w:sz w:val="24"/>
          <w:szCs w:val="28"/>
        </w:rPr>
      </w:pPr>
    </w:p>
    <w:p w:rsidR="00C805B1" w:rsidRPr="00C805B1" w:rsidRDefault="00C805B1" w:rsidP="00C805B1">
      <w:pPr>
        <w:ind w:firstLine="709"/>
        <w:jc w:val="both"/>
        <w:rPr>
          <w:rFonts w:ascii="Arial" w:hAnsi="Arial"/>
          <w:sz w:val="24"/>
          <w:szCs w:val="28"/>
        </w:rPr>
      </w:pPr>
    </w:p>
    <w:p w:rsidR="00C805B1" w:rsidRPr="00C805B1" w:rsidRDefault="00C805B1" w:rsidP="00C805B1">
      <w:pPr>
        <w:ind w:firstLine="709"/>
        <w:jc w:val="both"/>
        <w:rPr>
          <w:rFonts w:ascii="Arial" w:hAnsi="Arial"/>
          <w:sz w:val="24"/>
          <w:szCs w:val="28"/>
        </w:rPr>
      </w:pPr>
    </w:p>
    <w:p w:rsidR="00C805B1" w:rsidRPr="00C805B1" w:rsidRDefault="00C805B1" w:rsidP="00C805B1">
      <w:pPr>
        <w:ind w:firstLine="709"/>
        <w:jc w:val="both"/>
        <w:rPr>
          <w:rFonts w:ascii="Arial" w:hAnsi="Arial"/>
          <w:sz w:val="24"/>
          <w:szCs w:val="28"/>
        </w:rPr>
      </w:pPr>
    </w:p>
    <w:p w:rsidR="00C805B1" w:rsidRPr="00C805B1" w:rsidRDefault="00C805B1" w:rsidP="00C805B1">
      <w:pPr>
        <w:ind w:firstLine="709"/>
        <w:jc w:val="both"/>
        <w:rPr>
          <w:rFonts w:ascii="Arial" w:hAnsi="Arial"/>
          <w:sz w:val="24"/>
          <w:szCs w:val="28"/>
        </w:rPr>
      </w:pPr>
      <w:r w:rsidRPr="00C805B1">
        <w:rPr>
          <w:rFonts w:ascii="Arial" w:hAnsi="Arial"/>
          <w:sz w:val="24"/>
          <w:szCs w:val="28"/>
        </w:rPr>
        <w:t xml:space="preserve">“16” июля  2014                                                                         № 12494 </w:t>
      </w:r>
    </w:p>
    <w:p w:rsidR="00C805B1" w:rsidRPr="00C805B1" w:rsidRDefault="00C805B1" w:rsidP="00C805B1">
      <w:pPr>
        <w:ind w:firstLine="709"/>
        <w:jc w:val="both"/>
        <w:rPr>
          <w:rFonts w:ascii="Arial" w:hAnsi="Arial"/>
          <w:sz w:val="24"/>
          <w:szCs w:val="28"/>
        </w:rPr>
      </w:pPr>
    </w:p>
    <w:p w:rsidR="00C805B1" w:rsidRPr="00C805B1" w:rsidRDefault="00C805B1" w:rsidP="00C805B1">
      <w:pPr>
        <w:pStyle w:val="1"/>
        <w:ind w:firstLine="709"/>
        <w:jc w:val="both"/>
        <w:rPr>
          <w:b w:val="0"/>
          <w:bCs w:val="0"/>
          <w:sz w:val="24"/>
          <w:szCs w:val="28"/>
        </w:rPr>
      </w:pPr>
      <w:r w:rsidRPr="00C805B1">
        <w:rPr>
          <w:b w:val="0"/>
          <w:bCs w:val="0"/>
          <w:sz w:val="24"/>
          <w:szCs w:val="28"/>
        </w:rPr>
        <w:t>ЭКСПЕРТНОЕ ЗАКЛЮЧЕНИЕ</w:t>
      </w:r>
    </w:p>
    <w:p w:rsidR="00C805B1" w:rsidRPr="00C805B1" w:rsidRDefault="00C805B1" w:rsidP="00C805B1">
      <w:pPr>
        <w:ind w:firstLine="709"/>
        <w:jc w:val="both"/>
        <w:rPr>
          <w:rFonts w:ascii="Arial" w:hAnsi="Arial"/>
          <w:bCs/>
          <w:sz w:val="24"/>
          <w:szCs w:val="28"/>
        </w:rPr>
      </w:pPr>
      <w:r w:rsidRPr="00C805B1">
        <w:rPr>
          <w:rFonts w:ascii="Arial" w:hAnsi="Arial"/>
          <w:bCs/>
          <w:sz w:val="24"/>
          <w:szCs w:val="28"/>
        </w:rPr>
        <w:t>по результатам проведения правовой экспертизы</w:t>
      </w:r>
    </w:p>
    <w:p w:rsidR="00C805B1" w:rsidRPr="00C805B1" w:rsidRDefault="00C805B1" w:rsidP="00C805B1">
      <w:pPr>
        <w:pStyle w:val="caption"/>
        <w:spacing w:before="0" w:after="0"/>
        <w:ind w:firstLine="709"/>
        <w:jc w:val="both"/>
        <w:rPr>
          <w:rFonts w:cs="Times New Roman"/>
          <w:b w:val="0"/>
          <w:sz w:val="24"/>
          <w:szCs w:val="28"/>
        </w:rPr>
      </w:pPr>
    </w:p>
    <w:p w:rsidR="00C805B1" w:rsidRPr="00C805B1" w:rsidRDefault="00C805B1" w:rsidP="00C805B1">
      <w:pPr>
        <w:ind w:firstLine="709"/>
        <w:jc w:val="both"/>
        <w:rPr>
          <w:rFonts w:ascii="Arial" w:hAnsi="Arial"/>
          <w:sz w:val="24"/>
          <w:szCs w:val="28"/>
        </w:rPr>
      </w:pPr>
      <w:r w:rsidRPr="00C805B1">
        <w:rPr>
          <w:rFonts w:ascii="Arial" w:hAnsi="Arial"/>
          <w:sz w:val="24"/>
          <w:szCs w:val="28"/>
        </w:rPr>
        <w:t>на приказ департамента социальной защиты населения, опеки и попечительства Костромской области от 28.06.2012 № 456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01.07.2013 № 338, от 14.05.2014 № 236)</w:t>
      </w:r>
    </w:p>
    <w:p w:rsidR="00C805B1" w:rsidRPr="00C805B1" w:rsidRDefault="00C805B1" w:rsidP="00C805B1">
      <w:pPr>
        <w:ind w:firstLine="709"/>
        <w:jc w:val="both"/>
        <w:rPr>
          <w:rFonts w:ascii="Arial" w:hAnsi="Arial"/>
          <w:sz w:val="24"/>
          <w:szCs w:val="28"/>
        </w:rPr>
      </w:pPr>
    </w:p>
    <w:p w:rsidR="00C805B1" w:rsidRPr="00C805B1" w:rsidRDefault="00C805B1" w:rsidP="00C805B1">
      <w:pPr>
        <w:ind w:firstLine="709"/>
        <w:jc w:val="both"/>
        <w:rPr>
          <w:rFonts w:ascii="Arial" w:hAnsi="Arial"/>
          <w:sz w:val="24"/>
          <w:szCs w:val="28"/>
        </w:rPr>
      </w:pPr>
    </w:p>
    <w:p w:rsidR="00C805B1" w:rsidRPr="00C805B1" w:rsidRDefault="00C805B1" w:rsidP="00C805B1">
      <w:pPr>
        <w:ind w:firstLine="709"/>
        <w:jc w:val="both"/>
        <w:rPr>
          <w:rFonts w:ascii="Arial" w:hAnsi="Arial"/>
          <w:sz w:val="24"/>
          <w:szCs w:val="28"/>
        </w:rPr>
      </w:pPr>
      <w:r w:rsidRPr="00C805B1">
        <w:rPr>
          <w:rFonts w:ascii="Arial" w:hAnsi="Arial"/>
          <w:sz w:val="24"/>
          <w:szCs w:val="28"/>
        </w:rPr>
        <w:t>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департамента социальной защиты населения, опеки и попечительства Костромской области от 28.06.2012 № 456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01.07.2013 № 338, от 14.05.2014 № 236) (далее – приказ).</w:t>
      </w:r>
    </w:p>
    <w:p w:rsidR="00C805B1" w:rsidRPr="00C805B1" w:rsidRDefault="00C805B1" w:rsidP="00C805B1">
      <w:pPr>
        <w:ind w:firstLine="709"/>
        <w:jc w:val="both"/>
        <w:rPr>
          <w:rFonts w:ascii="Arial" w:hAnsi="Arial"/>
          <w:sz w:val="24"/>
          <w:szCs w:val="28"/>
        </w:rPr>
      </w:pPr>
      <w:r w:rsidRPr="00C805B1">
        <w:rPr>
          <w:rFonts w:ascii="Arial" w:hAnsi="Arial"/>
          <w:sz w:val="24"/>
          <w:szCs w:val="28"/>
        </w:rPr>
        <w:t>Поводом проведения правовой экспертизы является внесение изменений в рассматриваемый нормативный правовой акт.</w:t>
      </w:r>
    </w:p>
    <w:p w:rsidR="00C805B1" w:rsidRPr="00C805B1" w:rsidRDefault="00C805B1" w:rsidP="00C805B1">
      <w:pPr>
        <w:ind w:firstLine="709"/>
        <w:jc w:val="both"/>
        <w:rPr>
          <w:rFonts w:ascii="Arial" w:hAnsi="Arial"/>
          <w:sz w:val="24"/>
          <w:szCs w:val="28"/>
        </w:rPr>
      </w:pPr>
      <w:r w:rsidRPr="00C805B1">
        <w:rPr>
          <w:rFonts w:ascii="Arial" w:hAnsi="Arial"/>
          <w:sz w:val="24"/>
          <w:szCs w:val="28"/>
        </w:rPr>
        <w:t xml:space="preserve">В целях повышения качества предоставления и доступности государственной услуги, создания комфортных условий для участников отношений, возникающих при предоставлении государственной услуги, настоящим приказом утверждён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лечебно-профилактических учреждениях, а также признаны утратившими силу приказы департамента социальной защиты населения, опеки и попечительства Костромской области от 12.08.2011 № 408 «Об утверждении административного регламента», </w:t>
      </w:r>
      <w:r w:rsidRPr="00C805B1">
        <w:rPr>
          <w:rFonts w:ascii="Arial" w:hAnsi="Arial"/>
          <w:sz w:val="24"/>
          <w:szCs w:val="28"/>
        </w:rPr>
        <w:br/>
      </w:r>
      <w:r w:rsidRPr="00C805B1">
        <w:rPr>
          <w:rFonts w:ascii="Arial" w:hAnsi="Arial"/>
          <w:sz w:val="24"/>
          <w:szCs w:val="28"/>
        </w:rPr>
        <w:lastRenderedPageBreak/>
        <w:t xml:space="preserve">от 31.10.2011 № 569 «О внесении изменений в приказ департамента социальной защиты населения, опеки и попечительства Костромской области от 12.08.2011 </w:t>
      </w:r>
      <w:r w:rsidRPr="00C805B1">
        <w:rPr>
          <w:rFonts w:ascii="Arial" w:hAnsi="Arial"/>
          <w:sz w:val="24"/>
          <w:szCs w:val="28"/>
        </w:rPr>
        <w:br/>
        <w:t>№ 408».</w:t>
      </w:r>
    </w:p>
    <w:p w:rsidR="00C805B1" w:rsidRPr="00C805B1" w:rsidRDefault="00C805B1" w:rsidP="00C805B1">
      <w:pPr>
        <w:ind w:firstLine="709"/>
        <w:jc w:val="both"/>
        <w:rPr>
          <w:rFonts w:ascii="Arial" w:hAnsi="Arial"/>
          <w:sz w:val="24"/>
          <w:szCs w:val="28"/>
        </w:rPr>
      </w:pPr>
      <w:r w:rsidRPr="00C805B1">
        <w:rPr>
          <w:rFonts w:ascii="Arial" w:hAnsi="Arial"/>
          <w:sz w:val="24"/>
          <w:szCs w:val="28"/>
        </w:rPr>
        <w:t>Таким образом, предметом правового регулирования приказа являются общественные отношения, складывающиеся при предоставлении государственных услуг в сфере социальной защиты.</w:t>
      </w:r>
    </w:p>
    <w:p w:rsidR="00C805B1" w:rsidRPr="00C805B1" w:rsidRDefault="00C805B1" w:rsidP="00C805B1">
      <w:pPr>
        <w:ind w:firstLine="709"/>
        <w:jc w:val="both"/>
        <w:rPr>
          <w:rFonts w:ascii="Arial" w:hAnsi="Arial"/>
          <w:sz w:val="24"/>
          <w:szCs w:val="28"/>
        </w:rPr>
      </w:pPr>
      <w:r w:rsidRPr="00C805B1">
        <w:rPr>
          <w:rFonts w:ascii="Arial" w:hAnsi="Arial"/>
          <w:sz w:val="24"/>
          <w:szCs w:val="28"/>
        </w:rPr>
        <w:t>В соответствии с пунктами «ж», «к», «н» части 1 статьи 72 Конституции Российской Федерации социальная защита, включая социальное обеспечение, административное законодательство,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w:t>
      </w:r>
    </w:p>
    <w:p w:rsidR="00C805B1" w:rsidRPr="00C805B1" w:rsidRDefault="00C805B1" w:rsidP="00C805B1">
      <w:pPr>
        <w:ind w:firstLine="709"/>
        <w:jc w:val="both"/>
        <w:rPr>
          <w:rFonts w:ascii="Arial" w:hAnsi="Arial"/>
          <w:sz w:val="24"/>
          <w:szCs w:val="28"/>
        </w:rPr>
      </w:pPr>
      <w:r w:rsidRPr="00C805B1">
        <w:rPr>
          <w:rFonts w:ascii="Arial" w:hAnsi="Arial"/>
          <w:sz w:val="24"/>
          <w:szCs w:val="28"/>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C805B1" w:rsidRPr="00C805B1" w:rsidRDefault="00C805B1" w:rsidP="00C805B1">
      <w:pPr>
        <w:ind w:firstLine="709"/>
        <w:jc w:val="both"/>
        <w:rPr>
          <w:rFonts w:ascii="Arial" w:hAnsi="Arial"/>
          <w:sz w:val="24"/>
          <w:szCs w:val="28"/>
        </w:rPr>
      </w:pPr>
      <w:r w:rsidRPr="00C805B1">
        <w:rPr>
          <w:rFonts w:ascii="Arial" w:hAnsi="Arial"/>
          <w:sz w:val="24"/>
          <w:szCs w:val="28"/>
        </w:rPr>
        <w:t>Подпунктом 24 пункта 2 статьи 26.3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установлено, что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социальной поддержки и социального обслуживания граждан пожилого возраста и инвалидов, граждан, находящихся в трудной жизненной ситуации.</w:t>
      </w:r>
    </w:p>
    <w:p w:rsidR="00C805B1" w:rsidRPr="00C805B1" w:rsidRDefault="00C805B1" w:rsidP="00C805B1">
      <w:pPr>
        <w:ind w:firstLine="709"/>
        <w:jc w:val="both"/>
        <w:rPr>
          <w:rFonts w:ascii="Arial" w:hAnsi="Arial"/>
          <w:sz w:val="24"/>
          <w:szCs w:val="28"/>
        </w:rPr>
      </w:pPr>
      <w:r w:rsidRPr="00C805B1">
        <w:rPr>
          <w:rFonts w:ascii="Arial" w:hAnsi="Arial"/>
          <w:sz w:val="24"/>
          <w:szCs w:val="28"/>
        </w:rPr>
        <w:t>Статьей 5 Закона Костромской области от 18.11.2009 № 539-4-ЗКО «Об организации транспортного обслуживания населения в Костромской области» установлено, что в целях обеспечения равной доступности транспортных услуг для отдельных категорий граждан нормативными правовыми актами Костромской области и (или) муниципальными правовыми актами могут устанавливаться дополнительные меры социальной поддержки (социальной помощи) и порядки выделения средств из соответствующих бюджетов на эти цели. Дополнительные меры социальной поддержки (социальной помощи) могут устанавливаться в виде денежных выплат либо в виде льгот по оплате проезда (преимуществ по провозной плате) на водном, железнодорожном и воздушном транспорте общего пользования и на маршрутах регулярных перевозок пассажиров и багажа автомобильным и городским наземным электрическим транспортом.</w:t>
      </w:r>
    </w:p>
    <w:p w:rsidR="00C805B1" w:rsidRPr="00C805B1" w:rsidRDefault="00C805B1" w:rsidP="00C805B1">
      <w:pPr>
        <w:ind w:firstLine="709"/>
        <w:jc w:val="both"/>
        <w:rPr>
          <w:rFonts w:ascii="Arial" w:hAnsi="Arial"/>
          <w:sz w:val="24"/>
          <w:szCs w:val="28"/>
        </w:rPr>
      </w:pPr>
      <w:r w:rsidRPr="00C805B1">
        <w:rPr>
          <w:rFonts w:ascii="Arial" w:hAnsi="Arial"/>
          <w:sz w:val="24"/>
          <w:szCs w:val="28"/>
        </w:rPr>
        <w:t>Пунктом 2 постановления администрации Костромской области от 28.10.2008 № 382-а «О порядке частичного возмещения затрат на проезд неработающим пенсионерам для получения медицинской помощи в областных лечебно-профилактических учреждениях» департаменту социальной защиты населения, опеки и попечительства Костромской области расходы на частичное возмещение затрат на проезд неработающим пенсионерам, вышедшим на пенсию по старости, имеющим доход, размер которого не превышает величину прожиточного минимума в Костромской области, для получения медицинской помощи в областных лечебно-профилактических учреждениях предписано производить через областное государственное учреждение «Центр социальных выплат».</w:t>
      </w:r>
    </w:p>
    <w:p w:rsidR="00C805B1" w:rsidRPr="00C805B1" w:rsidRDefault="00C805B1" w:rsidP="00C805B1">
      <w:pPr>
        <w:ind w:firstLine="709"/>
        <w:jc w:val="both"/>
        <w:rPr>
          <w:rFonts w:ascii="Arial" w:hAnsi="Arial"/>
          <w:sz w:val="24"/>
          <w:szCs w:val="28"/>
        </w:rPr>
      </w:pPr>
      <w:r w:rsidRPr="00C805B1">
        <w:rPr>
          <w:rFonts w:ascii="Arial" w:hAnsi="Arial"/>
          <w:sz w:val="24"/>
          <w:szCs w:val="28"/>
        </w:rPr>
        <w:t>Согласно части 1 статьи 12 Федерального закона от 27.07.2010 № 210-ФЗ «Об организации предоставления государственных и муниципальных услуг» предоставление государственных услуг осуществляется в соответствии с административными регламентами.</w:t>
      </w:r>
    </w:p>
    <w:p w:rsidR="00C805B1" w:rsidRPr="00C805B1" w:rsidRDefault="00C805B1" w:rsidP="00C805B1">
      <w:pPr>
        <w:ind w:firstLine="709"/>
        <w:jc w:val="both"/>
        <w:rPr>
          <w:rFonts w:ascii="Arial" w:hAnsi="Arial"/>
          <w:sz w:val="24"/>
          <w:szCs w:val="28"/>
        </w:rPr>
      </w:pPr>
      <w:r w:rsidRPr="00C805B1">
        <w:rPr>
          <w:rFonts w:ascii="Arial" w:hAnsi="Arial"/>
          <w:sz w:val="24"/>
          <w:szCs w:val="28"/>
        </w:rPr>
        <w:t xml:space="preserve">Частью 14 статьи 13 Федерального закона от 27.07.2010 № 210-ФЗ «Об организации предоставления государственных и муниципальных услуг» установлено,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w:t>
      </w:r>
      <w:r w:rsidRPr="00C805B1">
        <w:rPr>
          <w:rFonts w:ascii="Arial" w:hAnsi="Arial"/>
          <w:sz w:val="24"/>
          <w:szCs w:val="28"/>
        </w:rPr>
        <w:lastRenderedPageBreak/>
        <w:t>высшим исполнительным органом государственной власти субъекта Российской Федерации.</w:t>
      </w:r>
    </w:p>
    <w:p w:rsidR="00C805B1" w:rsidRPr="00C805B1" w:rsidRDefault="00C805B1" w:rsidP="00C805B1">
      <w:pPr>
        <w:ind w:firstLine="709"/>
        <w:jc w:val="both"/>
        <w:rPr>
          <w:rFonts w:ascii="Arial" w:hAnsi="Arial"/>
          <w:sz w:val="24"/>
          <w:szCs w:val="28"/>
        </w:rPr>
      </w:pPr>
      <w:r w:rsidRPr="00C805B1">
        <w:rPr>
          <w:rFonts w:ascii="Arial" w:hAnsi="Arial"/>
          <w:sz w:val="24"/>
          <w:szCs w:val="28"/>
        </w:rPr>
        <w:t>Пунктом 2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(далее - Порядок разработки и утверждения административных регламентов),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определено, что административные регламенты разрабатываются исполнительными органами государственной власти Костромской области, к сфере деятельности которых относится исполнение государственной функции, предоставление государственной услуги, в соответствии с федеральными законами, нормативными правовыми актами Президента Российской Федерации и Правительства Российской Федерации, законами и иными нормативными правовыми актами Костромской области, устанавливающими критерии, сроки и последовательность выполнения административных процедур (действий) и (или) принятия решений, а также иные требования к порядку исполнения государственных функций, предоставления государственных услуг.</w:t>
      </w:r>
    </w:p>
    <w:p w:rsidR="00C805B1" w:rsidRPr="00C805B1" w:rsidRDefault="00C805B1" w:rsidP="00C805B1">
      <w:pPr>
        <w:ind w:firstLine="709"/>
        <w:jc w:val="both"/>
        <w:rPr>
          <w:rFonts w:ascii="Arial" w:hAnsi="Arial"/>
          <w:sz w:val="24"/>
          <w:szCs w:val="28"/>
        </w:rPr>
      </w:pPr>
      <w:r w:rsidRPr="00C805B1">
        <w:rPr>
          <w:rFonts w:ascii="Arial" w:hAnsi="Arial"/>
          <w:sz w:val="24"/>
          <w:szCs w:val="28"/>
        </w:rPr>
        <w:t>Таким образом, данный приказ принят департаментом социальной защиты населения, опеки и попечительства Костромской области в пределах своих полномочий.</w:t>
      </w:r>
    </w:p>
    <w:p w:rsidR="00C805B1" w:rsidRPr="00C805B1" w:rsidRDefault="00C805B1" w:rsidP="00C805B1">
      <w:pPr>
        <w:ind w:firstLine="709"/>
        <w:jc w:val="both"/>
        <w:rPr>
          <w:rFonts w:ascii="Arial" w:hAnsi="Arial"/>
          <w:sz w:val="24"/>
          <w:szCs w:val="28"/>
        </w:rPr>
      </w:pPr>
      <w:r w:rsidRPr="00C805B1">
        <w:rPr>
          <w:rFonts w:ascii="Arial" w:hAnsi="Arial" w:cs="Arial"/>
          <w:sz w:val="24"/>
          <w:szCs w:val="28"/>
        </w:rPr>
        <w:t xml:space="preserve">На федеральном уровне рассматриваемые правоотношения регулируются </w:t>
      </w:r>
      <w:hyperlink r:id="rId5" w:tgtFrame="Logical" w:history="1">
        <w:r w:rsidRPr="00C805B1">
          <w:rPr>
            <w:rStyle w:val="a5"/>
            <w:rFonts w:ascii="Arial" w:hAnsi="Arial" w:cs="Arial"/>
            <w:sz w:val="24"/>
            <w:szCs w:val="28"/>
          </w:rPr>
          <w:t>Конституцией Российской Федерации</w:t>
        </w:r>
      </w:hyperlink>
      <w:r w:rsidRPr="00C805B1">
        <w:rPr>
          <w:rFonts w:ascii="Arial" w:hAnsi="Arial" w:cs="Arial"/>
          <w:sz w:val="24"/>
          <w:szCs w:val="28"/>
        </w:rPr>
        <w:t xml:space="preserve">, Федеральными законами </w:t>
      </w:r>
      <w:hyperlink r:id="rId6" w:tgtFrame="Logical" w:history="1">
        <w:r w:rsidRPr="00C805B1">
          <w:rPr>
            <w:rStyle w:val="a5"/>
            <w:rFonts w:ascii="Arial" w:hAnsi="Arial" w:cs="Arial"/>
            <w:sz w:val="24"/>
            <w:szCs w:val="28"/>
          </w:rPr>
          <w:t>от 06.10.1999 № 184-ФЗ</w:t>
        </w:r>
      </w:hyperlink>
      <w:r w:rsidRPr="00C805B1">
        <w:rPr>
          <w:rFonts w:ascii="Arial" w:hAnsi="Arial" w:cs="Arial"/>
          <w:sz w:val="24"/>
          <w:szCs w:val="28"/>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w:t>
      </w:r>
      <w:hyperlink r:id="rId7" w:tgtFrame="Logical" w:history="1">
        <w:r w:rsidRPr="00C805B1">
          <w:rPr>
            <w:rStyle w:val="a5"/>
            <w:rFonts w:ascii="Arial" w:hAnsi="Arial" w:cs="Arial"/>
            <w:sz w:val="24"/>
            <w:szCs w:val="28"/>
          </w:rPr>
          <w:t>от 27.07.2010 № 210-ФЗ</w:t>
        </w:r>
      </w:hyperlink>
      <w:r w:rsidRPr="00C805B1">
        <w:rPr>
          <w:rFonts w:ascii="Arial" w:hAnsi="Arial"/>
          <w:sz w:val="24"/>
          <w:szCs w:val="28"/>
        </w:rPr>
        <w:t xml:space="preserve"> «Об организации предоставления государственных и муниципальных услуг», от 21.11.2011 № 323-ФЗ «Об основах охраны здоровья граждан в Российской Федерации».</w:t>
      </w:r>
    </w:p>
    <w:p w:rsidR="00C805B1" w:rsidRPr="00C805B1" w:rsidRDefault="00C805B1" w:rsidP="00C805B1">
      <w:pPr>
        <w:ind w:firstLine="709"/>
        <w:jc w:val="both"/>
        <w:rPr>
          <w:rFonts w:ascii="Arial" w:hAnsi="Arial"/>
          <w:sz w:val="24"/>
          <w:szCs w:val="28"/>
        </w:rPr>
      </w:pPr>
      <w:r w:rsidRPr="00C805B1">
        <w:rPr>
          <w:rFonts w:ascii="Arial" w:hAnsi="Arial"/>
          <w:sz w:val="24"/>
          <w:szCs w:val="28"/>
        </w:rPr>
        <w:t>Признание утратившими силу вышеуказанных приказов департамента социальной защиты населения, опеки и попечительства Костромской области не приведет к отрицательным последствиям в сфере регулируемых отношений и не создаст пробелов в законодательстве Костромской области.</w:t>
      </w:r>
    </w:p>
    <w:p w:rsidR="00C805B1" w:rsidRPr="00C805B1" w:rsidRDefault="00C805B1" w:rsidP="00C805B1">
      <w:pPr>
        <w:ind w:firstLine="709"/>
        <w:jc w:val="both"/>
        <w:rPr>
          <w:rFonts w:ascii="Arial" w:hAnsi="Arial"/>
          <w:sz w:val="24"/>
          <w:szCs w:val="28"/>
        </w:rPr>
      </w:pPr>
      <w:r w:rsidRPr="00C805B1">
        <w:rPr>
          <w:rFonts w:ascii="Arial" w:hAnsi="Arial"/>
          <w:sz w:val="24"/>
          <w:szCs w:val="28"/>
        </w:rPr>
        <w:t>В результате анализа содержания приказа департамента социальной защиты населения, опеки и попечительства Костромской области от 14.05.2014 № 236 «О внесении изменений в отдельные приказы департамента социальной защиты населения, опеки и попечительства Костромской области», официально опубликованного в специализированном информационно-правовом бюллетене «СП – нормативные документы» от 23.05.2014 № 21 (488), нарушений Конституции Российской Федерации и федерального законодательства не выявлено.</w:t>
      </w:r>
    </w:p>
    <w:p w:rsidR="00C805B1" w:rsidRPr="00C805B1" w:rsidRDefault="00C805B1" w:rsidP="00C805B1">
      <w:pPr>
        <w:ind w:firstLine="709"/>
        <w:jc w:val="both"/>
        <w:rPr>
          <w:rFonts w:ascii="Arial" w:hAnsi="Arial"/>
          <w:sz w:val="24"/>
          <w:szCs w:val="28"/>
        </w:rPr>
      </w:pPr>
      <w:r w:rsidRPr="00C805B1">
        <w:rPr>
          <w:rFonts w:ascii="Arial" w:hAnsi="Arial"/>
          <w:sz w:val="24"/>
          <w:szCs w:val="28"/>
        </w:rPr>
        <w:t>Приказ является необходимым для урегулирования правоотношений в установленной сфере.</w:t>
      </w:r>
    </w:p>
    <w:p w:rsidR="00C805B1" w:rsidRPr="00C805B1" w:rsidRDefault="00C805B1" w:rsidP="00C805B1">
      <w:pPr>
        <w:ind w:firstLine="709"/>
        <w:jc w:val="both"/>
        <w:rPr>
          <w:rFonts w:ascii="Arial" w:hAnsi="Arial"/>
          <w:sz w:val="24"/>
          <w:szCs w:val="28"/>
        </w:rPr>
      </w:pPr>
      <w:r w:rsidRPr="00C805B1">
        <w:rPr>
          <w:rFonts w:ascii="Arial" w:hAnsi="Arial"/>
          <w:sz w:val="24"/>
          <w:szCs w:val="28"/>
        </w:rPr>
        <w:t>Порядок принятия и опубликования приказа соблюдён.</w:t>
      </w:r>
    </w:p>
    <w:p w:rsidR="00C805B1" w:rsidRPr="00C805B1" w:rsidRDefault="00C805B1" w:rsidP="00C805B1">
      <w:pPr>
        <w:ind w:firstLine="709"/>
        <w:jc w:val="both"/>
        <w:rPr>
          <w:rFonts w:ascii="Arial" w:hAnsi="Arial"/>
          <w:sz w:val="24"/>
          <w:szCs w:val="28"/>
        </w:rPr>
      </w:pPr>
      <w:r w:rsidRPr="00C805B1">
        <w:rPr>
          <w:rFonts w:ascii="Arial" w:hAnsi="Arial"/>
          <w:sz w:val="24"/>
          <w:szCs w:val="28"/>
        </w:rPr>
        <w:t>Форма приказа соответствует правилам юридической техники.</w:t>
      </w:r>
    </w:p>
    <w:p w:rsidR="00C805B1" w:rsidRPr="00C805B1" w:rsidRDefault="00C805B1" w:rsidP="00C805B1">
      <w:pPr>
        <w:ind w:firstLine="709"/>
        <w:jc w:val="both"/>
        <w:rPr>
          <w:rFonts w:ascii="Arial" w:hAnsi="Arial"/>
          <w:sz w:val="24"/>
          <w:szCs w:val="28"/>
        </w:rPr>
      </w:pPr>
      <w:r w:rsidRPr="00C805B1">
        <w:rPr>
          <w:rFonts w:ascii="Arial" w:hAnsi="Arial" w:cs="Arial"/>
          <w:sz w:val="24"/>
        </w:rPr>
        <w:t xml:space="preserve">По результатам проведенной антикоррупционной экспертизы в соответствии с частью 3 статьи 3 Федерального закона </w:t>
      </w:r>
      <w:hyperlink r:id="rId8" w:tgtFrame="Logical" w:history="1">
        <w:r w:rsidRPr="00C805B1">
          <w:rPr>
            <w:rStyle w:val="a5"/>
            <w:rFonts w:ascii="Arial" w:hAnsi="Arial" w:cs="Arial"/>
            <w:sz w:val="24"/>
          </w:rPr>
          <w:t>от 17.07.2009 № 172-ФЗ</w:t>
        </w:r>
      </w:hyperlink>
      <w:r w:rsidRPr="00C805B1">
        <w:rPr>
          <w:rFonts w:ascii="Arial" w:hAnsi="Arial" w:cs="Arial"/>
          <w:sz w:val="24"/>
        </w:rPr>
        <w:t xml:space="preserve"> «Об антикоррупционной экспертизе нормативных правовых актов и проектов нормативных правовых актов», статьей 6 Федерального закона </w:t>
      </w:r>
      <w:hyperlink r:id="rId9" w:tgtFrame="Logical" w:history="1">
        <w:r w:rsidRPr="00C805B1">
          <w:rPr>
            <w:rStyle w:val="a5"/>
            <w:rFonts w:ascii="Arial" w:hAnsi="Arial" w:cs="Arial"/>
            <w:sz w:val="24"/>
          </w:rPr>
          <w:t>от 25.12.2008 № 273-ФЗ</w:t>
        </w:r>
      </w:hyperlink>
      <w:r w:rsidRPr="00C805B1">
        <w:rPr>
          <w:rFonts w:ascii="Arial" w:hAnsi="Arial" w:cs="Arial"/>
          <w:sz w:val="24"/>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w:t>
      </w:r>
      <w:hyperlink r:id="rId10" w:tgtFrame="Logical" w:history="1">
        <w:r w:rsidRPr="00C805B1">
          <w:rPr>
            <w:rStyle w:val="a5"/>
            <w:rFonts w:ascii="Arial" w:hAnsi="Arial" w:cs="Arial"/>
            <w:sz w:val="24"/>
          </w:rPr>
          <w:t>от 26.02.2010 № 96</w:t>
        </w:r>
      </w:hyperlink>
      <w:r w:rsidRPr="00C805B1">
        <w:rPr>
          <w:rFonts w:ascii="Arial" w:hAnsi="Arial"/>
          <w:sz w:val="24"/>
          <w:szCs w:val="28"/>
        </w:rPr>
        <w:t>, выявлены коррупциогенные факторы.</w:t>
      </w:r>
    </w:p>
    <w:p w:rsidR="00C805B1" w:rsidRPr="00C805B1" w:rsidRDefault="00C805B1" w:rsidP="00C805B1">
      <w:pPr>
        <w:ind w:firstLine="709"/>
        <w:jc w:val="both"/>
        <w:rPr>
          <w:rFonts w:ascii="Arial" w:hAnsi="Arial"/>
          <w:sz w:val="24"/>
          <w:szCs w:val="28"/>
        </w:rPr>
      </w:pPr>
      <w:r w:rsidRPr="00C805B1">
        <w:rPr>
          <w:rFonts w:ascii="Arial" w:hAnsi="Arial"/>
          <w:sz w:val="24"/>
          <w:szCs w:val="28"/>
        </w:rPr>
        <w:lastRenderedPageBreak/>
        <w:t>1. В пункте 18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назначению частичного возмещения затрат на проезд неработающим пенсионерам для получения медицинской помощи в областных лечебно-профилактических учреждениях (далее – Административный регламент), утверждённого приказом, предусмотрено, что в случае необходимости (по усмотрению руководства уполномоченного органа) гражданам должна быть предоставлена возможность предварительной записи. Употребление в пункте 18 Административного регламента слов «(по усмотрению руководства уполномоченного органа)»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(их должностных лиц), что является коррупциогенным фактором, состоящем в выборочном изменении объема прав граждан (подпункт «в»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C805B1" w:rsidRPr="00C805B1" w:rsidRDefault="00C805B1" w:rsidP="00C805B1">
      <w:pPr>
        <w:ind w:firstLine="709"/>
        <w:jc w:val="both"/>
        <w:rPr>
          <w:rFonts w:ascii="Arial" w:hAnsi="Arial"/>
          <w:sz w:val="24"/>
          <w:szCs w:val="28"/>
        </w:rPr>
      </w:pPr>
      <w:r w:rsidRPr="00C805B1">
        <w:rPr>
          <w:rFonts w:ascii="Arial" w:hAnsi="Arial"/>
          <w:sz w:val="24"/>
          <w:szCs w:val="28"/>
        </w:rPr>
        <w:t>2. Использование слов «в случае необходимости» в пункте 18 Административного регламента следует рассматривать в качестве коррупциогенного фактора, состоящего в употребление неустоявшихся, двусмысленных терминов и категорий оценочного характера (подпункт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C805B1" w:rsidRPr="00C805B1" w:rsidRDefault="00C805B1" w:rsidP="00C805B1">
      <w:pPr>
        <w:ind w:firstLine="709"/>
        <w:jc w:val="both"/>
        <w:rPr>
          <w:rFonts w:ascii="Arial" w:hAnsi="Arial"/>
          <w:sz w:val="24"/>
          <w:szCs w:val="28"/>
        </w:rPr>
      </w:pPr>
      <w:r w:rsidRPr="00C805B1">
        <w:rPr>
          <w:rFonts w:ascii="Arial" w:hAnsi="Arial"/>
          <w:sz w:val="24"/>
          <w:szCs w:val="28"/>
        </w:rPr>
        <w:t>Правовая экспертиза приказа показала, что данный нормативный правовой акт не соответствует Конституции Российской Федерации и федеральному законодательству.</w:t>
      </w:r>
    </w:p>
    <w:p w:rsidR="00C805B1" w:rsidRPr="00C805B1" w:rsidRDefault="00C805B1" w:rsidP="00C805B1">
      <w:pPr>
        <w:ind w:firstLine="709"/>
        <w:jc w:val="both"/>
        <w:rPr>
          <w:rFonts w:ascii="Arial" w:hAnsi="Arial"/>
          <w:sz w:val="24"/>
          <w:szCs w:val="28"/>
        </w:rPr>
      </w:pPr>
      <w:r w:rsidRPr="00C805B1">
        <w:rPr>
          <w:rFonts w:ascii="Arial" w:hAnsi="Arial"/>
          <w:sz w:val="24"/>
          <w:szCs w:val="28"/>
        </w:rPr>
        <w:t>Частью 2 статьи 19 Конституции Российской Федерации определено, что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C805B1" w:rsidRPr="00C805B1" w:rsidRDefault="00C805B1" w:rsidP="00C805B1">
      <w:pPr>
        <w:ind w:firstLine="709"/>
        <w:jc w:val="both"/>
        <w:rPr>
          <w:rFonts w:ascii="Arial" w:hAnsi="Arial"/>
          <w:sz w:val="24"/>
          <w:szCs w:val="28"/>
        </w:rPr>
      </w:pPr>
      <w:r w:rsidRPr="00C805B1">
        <w:rPr>
          <w:rFonts w:ascii="Arial" w:hAnsi="Arial"/>
          <w:sz w:val="24"/>
          <w:szCs w:val="28"/>
        </w:rPr>
        <w:t xml:space="preserve">Согласно </w:t>
      </w:r>
      <w:hyperlink r:id="rId11" w:history="1">
        <w:r w:rsidRPr="00C805B1">
          <w:rPr>
            <w:rFonts w:ascii="Arial" w:hAnsi="Arial"/>
            <w:sz w:val="24"/>
            <w:szCs w:val="28"/>
          </w:rPr>
          <w:t>пункту 4 статьи 2</w:t>
        </w:r>
      </w:hyperlink>
      <w:r w:rsidRPr="00C805B1">
        <w:rPr>
          <w:rFonts w:ascii="Arial" w:hAnsi="Arial"/>
          <w:sz w:val="24"/>
          <w:szCs w:val="28"/>
        </w:rPr>
        <w:t xml:space="preserve"> Федерального закона от 27.07.2010 № 210-ФЗ «Об организации предоставления государственных и муниципальных услуг» 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w:t>
      </w:r>
    </w:p>
    <w:p w:rsidR="00C805B1" w:rsidRPr="00C805B1" w:rsidRDefault="00C805B1" w:rsidP="00C805B1">
      <w:pPr>
        <w:ind w:firstLine="709"/>
        <w:jc w:val="both"/>
        <w:rPr>
          <w:rFonts w:ascii="Arial" w:hAnsi="Arial"/>
          <w:sz w:val="24"/>
          <w:szCs w:val="28"/>
        </w:rPr>
      </w:pPr>
      <w:hyperlink r:id="rId12" w:history="1">
        <w:r w:rsidRPr="00C805B1">
          <w:rPr>
            <w:rFonts w:ascii="Arial" w:hAnsi="Arial"/>
            <w:sz w:val="24"/>
            <w:szCs w:val="28"/>
          </w:rPr>
          <w:t>Пунктами 1</w:t>
        </w:r>
      </w:hyperlink>
      <w:r w:rsidRPr="00C805B1">
        <w:rPr>
          <w:rFonts w:ascii="Arial" w:hAnsi="Arial"/>
          <w:sz w:val="24"/>
          <w:szCs w:val="28"/>
        </w:rPr>
        <w:t xml:space="preserve"> и </w:t>
      </w:r>
      <w:hyperlink r:id="rId13" w:history="1">
        <w:r w:rsidRPr="00C805B1">
          <w:rPr>
            <w:rFonts w:ascii="Arial" w:hAnsi="Arial"/>
            <w:sz w:val="24"/>
            <w:szCs w:val="28"/>
          </w:rPr>
          <w:t xml:space="preserve">2 статьи 5 </w:t>
        </w:r>
      </w:hyperlink>
      <w:r w:rsidRPr="00C805B1">
        <w:rPr>
          <w:rFonts w:ascii="Arial" w:hAnsi="Arial"/>
          <w:sz w:val="24"/>
          <w:szCs w:val="28"/>
        </w:rPr>
        <w:t>Федерального закона от 27.07.2010 № 210-ФЗ «Об организации предоставления государственных и муниципальных услуг»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 получение полной, актуальной и достоверной информации о порядке предоставления государственных и муниципальных услуг, в том числе в электронной форме.</w:t>
      </w:r>
    </w:p>
    <w:p w:rsidR="00C805B1" w:rsidRPr="00C805B1" w:rsidRDefault="00C805B1" w:rsidP="00C805B1">
      <w:pPr>
        <w:ind w:firstLine="709"/>
        <w:jc w:val="both"/>
        <w:rPr>
          <w:rFonts w:ascii="Arial" w:hAnsi="Arial"/>
          <w:sz w:val="24"/>
          <w:szCs w:val="28"/>
        </w:rPr>
      </w:pPr>
      <w:r w:rsidRPr="00C805B1">
        <w:rPr>
          <w:rFonts w:ascii="Arial" w:hAnsi="Arial"/>
          <w:sz w:val="24"/>
          <w:szCs w:val="28"/>
        </w:rPr>
        <w:t xml:space="preserve">Согласно </w:t>
      </w:r>
      <w:hyperlink r:id="rId14" w:history="1">
        <w:r w:rsidRPr="00C805B1">
          <w:rPr>
            <w:rFonts w:ascii="Arial" w:hAnsi="Arial"/>
            <w:sz w:val="24"/>
            <w:szCs w:val="28"/>
          </w:rPr>
          <w:t>пункту 1 части 1 статьи 6</w:t>
        </w:r>
      </w:hyperlink>
      <w:r w:rsidRPr="00C805B1">
        <w:rPr>
          <w:rFonts w:ascii="Arial" w:hAnsi="Arial"/>
          <w:sz w:val="24"/>
          <w:szCs w:val="28"/>
        </w:rPr>
        <w:t xml:space="preserve"> Федерального закона от 27.07.2010 № 210-ФЗ «Об организации предоставления государственных и муниципальных услуг» органы, предоставляющие государственные услуги, и органы, предоставляющие муниципальные услуги, обязаны предоставлять государственные и муниципальные услуги в соответствии с административными регламентами.</w:t>
      </w:r>
    </w:p>
    <w:p w:rsidR="00C805B1" w:rsidRPr="00C805B1" w:rsidRDefault="00C805B1" w:rsidP="00C805B1">
      <w:pPr>
        <w:ind w:firstLine="709"/>
        <w:jc w:val="both"/>
        <w:rPr>
          <w:rFonts w:ascii="Arial" w:hAnsi="Arial"/>
          <w:sz w:val="24"/>
          <w:szCs w:val="28"/>
        </w:rPr>
      </w:pPr>
      <w:r w:rsidRPr="00C805B1">
        <w:rPr>
          <w:rFonts w:ascii="Arial" w:hAnsi="Arial"/>
          <w:sz w:val="24"/>
          <w:szCs w:val="28"/>
        </w:rPr>
        <w:t xml:space="preserve">В целях соблюдения прав заявителей, соблюдения предусмотренного </w:t>
      </w:r>
      <w:hyperlink r:id="rId15" w:history="1">
        <w:r w:rsidRPr="00C805B1">
          <w:rPr>
            <w:rFonts w:ascii="Arial" w:hAnsi="Arial"/>
            <w:sz w:val="24"/>
            <w:szCs w:val="28"/>
          </w:rPr>
          <w:t>пунктом 4 статьи 4</w:t>
        </w:r>
      </w:hyperlink>
      <w:r w:rsidRPr="00C805B1">
        <w:rPr>
          <w:rFonts w:ascii="Arial" w:hAnsi="Arial"/>
          <w:sz w:val="24"/>
          <w:szCs w:val="28"/>
        </w:rPr>
        <w:t xml:space="preserve"> Федерального закона от 27.07.2010 № 210-ФЗ «Об организации предоставления государственных и муниципальных услуг» принципа открытости деятельности органов, предоставляющих государственные услуги, административный регламент должен полно </w:t>
      </w:r>
      <w:r w:rsidRPr="00C805B1">
        <w:rPr>
          <w:rFonts w:ascii="Arial" w:hAnsi="Arial"/>
          <w:sz w:val="24"/>
          <w:szCs w:val="28"/>
        </w:rPr>
        <w:lastRenderedPageBreak/>
        <w:t>и достоверно отражать процедуру предоставления государственной услуги, соответствовать требованиям законодательства.</w:t>
      </w:r>
    </w:p>
    <w:p w:rsidR="00C805B1" w:rsidRPr="00C805B1" w:rsidRDefault="00C805B1" w:rsidP="00C805B1">
      <w:pPr>
        <w:ind w:firstLine="709"/>
        <w:jc w:val="both"/>
        <w:rPr>
          <w:rFonts w:ascii="Arial" w:hAnsi="Arial"/>
          <w:sz w:val="24"/>
          <w:szCs w:val="28"/>
        </w:rPr>
      </w:pPr>
      <w:r w:rsidRPr="00C805B1">
        <w:rPr>
          <w:rFonts w:ascii="Arial" w:hAnsi="Arial"/>
          <w:sz w:val="24"/>
          <w:szCs w:val="28"/>
        </w:rPr>
        <w:t>В пункте 18 Административного регламента предусмотрено, что в случае необходимости (по усмотрению руководства уполномоченного органа) гражданам должна быть предоставлена возможность предварительной записи.</w:t>
      </w:r>
    </w:p>
    <w:p w:rsidR="00C805B1" w:rsidRPr="00C805B1" w:rsidRDefault="00C805B1" w:rsidP="00C805B1">
      <w:pPr>
        <w:ind w:firstLine="709"/>
        <w:jc w:val="both"/>
        <w:rPr>
          <w:rFonts w:ascii="Arial" w:hAnsi="Arial"/>
          <w:sz w:val="24"/>
          <w:szCs w:val="28"/>
        </w:rPr>
      </w:pPr>
      <w:r w:rsidRPr="00C805B1">
        <w:rPr>
          <w:rFonts w:ascii="Arial" w:hAnsi="Arial"/>
          <w:sz w:val="24"/>
          <w:szCs w:val="28"/>
        </w:rPr>
        <w:t xml:space="preserve">Положения пункта 18 Административного регламента, в части употребления слов «в случае необходимости (по усмотрению руководства уполномоченного органа)», не соответствуют </w:t>
      </w:r>
      <w:hyperlink r:id="rId16" w:history="1">
        <w:r w:rsidRPr="00C805B1">
          <w:rPr>
            <w:rFonts w:ascii="Arial" w:hAnsi="Arial"/>
            <w:sz w:val="24"/>
            <w:szCs w:val="28"/>
          </w:rPr>
          <w:t>пункту 4 статьи 4</w:t>
        </w:r>
      </w:hyperlink>
      <w:r w:rsidRPr="00C805B1">
        <w:rPr>
          <w:rFonts w:ascii="Arial" w:hAnsi="Arial"/>
          <w:sz w:val="24"/>
          <w:szCs w:val="28"/>
        </w:rPr>
        <w:t>, пунктам 1 и 2 статьи 5 Федерального закона от 27.07.2010 № 210-ФЗ «Об организации предоставления государственных и муниципальных услуг».</w:t>
      </w:r>
    </w:p>
    <w:p w:rsidR="00C805B1" w:rsidRPr="00C805B1" w:rsidRDefault="00C805B1" w:rsidP="00C805B1">
      <w:pPr>
        <w:ind w:firstLine="709"/>
        <w:jc w:val="both"/>
        <w:rPr>
          <w:rFonts w:ascii="Arial" w:hAnsi="Arial"/>
          <w:sz w:val="24"/>
          <w:szCs w:val="28"/>
        </w:rPr>
      </w:pPr>
      <w:r w:rsidRPr="00C805B1">
        <w:rPr>
          <w:rFonts w:ascii="Arial" w:hAnsi="Arial"/>
          <w:sz w:val="24"/>
          <w:szCs w:val="28"/>
        </w:rPr>
        <w:t>Административный регламент недостаточно регулирует отношения в установленной сфере.</w:t>
      </w:r>
    </w:p>
    <w:p w:rsidR="00C805B1" w:rsidRPr="00C805B1" w:rsidRDefault="00C805B1" w:rsidP="00C805B1">
      <w:pPr>
        <w:ind w:firstLine="709"/>
        <w:jc w:val="both"/>
        <w:rPr>
          <w:rFonts w:ascii="Arial" w:hAnsi="Arial"/>
          <w:sz w:val="24"/>
          <w:szCs w:val="28"/>
        </w:rPr>
      </w:pPr>
      <w:r w:rsidRPr="00C805B1">
        <w:rPr>
          <w:rFonts w:ascii="Arial" w:hAnsi="Arial"/>
          <w:sz w:val="24"/>
          <w:szCs w:val="28"/>
        </w:rPr>
        <w:t>1. Пунктом 3 Административного регламента предусмотрено, что от имени заявителя с заявлением о предоставлении государственной услуги может обратиться его представитель.</w:t>
      </w:r>
    </w:p>
    <w:p w:rsidR="00C805B1" w:rsidRPr="00C805B1" w:rsidRDefault="00C805B1" w:rsidP="00C805B1">
      <w:pPr>
        <w:ind w:firstLine="709"/>
        <w:jc w:val="both"/>
        <w:rPr>
          <w:rFonts w:ascii="Arial" w:hAnsi="Arial"/>
          <w:sz w:val="24"/>
          <w:szCs w:val="28"/>
        </w:rPr>
      </w:pPr>
      <w:r w:rsidRPr="00C805B1">
        <w:rPr>
          <w:rFonts w:ascii="Arial" w:hAnsi="Arial"/>
          <w:sz w:val="24"/>
          <w:szCs w:val="28"/>
        </w:rPr>
        <w:t>В пункте 10 Административного регламента, в перечне документов, необходимых для предоставления государственной услуги, отсутствует документ, подтверждающий полномочия законного представителя или доверенного лица.</w:t>
      </w:r>
    </w:p>
    <w:p w:rsidR="00C805B1" w:rsidRPr="00C805B1" w:rsidRDefault="00C805B1" w:rsidP="00C805B1">
      <w:pPr>
        <w:ind w:firstLine="709"/>
        <w:jc w:val="both"/>
        <w:rPr>
          <w:rFonts w:ascii="Arial" w:hAnsi="Arial"/>
          <w:sz w:val="24"/>
          <w:szCs w:val="28"/>
        </w:rPr>
      </w:pPr>
      <w:r w:rsidRPr="00C805B1">
        <w:rPr>
          <w:rFonts w:ascii="Arial" w:hAnsi="Arial"/>
          <w:sz w:val="24"/>
          <w:szCs w:val="28"/>
        </w:rPr>
        <w:t>2. Пунктом 26 Административного регламента установлено, что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w:t>
      </w:r>
    </w:p>
    <w:p w:rsidR="00C805B1" w:rsidRPr="00C805B1" w:rsidRDefault="00C805B1" w:rsidP="00C805B1">
      <w:pPr>
        <w:ind w:firstLine="709"/>
        <w:jc w:val="both"/>
        <w:rPr>
          <w:rFonts w:ascii="Arial" w:eastAsia="Calibri" w:hAnsi="Arial"/>
          <w:sz w:val="24"/>
          <w:szCs w:val="28"/>
        </w:rPr>
      </w:pPr>
      <w:r w:rsidRPr="00C805B1">
        <w:rPr>
          <w:rFonts w:ascii="Arial" w:hAnsi="Arial"/>
          <w:sz w:val="24"/>
          <w:szCs w:val="28"/>
        </w:rPr>
        <w:t>Согласно подпункту 3 пункта 16 Порядка разработки и утверждения административных регламентов в регламент включается раздел, предусматривающий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w:t>
      </w:r>
      <w:r w:rsidRPr="00C805B1">
        <w:rPr>
          <w:rFonts w:ascii="Arial" w:eastAsia="Calibri" w:hAnsi="Arial"/>
          <w:sz w:val="24"/>
          <w:szCs w:val="28"/>
        </w:rPr>
        <w:t>р (действий) в электронной форме, а также особенности выполнения административных процедур в многофункциональных центрах.</w:t>
      </w:r>
    </w:p>
    <w:p w:rsidR="00C805B1" w:rsidRPr="00C805B1" w:rsidRDefault="00C805B1" w:rsidP="00C805B1">
      <w:pPr>
        <w:autoSpaceDE w:val="0"/>
        <w:autoSpaceDN w:val="0"/>
        <w:adjustRightInd w:val="0"/>
        <w:ind w:firstLine="709"/>
        <w:jc w:val="both"/>
        <w:rPr>
          <w:rFonts w:ascii="Arial" w:eastAsia="Calibri" w:hAnsi="Arial"/>
          <w:sz w:val="24"/>
          <w:szCs w:val="28"/>
        </w:rPr>
      </w:pPr>
      <w:r w:rsidRPr="00C805B1">
        <w:rPr>
          <w:rFonts w:ascii="Arial" w:eastAsia="Calibri" w:hAnsi="Arial"/>
          <w:sz w:val="24"/>
          <w:szCs w:val="28"/>
        </w:rPr>
        <w:t>Глава 3 (Административные процедуры) Административного регламента не предусматривает особенности выполнения административных процедур в многофункциональных центрах.</w:t>
      </w:r>
    </w:p>
    <w:p w:rsidR="00C805B1" w:rsidRPr="00C805B1" w:rsidRDefault="00C805B1" w:rsidP="00C805B1">
      <w:pPr>
        <w:ind w:firstLine="709"/>
        <w:jc w:val="both"/>
        <w:rPr>
          <w:rFonts w:ascii="Arial" w:hAnsi="Arial"/>
          <w:sz w:val="24"/>
          <w:szCs w:val="28"/>
        </w:rPr>
      </w:pPr>
      <w:r w:rsidRPr="00C805B1">
        <w:rPr>
          <w:rFonts w:ascii="Arial" w:hAnsi="Arial"/>
          <w:sz w:val="24"/>
          <w:szCs w:val="28"/>
        </w:rPr>
        <w:t>3. В силу части 4 статьи 11.2 Федерального закона от 27.07.2010 № 210-ФЗ «Об организации предоставления государственных и муниципальных услуг» особенности подачи и рассмотрения жалоб на решения и действия (бездействие) органов государственной власти субъектов Российской Федерации и их должностных лиц,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w:t>
      </w:r>
    </w:p>
    <w:p w:rsidR="00C805B1" w:rsidRPr="00C805B1" w:rsidRDefault="00C805B1" w:rsidP="00C805B1">
      <w:pPr>
        <w:ind w:firstLine="709"/>
        <w:jc w:val="both"/>
        <w:rPr>
          <w:rFonts w:ascii="Arial" w:hAnsi="Arial"/>
          <w:sz w:val="24"/>
          <w:szCs w:val="28"/>
        </w:rPr>
      </w:pPr>
      <w:r w:rsidRPr="00C805B1">
        <w:rPr>
          <w:rFonts w:ascii="Arial" w:hAnsi="Arial"/>
          <w:bCs/>
          <w:sz w:val="24"/>
          <w:szCs w:val="28"/>
        </w:rPr>
        <w:t xml:space="preserve">Подпунктом 3 пункта 23 </w:t>
      </w:r>
      <w:r w:rsidRPr="00C805B1">
        <w:rPr>
          <w:rFonts w:ascii="Arial" w:hAnsi="Arial"/>
          <w:sz w:val="24"/>
          <w:szCs w:val="28"/>
        </w:rPr>
        <w:t>Порядка разработки и утверждения административных регламентов установлено, что в главе, касающейся досудебного (внесудебного) порядка обжалования решений и действий (бездействия) исполнительного органа государственной власти Костромской области, предоставляющего государственную услугу, а также его должностных лиц, указываются особенности подачи и рассмотрения жалоб, установленные нормативными правовыми актами Костромской области.</w:t>
      </w:r>
    </w:p>
    <w:p w:rsidR="00C805B1" w:rsidRPr="00C805B1" w:rsidRDefault="00C805B1" w:rsidP="00C805B1">
      <w:pPr>
        <w:ind w:firstLine="709"/>
        <w:jc w:val="both"/>
        <w:rPr>
          <w:rFonts w:ascii="Arial" w:hAnsi="Arial"/>
          <w:sz w:val="24"/>
          <w:szCs w:val="28"/>
        </w:rPr>
      </w:pPr>
      <w:r w:rsidRPr="00C805B1">
        <w:rPr>
          <w:rFonts w:ascii="Arial" w:hAnsi="Arial"/>
          <w:sz w:val="24"/>
          <w:szCs w:val="28"/>
        </w:rPr>
        <w:t>Пунктом 2 части 1 статьи 4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закреплены соответствующие права заявителя при рассмотрении жалобы.</w:t>
      </w:r>
    </w:p>
    <w:p w:rsidR="00C805B1" w:rsidRPr="00C805B1" w:rsidRDefault="00C805B1" w:rsidP="00C805B1">
      <w:pPr>
        <w:ind w:firstLine="709"/>
        <w:jc w:val="both"/>
        <w:rPr>
          <w:rFonts w:ascii="Arial" w:hAnsi="Arial"/>
          <w:sz w:val="24"/>
          <w:szCs w:val="28"/>
        </w:rPr>
      </w:pPr>
      <w:r w:rsidRPr="00C805B1">
        <w:rPr>
          <w:rFonts w:ascii="Arial" w:hAnsi="Arial"/>
          <w:sz w:val="24"/>
          <w:szCs w:val="28"/>
        </w:rPr>
        <w:t>Главой 5 Административного регламента не предусмотрены следующие права заявителя при рассмотрении жалобы:</w:t>
      </w:r>
    </w:p>
    <w:p w:rsidR="00C805B1" w:rsidRPr="00C805B1" w:rsidRDefault="00C805B1" w:rsidP="00C805B1">
      <w:pPr>
        <w:ind w:firstLine="709"/>
        <w:jc w:val="both"/>
        <w:rPr>
          <w:rFonts w:ascii="Arial" w:hAnsi="Arial"/>
          <w:sz w:val="24"/>
          <w:szCs w:val="28"/>
        </w:rPr>
      </w:pPr>
      <w:r w:rsidRPr="00C805B1">
        <w:rPr>
          <w:rFonts w:ascii="Arial" w:hAnsi="Arial"/>
          <w:sz w:val="24"/>
          <w:szCs w:val="28"/>
        </w:rPr>
        <w:t xml:space="preserve">- ознакомление с документами и материалами, касающимися рассмотрения жалобы, если это не затрагивает права, свободы и законные интересы других лиц и если </w:t>
      </w:r>
      <w:r w:rsidRPr="00C805B1">
        <w:rPr>
          <w:rFonts w:ascii="Arial" w:hAnsi="Arial"/>
          <w:sz w:val="24"/>
          <w:szCs w:val="28"/>
        </w:rPr>
        <w:lastRenderedPageBreak/>
        <w:t>в указанных документах и материалах не содержатся сведения, составляющие государственную или иную охраняемую федеральным законом тайну;</w:t>
      </w:r>
    </w:p>
    <w:p w:rsidR="00C805B1" w:rsidRPr="00C805B1" w:rsidRDefault="00C805B1" w:rsidP="00C805B1">
      <w:pPr>
        <w:ind w:firstLine="709"/>
        <w:jc w:val="both"/>
        <w:rPr>
          <w:rFonts w:ascii="Arial" w:hAnsi="Arial"/>
          <w:sz w:val="24"/>
          <w:szCs w:val="28"/>
        </w:rPr>
      </w:pPr>
      <w:r w:rsidRPr="00C805B1">
        <w:rPr>
          <w:rFonts w:ascii="Arial" w:hAnsi="Arial"/>
          <w:sz w:val="24"/>
          <w:szCs w:val="28"/>
        </w:rPr>
        <w:t>- обращение с заявлением о прекращении рассмотрения жалобы.</w:t>
      </w:r>
    </w:p>
    <w:p w:rsidR="00C805B1" w:rsidRPr="00C805B1" w:rsidRDefault="00C805B1" w:rsidP="00C805B1">
      <w:pPr>
        <w:ind w:firstLine="709"/>
        <w:jc w:val="both"/>
        <w:rPr>
          <w:rFonts w:ascii="Arial" w:hAnsi="Arial"/>
          <w:sz w:val="24"/>
          <w:szCs w:val="28"/>
        </w:rPr>
      </w:pPr>
      <w:r w:rsidRPr="00C805B1">
        <w:rPr>
          <w:rFonts w:ascii="Arial" w:hAnsi="Arial"/>
          <w:sz w:val="24"/>
          <w:szCs w:val="28"/>
        </w:rPr>
        <w:t xml:space="preserve">4. Частью 8 статьи 6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установлено,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 уполномоченный составлять протоколы об административных правонарушениях в соответствии с </w:t>
      </w:r>
      <w:hyperlink r:id="rId17" w:tgtFrame="_self" w:history="1">
        <w:r w:rsidRPr="00C805B1">
          <w:rPr>
            <w:rFonts w:ascii="Arial" w:hAnsi="Arial"/>
            <w:sz w:val="24"/>
            <w:szCs w:val="28"/>
          </w:rPr>
          <w:t>Кодексом</w:t>
        </w:r>
      </w:hyperlink>
      <w:r w:rsidRPr="00C805B1">
        <w:rPr>
          <w:rFonts w:ascii="Arial" w:hAnsi="Arial"/>
          <w:sz w:val="24"/>
          <w:szCs w:val="28"/>
        </w:rPr>
        <w:t xml:space="preserve"> Костромской области об административных правонарушениях.</w:t>
      </w:r>
    </w:p>
    <w:p w:rsidR="00C805B1" w:rsidRPr="00C805B1" w:rsidRDefault="00C805B1" w:rsidP="00C805B1">
      <w:pPr>
        <w:ind w:firstLine="709"/>
        <w:jc w:val="both"/>
        <w:rPr>
          <w:rFonts w:ascii="Arial" w:hAnsi="Arial"/>
          <w:sz w:val="24"/>
          <w:szCs w:val="28"/>
        </w:rPr>
      </w:pPr>
      <w:r w:rsidRPr="00C805B1">
        <w:rPr>
          <w:rFonts w:ascii="Arial" w:hAnsi="Arial"/>
          <w:sz w:val="24"/>
          <w:szCs w:val="28"/>
        </w:rPr>
        <w:t>Главой 5 Административного регламента не предусмотрено направление материалов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 в случае установления в ходе или по результатам рассмотрения жалобы признаков состава административного правонарушения.</w:t>
      </w:r>
    </w:p>
    <w:p w:rsidR="00C805B1" w:rsidRPr="00C805B1" w:rsidRDefault="00C805B1" w:rsidP="00C805B1">
      <w:pPr>
        <w:ind w:firstLine="709"/>
        <w:jc w:val="both"/>
        <w:rPr>
          <w:rFonts w:ascii="Arial" w:hAnsi="Arial"/>
          <w:sz w:val="24"/>
          <w:szCs w:val="28"/>
        </w:rPr>
      </w:pPr>
      <w:r w:rsidRPr="00C805B1">
        <w:rPr>
          <w:rFonts w:ascii="Arial" w:hAnsi="Arial"/>
          <w:sz w:val="24"/>
          <w:szCs w:val="28"/>
        </w:rPr>
        <w:t>Текст Административного регламента содержит юридико-техническое нарушение.</w:t>
      </w:r>
    </w:p>
    <w:p w:rsidR="00C805B1" w:rsidRPr="00C805B1" w:rsidRDefault="00C805B1" w:rsidP="00C805B1">
      <w:pPr>
        <w:ind w:firstLine="709"/>
        <w:jc w:val="both"/>
        <w:rPr>
          <w:rFonts w:ascii="Arial" w:hAnsi="Arial"/>
          <w:sz w:val="24"/>
          <w:szCs w:val="28"/>
        </w:rPr>
      </w:pPr>
      <w:r w:rsidRPr="00C805B1">
        <w:rPr>
          <w:rFonts w:ascii="Arial" w:hAnsi="Arial"/>
          <w:sz w:val="24"/>
          <w:szCs w:val="28"/>
        </w:rPr>
        <w:t>Пунктом 6 Административного регламента установлено, что государственная услуга предоставляется департаментом социальной защиты населения, опеки и попечительства Костромской области через областное государственное казенное учреждение «Центр социальных выплат».</w:t>
      </w:r>
    </w:p>
    <w:p w:rsidR="00C805B1" w:rsidRPr="00C805B1" w:rsidRDefault="00C805B1" w:rsidP="00C805B1">
      <w:pPr>
        <w:ind w:firstLine="709"/>
        <w:jc w:val="both"/>
        <w:rPr>
          <w:rFonts w:ascii="Arial" w:hAnsi="Arial"/>
          <w:sz w:val="24"/>
          <w:szCs w:val="28"/>
        </w:rPr>
      </w:pPr>
      <w:r w:rsidRPr="00C805B1">
        <w:rPr>
          <w:rFonts w:ascii="Arial" w:hAnsi="Arial"/>
          <w:sz w:val="24"/>
          <w:szCs w:val="28"/>
        </w:rPr>
        <w:t>Согласно пункту 26 Административного регламента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w:t>
      </w:r>
    </w:p>
    <w:p w:rsidR="00C805B1" w:rsidRPr="00C805B1" w:rsidRDefault="00C805B1" w:rsidP="00C805B1">
      <w:pPr>
        <w:ind w:firstLine="709"/>
        <w:jc w:val="both"/>
        <w:rPr>
          <w:rFonts w:ascii="Arial" w:hAnsi="Arial"/>
          <w:sz w:val="24"/>
          <w:szCs w:val="28"/>
        </w:rPr>
      </w:pPr>
      <w:r w:rsidRPr="00C805B1">
        <w:rPr>
          <w:rFonts w:ascii="Arial" w:hAnsi="Arial"/>
          <w:sz w:val="24"/>
          <w:szCs w:val="28"/>
        </w:rPr>
        <w:t>Таким образом, между пунктами 6 и 26 Административного регламента отсутствует согласование.</w:t>
      </w:r>
    </w:p>
    <w:p w:rsidR="00C805B1" w:rsidRPr="00C805B1" w:rsidRDefault="00C805B1" w:rsidP="00C805B1">
      <w:pPr>
        <w:ind w:firstLine="709"/>
        <w:jc w:val="both"/>
        <w:rPr>
          <w:rFonts w:ascii="Arial" w:hAnsi="Arial"/>
          <w:sz w:val="24"/>
          <w:szCs w:val="28"/>
        </w:rPr>
      </w:pPr>
      <w:r w:rsidRPr="00C805B1">
        <w:rPr>
          <w:rFonts w:ascii="Arial" w:hAnsi="Arial"/>
          <w:sz w:val="24"/>
          <w:szCs w:val="28"/>
        </w:rPr>
        <w:t>Предлагаем привести указанные положения Административного регламента, утвержденного приказом департамента социальной защиты населения, опеки и попечительства Костромской области от 28.06.2012 № 456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01.07.2013 № 338, от 14.05.2014 № 236), в соответствие с Конституцией Российской Федерации, федеральным законодательством; устранить недостаточность регулирования отношений в установленной сфере и юридико-техническое нарушение.</w:t>
      </w:r>
    </w:p>
    <w:p w:rsidR="00C805B1" w:rsidRPr="00C805B1" w:rsidRDefault="00C805B1" w:rsidP="00C805B1">
      <w:pPr>
        <w:autoSpaceDE w:val="0"/>
        <w:autoSpaceDN w:val="0"/>
        <w:adjustRightInd w:val="0"/>
        <w:ind w:firstLine="709"/>
        <w:jc w:val="both"/>
        <w:rPr>
          <w:rFonts w:ascii="Arial" w:hAnsi="Arial"/>
          <w:sz w:val="24"/>
          <w:szCs w:val="28"/>
        </w:rPr>
      </w:pPr>
      <w:r w:rsidRPr="00C805B1">
        <w:rPr>
          <w:rFonts w:ascii="Arial" w:hAnsi="Arial"/>
          <w:sz w:val="24"/>
          <w:szCs w:val="28"/>
        </w:rPr>
        <w:t>В целях устранения выявленных коррупциогенных факторов предлагаем в пункте 18 Административного регламента исключить слова «в случае необходимости (по усмотрению руководства уполномоченного органа)».</w:t>
      </w:r>
    </w:p>
    <w:p w:rsidR="00C805B1" w:rsidRPr="00C805B1" w:rsidRDefault="00C805B1" w:rsidP="00C805B1">
      <w:pPr>
        <w:ind w:firstLine="709"/>
        <w:jc w:val="both"/>
        <w:rPr>
          <w:rFonts w:ascii="Arial" w:hAnsi="Arial"/>
          <w:sz w:val="24"/>
          <w:szCs w:val="28"/>
        </w:rPr>
      </w:pPr>
      <w:r w:rsidRPr="00C805B1">
        <w:rPr>
          <w:rFonts w:ascii="Arial" w:hAnsi="Arial"/>
          <w:sz w:val="24"/>
          <w:szCs w:val="28"/>
        </w:rPr>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C805B1" w:rsidRPr="00C805B1" w:rsidRDefault="00C805B1" w:rsidP="00C805B1">
      <w:pPr>
        <w:ind w:firstLine="709"/>
        <w:jc w:val="both"/>
        <w:rPr>
          <w:rFonts w:ascii="Arial" w:hAnsi="Arial"/>
          <w:sz w:val="24"/>
          <w:szCs w:val="28"/>
        </w:rPr>
      </w:pPr>
    </w:p>
    <w:p w:rsidR="00C805B1" w:rsidRPr="00C805B1" w:rsidRDefault="00C805B1" w:rsidP="00C805B1">
      <w:pPr>
        <w:ind w:firstLine="709"/>
        <w:jc w:val="both"/>
        <w:rPr>
          <w:rFonts w:ascii="Arial" w:hAnsi="Arial"/>
          <w:sz w:val="24"/>
          <w:szCs w:val="28"/>
        </w:rPr>
      </w:pPr>
    </w:p>
    <w:p w:rsidR="00C805B1" w:rsidRPr="00C805B1" w:rsidRDefault="00C805B1" w:rsidP="00C805B1">
      <w:pPr>
        <w:ind w:firstLine="709"/>
        <w:jc w:val="both"/>
        <w:rPr>
          <w:rFonts w:ascii="Arial" w:hAnsi="Arial"/>
          <w:sz w:val="24"/>
          <w:szCs w:val="28"/>
        </w:rPr>
      </w:pPr>
      <w:r w:rsidRPr="00C805B1">
        <w:rPr>
          <w:rFonts w:ascii="Arial" w:hAnsi="Arial"/>
          <w:sz w:val="24"/>
          <w:szCs w:val="28"/>
        </w:rPr>
        <w:t>Начальник                                                              Л.О. Докторов</w:t>
      </w:r>
    </w:p>
    <w:p w:rsidR="00C805B1" w:rsidRPr="00C805B1" w:rsidRDefault="00C805B1" w:rsidP="00C805B1">
      <w:pPr>
        <w:ind w:firstLine="709"/>
        <w:jc w:val="both"/>
        <w:rPr>
          <w:rFonts w:ascii="Arial" w:hAnsi="Arial"/>
          <w:sz w:val="24"/>
        </w:rPr>
      </w:pPr>
    </w:p>
    <w:p w:rsidR="00C805B1" w:rsidRPr="00C805B1" w:rsidRDefault="00C805B1" w:rsidP="00C805B1">
      <w:pPr>
        <w:ind w:firstLine="709"/>
        <w:jc w:val="both"/>
        <w:rPr>
          <w:rFonts w:ascii="Arial" w:hAnsi="Arial"/>
          <w:sz w:val="24"/>
        </w:rPr>
      </w:pPr>
    </w:p>
    <w:p w:rsidR="00C805B1" w:rsidRPr="00C805B1" w:rsidRDefault="00C805B1" w:rsidP="00C805B1">
      <w:pPr>
        <w:ind w:firstLine="709"/>
        <w:jc w:val="both"/>
        <w:rPr>
          <w:rFonts w:ascii="Arial" w:hAnsi="Arial"/>
          <w:sz w:val="24"/>
        </w:rPr>
      </w:pPr>
      <w:r w:rsidRPr="00C805B1">
        <w:rPr>
          <w:rFonts w:ascii="Arial" w:hAnsi="Arial"/>
          <w:sz w:val="24"/>
        </w:rPr>
        <w:t xml:space="preserve">Н.В. Блинова </w:t>
      </w:r>
    </w:p>
    <w:p w:rsidR="00C805B1" w:rsidRPr="00C805B1" w:rsidRDefault="00C805B1" w:rsidP="00C805B1">
      <w:pPr>
        <w:ind w:firstLine="709"/>
        <w:jc w:val="both"/>
        <w:rPr>
          <w:rFonts w:ascii="Arial" w:hAnsi="Arial"/>
          <w:sz w:val="24"/>
        </w:rPr>
      </w:pPr>
      <w:r w:rsidRPr="00C805B1">
        <w:rPr>
          <w:rFonts w:ascii="Arial" w:hAnsi="Arial"/>
          <w:sz w:val="24"/>
        </w:rPr>
        <w:t>47-03-14</w:t>
      </w:r>
    </w:p>
    <w:sectPr w:rsidR="00C805B1" w:rsidRPr="00C805B1" w:rsidSect="00DF0254">
      <w:headerReference w:type="default" r:id="rId18"/>
      <w:pgSz w:w="11906" w:h="16838"/>
      <w:pgMar w:top="1134" w:right="567" w:bottom="113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7C2" w:rsidRDefault="005A46DF">
    <w:pPr>
      <w:pStyle w:val="a6"/>
      <w:jc w:val="center"/>
    </w:pPr>
    <w:r>
      <w:fldChar w:fldCharType="begin"/>
    </w:r>
    <w:r>
      <w:instrText xml:space="preserve"> PAGE   \* MERGEFORMAT </w:instrText>
    </w:r>
    <w:r>
      <w:fldChar w:fldCharType="separate"/>
    </w:r>
    <w:r>
      <w:rPr>
        <w:noProof/>
      </w:rPr>
      <w:t>6</w:t>
    </w:r>
    <w:r>
      <w:fldChar w:fldCharType="end"/>
    </w:r>
  </w:p>
  <w:p w:rsidR="003F07C2" w:rsidRDefault="005A46DF">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D4BDE"/>
    <w:rsid w:val="000F2FE7"/>
    <w:rsid w:val="0013204F"/>
    <w:rsid w:val="0032284B"/>
    <w:rsid w:val="005017E6"/>
    <w:rsid w:val="005A46DF"/>
    <w:rsid w:val="005C04D5"/>
    <w:rsid w:val="005C54DA"/>
    <w:rsid w:val="00704D15"/>
    <w:rsid w:val="0090615B"/>
    <w:rsid w:val="00927111"/>
    <w:rsid w:val="009673EF"/>
    <w:rsid w:val="00977B5E"/>
    <w:rsid w:val="009E1D22"/>
    <w:rsid w:val="00A53073"/>
    <w:rsid w:val="00A6141B"/>
    <w:rsid w:val="00AF3FE9"/>
    <w:rsid w:val="00B35D16"/>
    <w:rsid w:val="00BC0051"/>
    <w:rsid w:val="00C11416"/>
    <w:rsid w:val="00C33F8C"/>
    <w:rsid w:val="00C805B1"/>
    <w:rsid w:val="00CA79B2"/>
    <w:rsid w:val="00CB3B8E"/>
    <w:rsid w:val="00CE29D4"/>
    <w:rsid w:val="00E43647"/>
    <w:rsid w:val="00E84383"/>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C805B1"/>
    <w:rPr>
      <w:rFonts w:ascii="Times New Roman" w:eastAsia="Times New Roman" w:hAnsi="Times New Roman"/>
    </w:rPr>
  </w:style>
  <w:style w:type="paragraph" w:styleId="1">
    <w:name w:val="heading 1"/>
    <w:aliases w:val="!Части документа"/>
    <w:basedOn w:val="a"/>
    <w:next w:val="a"/>
    <w:link w:val="10"/>
    <w:qFormat/>
    <w:rsid w:val="00C805B1"/>
    <w:pPr>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C805B1"/>
    <w:pPr>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C805B1"/>
    <w:pPr>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C805B1"/>
    <w:pPr>
      <w:ind w:firstLine="567"/>
      <w:jc w:val="both"/>
      <w:outlineLvl w:val="3"/>
    </w:pPr>
    <w:rPr>
      <w:rFonts w:ascii="Arial" w:hAnsi="Arial"/>
      <w:b/>
      <w:bCs/>
      <w:sz w:val="26"/>
      <w:szCs w:val="28"/>
    </w:rPr>
  </w:style>
  <w:style w:type="character" w:default="1" w:styleId="a0">
    <w:name w:val="Default Paragraph Font"/>
    <w:semiHidden/>
    <w:rsid w:val="00C805B1"/>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C805B1"/>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C805B1"/>
    <w:rPr>
      <w:rFonts w:ascii="Arial" w:eastAsia="Times New Roman" w:hAnsi="Arial" w:cs="Arial"/>
      <w:b/>
      <w:bCs/>
      <w:kern w:val="32"/>
      <w:sz w:val="32"/>
      <w:szCs w:val="32"/>
    </w:rPr>
  </w:style>
  <w:style w:type="character" w:customStyle="1" w:styleId="20">
    <w:name w:val="Заголовок 2 Знак"/>
    <w:basedOn w:val="a0"/>
    <w:link w:val="2"/>
    <w:rsid w:val="00C805B1"/>
    <w:rPr>
      <w:rFonts w:ascii="Arial" w:eastAsia="Times New Roman" w:hAnsi="Arial" w:cs="Arial"/>
      <w:b/>
      <w:bCs/>
      <w:iCs/>
      <w:sz w:val="30"/>
      <w:szCs w:val="28"/>
    </w:rPr>
  </w:style>
  <w:style w:type="character" w:customStyle="1" w:styleId="30">
    <w:name w:val="Заголовок 3 Знак"/>
    <w:basedOn w:val="a0"/>
    <w:link w:val="3"/>
    <w:rsid w:val="00C805B1"/>
    <w:rPr>
      <w:rFonts w:ascii="Arial" w:eastAsia="Times New Roman" w:hAnsi="Arial" w:cs="Arial"/>
      <w:b/>
      <w:bCs/>
      <w:sz w:val="28"/>
      <w:szCs w:val="26"/>
    </w:rPr>
  </w:style>
  <w:style w:type="character" w:customStyle="1" w:styleId="40">
    <w:name w:val="Заголовок 4 Знак"/>
    <w:basedOn w:val="a0"/>
    <w:link w:val="4"/>
    <w:rsid w:val="00C805B1"/>
    <w:rPr>
      <w:rFonts w:ascii="Arial" w:eastAsia="Times New Roman" w:hAnsi="Arial"/>
      <w:b/>
      <w:bCs/>
      <w:sz w:val="26"/>
      <w:szCs w:val="28"/>
    </w:rPr>
  </w:style>
  <w:style w:type="character" w:styleId="HTML">
    <w:name w:val="HTML Variable"/>
    <w:aliases w:val="!Ссылки в документе"/>
    <w:basedOn w:val="a0"/>
    <w:rsid w:val="00C805B1"/>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C805B1"/>
    <w:pPr>
      <w:ind w:firstLine="567"/>
      <w:jc w:val="both"/>
    </w:pPr>
    <w:rPr>
      <w:rFonts w:ascii="Courier" w:hAnsi="Courier"/>
      <w:sz w:val="22"/>
    </w:rPr>
  </w:style>
  <w:style w:type="character" w:customStyle="1" w:styleId="a4">
    <w:name w:val="Текст примечания Знак"/>
    <w:basedOn w:val="a0"/>
    <w:link w:val="a3"/>
    <w:semiHidden/>
    <w:rsid w:val="00C805B1"/>
    <w:rPr>
      <w:rFonts w:ascii="Courier" w:eastAsia="Times New Roman" w:hAnsi="Courier"/>
      <w:sz w:val="22"/>
    </w:rPr>
  </w:style>
  <w:style w:type="paragraph" w:customStyle="1" w:styleId="Title">
    <w:name w:val="Title!Название НПА"/>
    <w:basedOn w:val="a"/>
    <w:rsid w:val="00C805B1"/>
    <w:pPr>
      <w:spacing w:before="240" w:after="60"/>
      <w:ind w:firstLine="567"/>
      <w:jc w:val="center"/>
      <w:outlineLvl w:val="0"/>
    </w:pPr>
    <w:rPr>
      <w:rFonts w:ascii="Arial" w:hAnsi="Arial" w:cs="Arial"/>
      <w:b/>
      <w:bCs/>
      <w:kern w:val="28"/>
      <w:sz w:val="32"/>
      <w:szCs w:val="32"/>
    </w:rPr>
  </w:style>
  <w:style w:type="character" w:styleId="a5">
    <w:name w:val="Hyperlink"/>
    <w:basedOn w:val="a0"/>
    <w:rsid w:val="00C805B1"/>
    <w:rPr>
      <w:color w:val="0000FF"/>
      <w:u w:val="none"/>
    </w:rPr>
  </w:style>
  <w:style w:type="paragraph" w:customStyle="1" w:styleId="Application">
    <w:name w:val="Application!Приложение"/>
    <w:rsid w:val="00C805B1"/>
    <w:pPr>
      <w:spacing w:before="120" w:after="120"/>
      <w:jc w:val="right"/>
    </w:pPr>
    <w:rPr>
      <w:rFonts w:ascii="Arial" w:eastAsia="Times New Roman" w:hAnsi="Arial" w:cs="Arial"/>
      <w:b/>
      <w:bCs/>
      <w:kern w:val="28"/>
      <w:sz w:val="32"/>
      <w:szCs w:val="32"/>
    </w:rPr>
  </w:style>
  <w:style w:type="paragraph" w:customStyle="1" w:styleId="Table">
    <w:name w:val="Table!Таблица"/>
    <w:rsid w:val="00C805B1"/>
    <w:rPr>
      <w:rFonts w:ascii="Arial" w:eastAsia="Times New Roman" w:hAnsi="Arial" w:cs="Arial"/>
      <w:bCs/>
      <w:kern w:val="28"/>
      <w:sz w:val="24"/>
      <w:szCs w:val="32"/>
    </w:rPr>
  </w:style>
  <w:style w:type="paragraph" w:customStyle="1" w:styleId="Table0">
    <w:name w:val="Table!"/>
    <w:next w:val="Table"/>
    <w:rsid w:val="00C805B1"/>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C805B1"/>
    <w:pPr>
      <w:jc w:val="center"/>
    </w:pPr>
    <w:rPr>
      <w:rFonts w:ascii="Arial" w:eastAsia="Times New Roman" w:hAnsi="Arial" w:cs="Arial"/>
      <w:bCs/>
      <w:kern w:val="28"/>
      <w:sz w:val="24"/>
      <w:szCs w:val="32"/>
    </w:rPr>
  </w:style>
  <w:style w:type="paragraph" w:styleId="a6">
    <w:name w:val="header"/>
    <w:basedOn w:val="a"/>
    <w:link w:val="a7"/>
    <w:uiPriority w:val="99"/>
    <w:rsid w:val="00C805B1"/>
    <w:pPr>
      <w:tabs>
        <w:tab w:val="center" w:pos="4677"/>
        <w:tab w:val="right" w:pos="9355"/>
      </w:tabs>
    </w:pPr>
  </w:style>
  <w:style w:type="character" w:customStyle="1" w:styleId="a7">
    <w:name w:val="Верхний колонтитул Знак"/>
    <w:basedOn w:val="a0"/>
    <w:link w:val="a6"/>
    <w:uiPriority w:val="99"/>
    <w:rsid w:val="00C805B1"/>
    <w:rPr>
      <w:rFonts w:ascii="Times New Roman" w:eastAsia="Times New Roman" w:hAnsi="Times New Roman"/>
    </w:rPr>
  </w:style>
  <w:style w:type="paragraph" w:customStyle="1" w:styleId="Preformat">
    <w:name w:val="Preformat"/>
    <w:rsid w:val="00C805B1"/>
    <w:pPr>
      <w:autoSpaceDE w:val="0"/>
      <w:autoSpaceDN w:val="0"/>
      <w:adjustRightInd w:val="0"/>
    </w:pPr>
    <w:rPr>
      <w:rFonts w:ascii="Courier New" w:eastAsia="Times New Roman" w:hAnsi="Courier New" w:cs="Courier New"/>
    </w:rPr>
  </w:style>
  <w:style w:type="paragraph" w:customStyle="1" w:styleId="caption">
    <w:name w:val="caption"/>
    <w:basedOn w:val="a"/>
    <w:rsid w:val="00C805B1"/>
    <w:pPr>
      <w:spacing w:before="240" w:after="60"/>
      <w:ind w:firstLine="567"/>
      <w:jc w:val="center"/>
    </w:pPr>
    <w:rPr>
      <w:rFonts w:ascii="Arial" w:hAnsi="Arial" w:cs="Arial"/>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91e7be06-9a84-4cff-931d-1df8bc2444aa.html" TargetMode="External"/><Relationship Id="rId13" Type="http://schemas.openxmlformats.org/officeDocument/2006/relationships/hyperlink" Target="consultantplus://offline/ref=AC7B6018C16C4663144BF375E2526787A0C4BD774CDE5CD65E41FBDC14151A9BB323A055C101AEAFrCa4I"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content\act\bba0bfb1-06c7-4e50-a8d3-fe1045784bf1.html" TargetMode="External"/><Relationship Id="rId12" Type="http://schemas.openxmlformats.org/officeDocument/2006/relationships/hyperlink" Target="consultantplus://offline/ref=AC7B6018C16C4663144BF375E2526787A0C4BD774CDE5CD65E41FBDC14151A9BB323A055C101AEAFrCa5I" TargetMode="External"/><Relationship Id="rId17" Type="http://schemas.openxmlformats.org/officeDocument/2006/relationships/hyperlink" Target="consultantplus://offline/ref=F04F566FEA9042158CB6FAC7DE2CA53A73BC2179397BC00E6E4E725DCC7B50FA30E8F3BC09222FDE3CA2BBn7uEJ" TargetMode="External"/><Relationship Id="rId2" Type="http://schemas.openxmlformats.org/officeDocument/2006/relationships/styles" Target="styles.xml"/><Relationship Id="rId16" Type="http://schemas.openxmlformats.org/officeDocument/2006/relationships/hyperlink" Target="consultantplus://offline/ref=AC7B6018C16C4663144BF375E2526787A0C4BD774CDE5CD65E41FBDC14151A9BB323A055C101AEAErCa8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content\act\5724afaa-4194-470c-8df3-8737d9c801c7.html" TargetMode="External"/><Relationship Id="rId11" Type="http://schemas.openxmlformats.org/officeDocument/2006/relationships/hyperlink" Target="consultantplus://offline/ref=AC7B6018C16C4663144BF375E2526787A0C4BD774CDE5CD65E41FBDC14151A9BB323A055C101AEADrCa9I" TargetMode="External"/><Relationship Id="rId5" Type="http://schemas.openxmlformats.org/officeDocument/2006/relationships/hyperlink" Target="file:///C:\content\act\15d4560c-d530-4955-bf7e-f734337ae80b.html" TargetMode="External"/><Relationship Id="rId15" Type="http://schemas.openxmlformats.org/officeDocument/2006/relationships/hyperlink" Target="consultantplus://offline/ref=AC7B6018C16C4663144BF375E2526787A0C4BD774CDE5CD65E41FBDC14151A9BB323A055C101AEAErCa8I" TargetMode="External"/><Relationship Id="rId10" Type="http://schemas.openxmlformats.org/officeDocument/2006/relationships/hyperlink" Target="file:///C:\content\act\07120b89-d89e-494f-8db9-61ba2013cc22.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content\act\9aa48369-618a-4bb4-b4b8-ae15f2b7ebf6.html" TargetMode="External"/><Relationship Id="rId14" Type="http://schemas.openxmlformats.org/officeDocument/2006/relationships/hyperlink" Target="consultantplus://offline/ref=AC7B6018C16C4663144BF375E2526787A0C4BD774CDE5CD65E41FBDC14151A9BB323A056rCa6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5F98CA-BFE7-4346-94DE-52E939841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6</Pages>
  <Words>3223</Words>
  <Characters>18372</Characters>
  <Application>Microsoft Office Word</Application>
  <DocSecurity>0</DocSecurity>
  <Lines>153</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21552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dc:creator>
  <cp:keywords/>
  <cp:lastModifiedBy>МЮ</cp:lastModifiedBy>
  <cp:revision>2</cp:revision>
  <dcterms:created xsi:type="dcterms:W3CDTF">2014-07-24T08:39:00Z</dcterms:created>
  <dcterms:modified xsi:type="dcterms:W3CDTF">2014-07-24T08:39:00Z</dcterms:modified>
</cp:coreProperties>
</file>