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0DB" w:rsidRPr="005310DB" w:rsidRDefault="005310DB" w:rsidP="005310DB">
      <w:pPr>
        <w:spacing w:line="240" w:lineRule="auto"/>
        <w:ind w:firstLine="0"/>
        <w:jc w:val="right"/>
        <w:rPr>
          <w:rFonts w:ascii="Arial" w:hAnsi="Arial" w:cs="Arial"/>
          <w:sz w:val="24"/>
        </w:rPr>
      </w:pPr>
      <w:r w:rsidRPr="005310DB">
        <w:rPr>
          <w:rFonts w:ascii="Arial" w:hAnsi="Arial" w:cs="Arial"/>
          <w:sz w:val="24"/>
        </w:rPr>
        <w:t>Начальнику управления</w:t>
      </w:r>
    </w:p>
    <w:p w:rsidR="005310DB" w:rsidRPr="005310DB" w:rsidRDefault="005310DB" w:rsidP="005310DB">
      <w:pPr>
        <w:spacing w:line="240" w:lineRule="auto"/>
        <w:ind w:firstLine="0"/>
        <w:jc w:val="right"/>
        <w:rPr>
          <w:rFonts w:ascii="Arial" w:hAnsi="Arial" w:cs="Arial"/>
          <w:sz w:val="24"/>
        </w:rPr>
      </w:pPr>
      <w:r w:rsidRPr="005310DB">
        <w:rPr>
          <w:rFonts w:ascii="Arial" w:hAnsi="Arial" w:cs="Arial"/>
          <w:sz w:val="24"/>
        </w:rPr>
        <w:t>государственной архивной службы</w:t>
      </w:r>
    </w:p>
    <w:p w:rsidR="005310DB" w:rsidRPr="005310DB" w:rsidRDefault="005310DB" w:rsidP="005310DB">
      <w:pPr>
        <w:spacing w:line="240" w:lineRule="auto"/>
        <w:ind w:firstLine="0"/>
        <w:jc w:val="right"/>
        <w:rPr>
          <w:rFonts w:ascii="Arial" w:hAnsi="Arial" w:cs="Arial"/>
          <w:sz w:val="24"/>
        </w:rPr>
      </w:pPr>
      <w:r w:rsidRPr="005310DB">
        <w:rPr>
          <w:rFonts w:ascii="Arial" w:hAnsi="Arial" w:cs="Arial"/>
          <w:sz w:val="24"/>
        </w:rPr>
        <w:t>Новосибирской области</w:t>
      </w:r>
    </w:p>
    <w:p w:rsidR="005310DB" w:rsidRPr="005310DB" w:rsidRDefault="005310DB" w:rsidP="005310DB">
      <w:pPr>
        <w:spacing w:line="240" w:lineRule="auto"/>
        <w:ind w:firstLine="0"/>
        <w:jc w:val="right"/>
        <w:rPr>
          <w:rFonts w:ascii="Arial" w:hAnsi="Arial" w:cs="Arial"/>
          <w:sz w:val="24"/>
        </w:rPr>
      </w:pPr>
    </w:p>
    <w:p w:rsidR="005310DB" w:rsidRPr="005310DB" w:rsidRDefault="005310DB" w:rsidP="005310DB">
      <w:pPr>
        <w:spacing w:line="240" w:lineRule="auto"/>
        <w:ind w:firstLine="0"/>
        <w:jc w:val="right"/>
        <w:rPr>
          <w:rFonts w:ascii="Arial" w:hAnsi="Arial" w:cs="Arial"/>
          <w:sz w:val="24"/>
        </w:rPr>
      </w:pPr>
      <w:r w:rsidRPr="005310DB">
        <w:rPr>
          <w:rFonts w:ascii="Arial" w:hAnsi="Arial" w:cs="Arial"/>
          <w:sz w:val="24"/>
        </w:rPr>
        <w:t>К.В. Захарову</w:t>
      </w:r>
    </w:p>
    <w:p w:rsidR="005310DB" w:rsidRPr="005310DB" w:rsidRDefault="005310DB" w:rsidP="005310DB">
      <w:pPr>
        <w:spacing w:line="240" w:lineRule="auto"/>
        <w:ind w:firstLine="0"/>
        <w:jc w:val="right"/>
        <w:rPr>
          <w:rFonts w:ascii="Arial" w:hAnsi="Arial" w:cs="Arial"/>
          <w:sz w:val="24"/>
        </w:rPr>
      </w:pPr>
    </w:p>
    <w:p w:rsidR="005310DB" w:rsidRPr="005310DB" w:rsidRDefault="005310DB" w:rsidP="005310DB">
      <w:pPr>
        <w:spacing w:line="240" w:lineRule="auto"/>
        <w:ind w:firstLine="0"/>
        <w:jc w:val="right"/>
        <w:rPr>
          <w:rFonts w:ascii="Arial" w:hAnsi="Arial" w:cs="Arial"/>
          <w:sz w:val="24"/>
        </w:rPr>
      </w:pPr>
      <w:r w:rsidRPr="005310DB">
        <w:rPr>
          <w:rFonts w:ascii="Arial" w:hAnsi="Arial" w:cs="Arial"/>
          <w:sz w:val="24"/>
        </w:rPr>
        <w:t>ул. Свердлова, 16,</w:t>
      </w:r>
    </w:p>
    <w:p w:rsidR="005310DB" w:rsidRPr="005310DB" w:rsidRDefault="005310DB" w:rsidP="005310DB">
      <w:pPr>
        <w:spacing w:line="240" w:lineRule="auto"/>
        <w:ind w:firstLine="0"/>
        <w:jc w:val="right"/>
        <w:rPr>
          <w:rFonts w:ascii="Arial" w:hAnsi="Arial" w:cs="Arial"/>
          <w:sz w:val="24"/>
        </w:rPr>
      </w:pPr>
      <w:r w:rsidRPr="005310DB">
        <w:rPr>
          <w:rFonts w:ascii="Arial" w:hAnsi="Arial" w:cs="Arial"/>
          <w:sz w:val="24"/>
        </w:rPr>
        <w:t>г. Новосибирск, 630007</w:t>
      </w:r>
    </w:p>
    <w:p w:rsidR="005310DB" w:rsidRPr="005310DB" w:rsidRDefault="005310DB" w:rsidP="005310DB">
      <w:pPr>
        <w:spacing w:line="240" w:lineRule="auto"/>
        <w:ind w:firstLine="0"/>
        <w:rPr>
          <w:rFonts w:ascii="Arial" w:hAnsi="Arial" w:cs="Arial"/>
          <w:sz w:val="24"/>
        </w:rPr>
      </w:pPr>
      <w:r w:rsidRPr="005310DB">
        <w:rPr>
          <w:rFonts w:ascii="Arial" w:hAnsi="Arial" w:cs="Arial"/>
          <w:sz w:val="24"/>
        </w:rPr>
        <w:t>№ 54/04-16079 от 11.10.2019</w:t>
      </w:r>
    </w:p>
    <w:p w:rsidR="005310DB" w:rsidRPr="005310DB" w:rsidRDefault="005310DB" w:rsidP="005310DB">
      <w:pPr>
        <w:spacing w:line="240" w:lineRule="auto"/>
        <w:ind w:firstLine="0"/>
        <w:jc w:val="center"/>
        <w:rPr>
          <w:rFonts w:ascii="Arial" w:hAnsi="Arial" w:cs="Arial"/>
          <w:b/>
          <w:bCs/>
          <w:kern w:val="32"/>
          <w:sz w:val="32"/>
          <w:szCs w:val="32"/>
        </w:rPr>
      </w:pPr>
      <w:r w:rsidRPr="005310DB">
        <w:rPr>
          <w:rFonts w:ascii="Arial" w:hAnsi="Arial" w:cs="Arial"/>
          <w:b/>
          <w:bCs/>
          <w:kern w:val="32"/>
          <w:sz w:val="32"/>
          <w:szCs w:val="32"/>
        </w:rPr>
        <w:t>ЭКСПЕРТНОЕ ЗАКЛЮЧЕНИЕ</w:t>
      </w:r>
    </w:p>
    <w:p w:rsidR="005310DB" w:rsidRDefault="005310DB" w:rsidP="005310DB">
      <w:pPr>
        <w:spacing w:line="240" w:lineRule="auto"/>
        <w:ind w:firstLine="0"/>
        <w:jc w:val="center"/>
        <w:rPr>
          <w:rFonts w:ascii="Arial" w:hAnsi="Arial" w:cs="Arial"/>
          <w:sz w:val="24"/>
        </w:rPr>
      </w:pPr>
      <w:r w:rsidRPr="005310DB">
        <w:rPr>
          <w:rFonts w:ascii="Arial" w:hAnsi="Arial" w:cs="Arial"/>
          <w:sz w:val="24"/>
        </w:rPr>
        <w:t xml:space="preserve">по результатам проведения правовой экспертизы на </w:t>
      </w:r>
      <w:hyperlink r:id="rId6" w:tgtFrame="Logical" w:history="1">
        <w:r w:rsidRPr="00AF0ABD">
          <w:rPr>
            <w:rStyle w:val="a5"/>
            <w:rFonts w:ascii="Arial" w:hAnsi="Arial" w:cs="Arial"/>
            <w:sz w:val="24"/>
          </w:rPr>
          <w:t>приказ управления государственной архивной службы Новосибирской области от 05.12.2011 № 249-од</w:t>
        </w:r>
      </w:hyperlink>
      <w:r w:rsidRPr="005310DB">
        <w:rPr>
          <w:rFonts w:ascii="Arial" w:hAnsi="Arial" w:cs="Arial"/>
          <w:sz w:val="24"/>
        </w:rPr>
        <w:t xml:space="preserve"> «Об утверждении административного регламента управления государственной архивной службы Новосибирской области осуществления регионального государственного контроля за соблюдением законодательства Российской Федерации, законов и иных нормативных правовых актов Новосибирской области об архивном деле» </w:t>
      </w:r>
    </w:p>
    <w:p w:rsidR="005310DB" w:rsidRPr="005310DB" w:rsidRDefault="005310DB" w:rsidP="005310DB">
      <w:pPr>
        <w:spacing w:line="240" w:lineRule="auto"/>
        <w:ind w:firstLine="0"/>
        <w:jc w:val="center"/>
        <w:rPr>
          <w:rFonts w:ascii="Arial" w:hAnsi="Arial" w:cs="Arial"/>
          <w:sz w:val="24"/>
        </w:rPr>
      </w:pPr>
      <w:r w:rsidRPr="005310DB">
        <w:rPr>
          <w:rFonts w:ascii="Arial" w:hAnsi="Arial" w:cs="Arial"/>
          <w:sz w:val="24"/>
        </w:rPr>
        <w:t xml:space="preserve">(в редакции </w:t>
      </w:r>
      <w:hyperlink r:id="rId7" w:tgtFrame="ChangingDocument" w:history="1">
        <w:r w:rsidRPr="00AF0ABD">
          <w:rPr>
            <w:rStyle w:val="a5"/>
            <w:rFonts w:ascii="Arial" w:hAnsi="Arial" w:cs="Arial"/>
            <w:sz w:val="24"/>
          </w:rPr>
          <w:t>от 09.09.2019 № 132-од</w:t>
        </w:r>
      </w:hyperlink>
      <w:r w:rsidRPr="005310DB">
        <w:rPr>
          <w:rFonts w:ascii="Arial" w:hAnsi="Arial" w:cs="Arial"/>
          <w:sz w:val="24"/>
        </w:rPr>
        <w:t>)</w:t>
      </w:r>
    </w:p>
    <w:p w:rsidR="005310DB" w:rsidRPr="005310DB" w:rsidRDefault="005310DB" w:rsidP="005310DB">
      <w:pPr>
        <w:spacing w:line="240" w:lineRule="auto"/>
        <w:ind w:firstLine="0"/>
        <w:rPr>
          <w:rFonts w:ascii="Arial" w:hAnsi="Arial" w:cs="Arial"/>
          <w:sz w:val="24"/>
        </w:rPr>
      </w:pP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 утвержденного </w:t>
      </w:r>
      <w:hyperlink r:id="rId8" w:tooltip="Указом Президента Российской Федерации от 13 октября 2004 г. № 1313 " w:history="1">
        <w:r w:rsidRPr="005310DB">
          <w:rPr>
            <w:rStyle w:val="a5"/>
            <w:rFonts w:ascii="Arial" w:hAnsi="Arial" w:cs="Arial"/>
            <w:sz w:val="24"/>
          </w:rPr>
          <w:t>Указом Президента Российской Федерации от 13 октября 2004 года № 1313</w:t>
        </w:r>
      </w:hyperlink>
      <w:r w:rsidRPr="005310DB">
        <w:rPr>
          <w:rFonts w:ascii="Arial" w:hAnsi="Arial" w:cs="Arial"/>
          <w:sz w:val="24"/>
        </w:rPr>
        <w:t xml:space="preserve">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w:t>
      </w:r>
      <w:hyperlink r:id="rId9" w:tooltip="приказом Министерства юстиции Российской Федерации от 03 марта 2014 г. № 25" w:history="1">
        <w:r w:rsidRPr="005310DB">
          <w:rPr>
            <w:rStyle w:val="a5"/>
            <w:rFonts w:ascii="Arial" w:hAnsi="Arial" w:cs="Arial"/>
            <w:sz w:val="24"/>
          </w:rPr>
          <w:t>приказом Министерства юстиции Российской Федерации от 03 марта 2014 года № 25</w:t>
        </w:r>
      </w:hyperlink>
      <w:r w:rsidRPr="005310DB">
        <w:rPr>
          <w:rFonts w:ascii="Arial" w:hAnsi="Arial" w:cs="Arial"/>
          <w:sz w:val="24"/>
        </w:rPr>
        <w:t xml:space="preserve">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правовую экспертизу </w:t>
      </w:r>
      <w:hyperlink r:id="rId10" w:tgtFrame="Logical" w:history="1">
        <w:r w:rsidRPr="00AF0ABD">
          <w:rPr>
            <w:rStyle w:val="a5"/>
            <w:rFonts w:ascii="Arial" w:eastAsia="Calibri" w:hAnsi="Arial" w:cs="Arial"/>
            <w:sz w:val="24"/>
          </w:rPr>
          <w:t xml:space="preserve">приказа </w:t>
        </w:r>
        <w:r w:rsidRPr="00AF0ABD">
          <w:rPr>
            <w:rStyle w:val="a5"/>
            <w:rFonts w:ascii="Arial" w:hAnsi="Arial" w:cs="Arial"/>
            <w:sz w:val="24"/>
          </w:rPr>
          <w:t>управления государственной архивной службы Новосибирской области от 05.12.2011 № 249-од</w:t>
        </w:r>
      </w:hyperlink>
      <w:r w:rsidRPr="005310DB">
        <w:rPr>
          <w:rFonts w:ascii="Arial" w:hAnsi="Arial" w:cs="Arial"/>
          <w:sz w:val="24"/>
        </w:rPr>
        <w:t xml:space="preserve"> «Об утверждении административного регламента управления государственной архивной службы Новосибирской области осуществления регионального государственного контроля за соблюдением законодательства Российской Федерации, законов и иных нормативных правовых актов Новосибирской области об архивном деле» (в редакции </w:t>
      </w:r>
      <w:hyperlink r:id="rId11" w:tgtFrame="ChangingDocument" w:history="1">
        <w:r w:rsidRPr="00AF0ABD">
          <w:rPr>
            <w:rStyle w:val="a5"/>
            <w:rFonts w:ascii="Arial" w:hAnsi="Arial" w:cs="Arial"/>
            <w:sz w:val="24"/>
          </w:rPr>
          <w:t>от 09.09.2019 № 132-од</w:t>
        </w:r>
      </w:hyperlink>
      <w:r w:rsidRPr="005310DB">
        <w:rPr>
          <w:rFonts w:ascii="Arial" w:hAnsi="Arial" w:cs="Arial"/>
          <w:sz w:val="24"/>
        </w:rPr>
        <w:t>), далее – Приказ.</w:t>
      </w:r>
    </w:p>
    <w:p w:rsidR="005310DB" w:rsidRPr="005310DB" w:rsidRDefault="005310DB" w:rsidP="005310DB">
      <w:pPr>
        <w:spacing w:line="240" w:lineRule="auto"/>
        <w:rPr>
          <w:rFonts w:ascii="Arial" w:hAnsi="Arial" w:cs="Arial"/>
          <w:sz w:val="24"/>
        </w:rPr>
      </w:pPr>
      <w:r w:rsidRPr="005310DB">
        <w:rPr>
          <w:rFonts w:ascii="Arial" w:hAnsi="Arial" w:cs="Arial"/>
          <w:sz w:val="24"/>
        </w:rPr>
        <w:t>Поводом для проведения правовой экспертизы Приказа послужило внесение в него изменений.</w:t>
      </w:r>
    </w:p>
    <w:p w:rsidR="005310DB" w:rsidRPr="005310DB" w:rsidRDefault="005310DB" w:rsidP="005310DB">
      <w:pPr>
        <w:spacing w:line="240" w:lineRule="auto"/>
        <w:rPr>
          <w:rFonts w:ascii="Arial" w:hAnsi="Arial" w:cs="Arial"/>
          <w:sz w:val="24"/>
        </w:rPr>
      </w:pPr>
      <w:r w:rsidRPr="005310DB">
        <w:rPr>
          <w:rFonts w:ascii="Arial" w:hAnsi="Arial" w:cs="Arial"/>
          <w:sz w:val="24"/>
        </w:rPr>
        <w:t>Приказ является нормативным правовым актом: содержит общеобязательные предписания, адресован неопределенному кругу лиц, рассчитан на неоднократное применение.</w:t>
      </w:r>
    </w:p>
    <w:p w:rsidR="005310DB" w:rsidRPr="005310DB" w:rsidRDefault="005310DB" w:rsidP="005310DB">
      <w:pPr>
        <w:spacing w:line="240" w:lineRule="auto"/>
        <w:rPr>
          <w:rFonts w:ascii="Arial" w:hAnsi="Arial" w:cs="Arial"/>
          <w:sz w:val="24"/>
        </w:rPr>
      </w:pPr>
      <w:r w:rsidRPr="005310DB">
        <w:rPr>
          <w:rFonts w:ascii="Arial" w:hAnsi="Arial" w:cs="Arial"/>
          <w:sz w:val="24"/>
        </w:rPr>
        <w:t>Приказом утвержден Административный регламент управления государственной архивной службы Новосибирской области осуществления регионального государственного контроля за соблюдением законодательства Российской Федерации, законов и иных нормативных правовых актов Новосибирской области об архивном деле, далее – Административный регламент.</w:t>
      </w:r>
    </w:p>
    <w:p w:rsidR="005310DB" w:rsidRPr="005310DB" w:rsidRDefault="005310DB" w:rsidP="005310DB">
      <w:pPr>
        <w:spacing w:line="240" w:lineRule="auto"/>
        <w:rPr>
          <w:rFonts w:ascii="Arial" w:hAnsi="Arial" w:cs="Arial"/>
          <w:sz w:val="24"/>
        </w:rPr>
      </w:pPr>
      <w:r w:rsidRPr="005310DB">
        <w:rPr>
          <w:rFonts w:ascii="Arial" w:hAnsi="Arial" w:cs="Arial"/>
          <w:sz w:val="24"/>
        </w:rPr>
        <w:t>Предметом правового регулирования Приказа являются общественные отношения в сфере административного законодательства, установления общих принципов организации системы органов государственной власти.</w:t>
      </w:r>
    </w:p>
    <w:p w:rsidR="005310DB" w:rsidRPr="005310DB" w:rsidRDefault="005310DB" w:rsidP="005310DB">
      <w:pPr>
        <w:spacing w:line="240" w:lineRule="auto"/>
        <w:rPr>
          <w:rFonts w:ascii="Arial" w:hAnsi="Arial" w:cs="Arial"/>
          <w:sz w:val="24"/>
        </w:rPr>
      </w:pPr>
      <w:r w:rsidRPr="005310DB">
        <w:rPr>
          <w:rFonts w:ascii="Arial" w:hAnsi="Arial" w:cs="Arial"/>
          <w:sz w:val="24"/>
        </w:rPr>
        <w:t>Основными нормативными правовыми актами, регулирующими указанные отношения на федеральном уровне, являются:</w:t>
      </w:r>
    </w:p>
    <w:p w:rsidR="005310DB" w:rsidRPr="005310DB" w:rsidRDefault="005310DB" w:rsidP="005310DB">
      <w:pPr>
        <w:spacing w:line="240" w:lineRule="auto"/>
        <w:rPr>
          <w:rFonts w:ascii="Arial" w:hAnsi="Arial" w:cs="Arial"/>
          <w:sz w:val="24"/>
        </w:rPr>
      </w:pPr>
      <w:hyperlink r:id="rId12" w:history="1">
        <w:r w:rsidRPr="005310DB">
          <w:rPr>
            <w:rStyle w:val="a5"/>
            <w:rFonts w:ascii="Arial" w:hAnsi="Arial" w:cs="Arial"/>
            <w:sz w:val="24"/>
          </w:rPr>
          <w:t>Конституция Российской Федерации</w:t>
        </w:r>
      </w:hyperlink>
      <w:r w:rsidRPr="005310DB">
        <w:rPr>
          <w:rFonts w:ascii="Arial" w:hAnsi="Arial" w:cs="Arial"/>
          <w:sz w:val="24"/>
        </w:rPr>
        <w:t>;</w:t>
      </w:r>
    </w:p>
    <w:p w:rsidR="005310DB" w:rsidRPr="005310DB" w:rsidRDefault="00AF0ABD" w:rsidP="005310DB">
      <w:pPr>
        <w:spacing w:line="240" w:lineRule="auto"/>
        <w:rPr>
          <w:rFonts w:ascii="Arial" w:hAnsi="Arial" w:cs="Arial"/>
          <w:sz w:val="24"/>
        </w:rPr>
      </w:pPr>
      <w:hyperlink r:id="rId13" w:tgtFrame="Logical" w:history="1">
        <w:r w:rsidR="005310DB" w:rsidRPr="00AF0ABD">
          <w:rPr>
            <w:rStyle w:val="a5"/>
            <w:rFonts w:ascii="Arial" w:hAnsi="Arial" w:cs="Arial"/>
            <w:sz w:val="24"/>
          </w:rPr>
          <w:t>Федеральный закон от 06.10.1999 № 184-ФЗ</w:t>
        </w:r>
      </w:hyperlink>
      <w:r w:rsidR="005310DB" w:rsidRPr="005310DB">
        <w:rPr>
          <w:rFonts w:ascii="Arial" w:hAnsi="Arial" w:cs="Arial"/>
          <w:sz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w:t>
      </w:r>
      <w:hyperlink r:id="rId14" w:tgtFrame="ChangingDocument" w:history="1">
        <w:r w:rsidR="005310DB" w:rsidRPr="00AF0ABD">
          <w:rPr>
            <w:rStyle w:val="a5"/>
            <w:rFonts w:ascii="Arial" w:hAnsi="Arial" w:cs="Arial"/>
            <w:sz w:val="24"/>
          </w:rPr>
          <w:t>от 02.08.2019 № 313-ФЗ</w:t>
        </w:r>
      </w:hyperlink>
      <w:r w:rsidR="005310DB" w:rsidRPr="005310DB">
        <w:rPr>
          <w:rFonts w:ascii="Arial" w:hAnsi="Arial" w:cs="Arial"/>
          <w:sz w:val="24"/>
        </w:rPr>
        <w:t xml:space="preserve">), далее – </w:t>
      </w:r>
      <w:hyperlink r:id="rId15" w:tgtFrame="Logical" w:history="1">
        <w:r w:rsidR="005310DB" w:rsidRPr="00AF0ABD">
          <w:rPr>
            <w:rStyle w:val="a5"/>
            <w:rFonts w:ascii="Arial" w:hAnsi="Arial" w:cs="Arial"/>
            <w:sz w:val="24"/>
          </w:rPr>
          <w:t>Федеральный закон от 06.10.1999 № 184-ФЗ</w:t>
        </w:r>
      </w:hyperlink>
      <w:r w:rsidR="005310DB" w:rsidRPr="005310DB">
        <w:rPr>
          <w:rFonts w:ascii="Arial" w:hAnsi="Arial" w:cs="Arial"/>
          <w:sz w:val="24"/>
        </w:rPr>
        <w:t>;</w:t>
      </w:r>
    </w:p>
    <w:p w:rsidR="005310DB" w:rsidRPr="005310DB" w:rsidRDefault="005310DB" w:rsidP="005310DB">
      <w:pPr>
        <w:spacing w:line="240" w:lineRule="auto"/>
        <w:rPr>
          <w:rFonts w:ascii="Arial" w:hAnsi="Arial" w:cs="Arial"/>
          <w:sz w:val="24"/>
        </w:rPr>
      </w:pPr>
      <w:hyperlink r:id="rId16" w:history="1">
        <w:r w:rsidRPr="005310DB">
          <w:rPr>
            <w:rStyle w:val="a5"/>
            <w:rFonts w:ascii="Arial" w:hAnsi="Arial" w:cs="Arial"/>
            <w:sz w:val="24"/>
          </w:rPr>
          <w:t>Федеральный закон от 22.10.2004 № 125-ФЗ</w:t>
        </w:r>
      </w:hyperlink>
      <w:r w:rsidRPr="005310DB">
        <w:rPr>
          <w:rFonts w:ascii="Arial" w:hAnsi="Arial" w:cs="Arial"/>
          <w:sz w:val="24"/>
        </w:rPr>
        <w:t xml:space="preserve"> «Об архивном деле в Российской Федерации» (в редакции </w:t>
      </w:r>
      <w:hyperlink r:id="rId17" w:tgtFrame="ChangingDocument" w:history="1">
        <w:r w:rsidRPr="0078564E">
          <w:rPr>
            <w:rStyle w:val="a5"/>
            <w:rFonts w:ascii="Arial" w:hAnsi="Arial" w:cs="Arial"/>
            <w:sz w:val="24"/>
          </w:rPr>
          <w:t>от 28.12.2017 № 435-ФЗ</w:t>
        </w:r>
      </w:hyperlink>
      <w:r w:rsidRPr="005310DB">
        <w:rPr>
          <w:rFonts w:ascii="Arial" w:hAnsi="Arial" w:cs="Arial"/>
          <w:sz w:val="24"/>
        </w:rPr>
        <w:t xml:space="preserve">), далее – </w:t>
      </w:r>
      <w:hyperlink r:id="rId18" w:history="1">
        <w:r w:rsidRPr="005310DB">
          <w:rPr>
            <w:rStyle w:val="a5"/>
            <w:rFonts w:ascii="Arial" w:hAnsi="Arial" w:cs="Arial"/>
            <w:sz w:val="24"/>
          </w:rPr>
          <w:t>Федеральный закон от 22.10.2004 № 125-ФЗ</w:t>
        </w:r>
      </w:hyperlink>
      <w:r w:rsidRPr="005310DB">
        <w:rPr>
          <w:rFonts w:ascii="Arial" w:hAnsi="Arial" w:cs="Arial"/>
          <w:sz w:val="24"/>
        </w:rPr>
        <w:t>;</w:t>
      </w:r>
    </w:p>
    <w:p w:rsidR="005310DB" w:rsidRPr="005310DB" w:rsidRDefault="00AF0ABD" w:rsidP="005310DB">
      <w:pPr>
        <w:spacing w:line="240" w:lineRule="auto"/>
        <w:rPr>
          <w:rFonts w:ascii="Arial" w:hAnsi="Arial" w:cs="Arial"/>
          <w:sz w:val="24"/>
        </w:rPr>
      </w:pPr>
      <w:hyperlink r:id="rId19" w:tgtFrame="Logical" w:history="1">
        <w:r w:rsidR="005310DB" w:rsidRPr="00AF0ABD">
          <w:rPr>
            <w:rStyle w:val="a5"/>
            <w:rFonts w:ascii="Arial" w:hAnsi="Arial" w:cs="Arial"/>
            <w:sz w:val="24"/>
          </w:rPr>
          <w:t>Федеральный закон от 26.12.2008 № 294-ФЗ</w:t>
        </w:r>
      </w:hyperlink>
      <w:r w:rsidR="005310DB" w:rsidRPr="005310DB">
        <w:rPr>
          <w:rFonts w:ascii="Arial" w:hAnsi="Arial" w:cs="Arial"/>
          <w:sz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(в редакции </w:t>
      </w:r>
      <w:hyperlink r:id="rId20" w:tgtFrame="ChangingDocument" w:history="1">
        <w:r w:rsidR="005310DB" w:rsidRPr="0078564E">
          <w:rPr>
            <w:rStyle w:val="a5"/>
            <w:rFonts w:ascii="Arial" w:hAnsi="Arial" w:cs="Arial"/>
            <w:sz w:val="24"/>
          </w:rPr>
          <w:t>от 02.08.2019 № 310-ФЗ</w:t>
        </w:r>
      </w:hyperlink>
      <w:r w:rsidR="005310DB" w:rsidRPr="005310DB">
        <w:rPr>
          <w:rFonts w:ascii="Arial" w:hAnsi="Arial" w:cs="Arial"/>
          <w:sz w:val="24"/>
        </w:rPr>
        <w:t xml:space="preserve">), далее – </w:t>
      </w:r>
      <w:hyperlink r:id="rId21" w:tgtFrame="Logical" w:history="1">
        <w:r w:rsidR="005310DB" w:rsidRPr="00AF0ABD">
          <w:rPr>
            <w:rStyle w:val="a5"/>
            <w:rFonts w:ascii="Arial" w:hAnsi="Arial" w:cs="Arial"/>
            <w:sz w:val="24"/>
          </w:rPr>
          <w:t>Федеральный закон от 26.12.2008 № 294-ФЗ;</w:t>
        </w:r>
      </w:hyperlink>
    </w:p>
    <w:p w:rsidR="005310DB" w:rsidRPr="005310DB" w:rsidRDefault="0078564E" w:rsidP="005310DB">
      <w:pPr>
        <w:spacing w:line="240" w:lineRule="auto"/>
        <w:rPr>
          <w:rFonts w:ascii="Arial" w:eastAsia="Calibri" w:hAnsi="Arial" w:cs="Arial"/>
          <w:sz w:val="24"/>
        </w:rPr>
      </w:pPr>
      <w:hyperlink r:id="rId22" w:tgtFrame="Logical" w:history="1">
        <w:r w:rsidR="005310DB" w:rsidRPr="0078564E">
          <w:rPr>
            <w:rStyle w:val="a5"/>
            <w:rFonts w:ascii="Arial" w:eastAsia="Calibri" w:hAnsi="Arial" w:cs="Arial"/>
            <w:sz w:val="24"/>
          </w:rPr>
          <w:t>Федеральный закон от 02.05.2006 № 59-ФЗ</w:t>
        </w:r>
      </w:hyperlink>
      <w:r w:rsidR="005310DB" w:rsidRPr="005310DB">
        <w:rPr>
          <w:rFonts w:ascii="Arial" w:eastAsia="Calibri" w:hAnsi="Arial" w:cs="Arial"/>
          <w:sz w:val="24"/>
        </w:rPr>
        <w:t xml:space="preserve"> «О порядке рассмотрения обращений граждан Российской Федерации» (в редакции </w:t>
      </w:r>
      <w:hyperlink r:id="rId23" w:tgtFrame="ChangingDocument" w:history="1">
        <w:r w:rsidR="005310DB" w:rsidRPr="0078564E">
          <w:rPr>
            <w:rStyle w:val="a5"/>
            <w:rFonts w:ascii="Arial" w:eastAsia="Calibri" w:hAnsi="Arial" w:cs="Arial"/>
            <w:sz w:val="24"/>
          </w:rPr>
          <w:t>от 27.12.2018 № 528-ФЗ</w:t>
        </w:r>
      </w:hyperlink>
      <w:r w:rsidR="005310DB" w:rsidRPr="005310DB">
        <w:rPr>
          <w:rFonts w:ascii="Arial" w:eastAsia="Calibri" w:hAnsi="Arial" w:cs="Arial"/>
          <w:sz w:val="24"/>
        </w:rPr>
        <w:t xml:space="preserve">), далее – </w:t>
      </w:r>
      <w:hyperlink r:id="rId24" w:tgtFrame="Logical" w:history="1">
        <w:r w:rsidR="005310DB" w:rsidRPr="0078564E">
          <w:rPr>
            <w:rStyle w:val="a5"/>
            <w:rFonts w:ascii="Arial" w:eastAsia="Calibri" w:hAnsi="Arial" w:cs="Arial"/>
            <w:sz w:val="24"/>
          </w:rPr>
          <w:t>Федеральный закон от 02.05.2006 № 59-ФЗ</w:t>
        </w:r>
      </w:hyperlink>
      <w:r w:rsidR="005310DB" w:rsidRPr="005310DB">
        <w:rPr>
          <w:rFonts w:ascii="Arial" w:eastAsia="Calibri" w:hAnsi="Arial" w:cs="Arial"/>
          <w:sz w:val="24"/>
        </w:rPr>
        <w:t>.</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 соответствии с пунктами «к» и «н» части 1 статьи 72 </w:t>
      </w:r>
      <w:hyperlink r:id="rId25" w:history="1">
        <w:r w:rsidRPr="005310DB">
          <w:rPr>
            <w:rStyle w:val="a5"/>
            <w:rFonts w:ascii="Arial" w:hAnsi="Arial" w:cs="Arial"/>
            <w:sz w:val="24"/>
          </w:rPr>
          <w:t>Конституции Российской Федерации</w:t>
        </w:r>
      </w:hyperlink>
      <w:r w:rsidRPr="005310DB">
        <w:rPr>
          <w:rFonts w:ascii="Arial" w:hAnsi="Arial" w:cs="Arial"/>
          <w:sz w:val="24"/>
        </w:rPr>
        <w:t xml:space="preserve"> административное законодательство и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Частью 2 статьи 76 </w:t>
      </w:r>
      <w:hyperlink r:id="rId26" w:history="1">
        <w:r w:rsidRPr="005310DB">
          <w:rPr>
            <w:rStyle w:val="a5"/>
            <w:rFonts w:ascii="Arial" w:hAnsi="Arial" w:cs="Arial"/>
            <w:sz w:val="24"/>
          </w:rPr>
          <w:t>Конституции Российской Федерации</w:t>
        </w:r>
      </w:hyperlink>
      <w:r w:rsidRPr="005310DB">
        <w:rPr>
          <w:rFonts w:ascii="Arial" w:hAnsi="Arial" w:cs="Arial"/>
          <w:sz w:val="24"/>
        </w:rPr>
        <w:t xml:space="preserve"> установлено,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Согласно пункту 3 части 2 статьи 5 </w:t>
      </w:r>
      <w:hyperlink r:id="rId27" w:tgtFrame="Logical" w:history="1">
        <w:r w:rsidRPr="00AF0ABD">
          <w:rPr>
            <w:rStyle w:val="a5"/>
            <w:rFonts w:ascii="Arial" w:hAnsi="Arial" w:cs="Arial"/>
            <w:sz w:val="24"/>
          </w:rPr>
          <w:t>Федерального закона от 26.12.2008 № 294-ФЗ</w:t>
        </w:r>
      </w:hyperlink>
      <w:r w:rsidRPr="005310DB">
        <w:rPr>
          <w:rFonts w:ascii="Arial" w:hAnsi="Arial" w:cs="Arial"/>
          <w:sz w:val="24"/>
        </w:rPr>
        <w:t xml:space="preserve"> к полномочиям органов исполнительной власти субъектов Российской Федерации, осуществляющих региональный государственный контроль (надзор), относится разработка и принятие административных регламентов осуществления регионального государственного контроля (надзора) в соответствующих сферах деятельности в порядке, установленном законами и (или) иными нормативными правовыми актами субъектов Российской Федерации.</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Согласно статье 16 </w:t>
      </w:r>
      <w:hyperlink r:id="rId28" w:tgtFrame="Logical" w:history="1">
        <w:r w:rsidRPr="00A079EB">
          <w:rPr>
            <w:rStyle w:val="a5"/>
            <w:rFonts w:ascii="Arial" w:hAnsi="Arial" w:cs="Arial"/>
            <w:sz w:val="24"/>
          </w:rPr>
          <w:t>Федерального закона от 22.10.2004 № 125-ФЗ</w:t>
        </w:r>
      </w:hyperlink>
      <w:r w:rsidRPr="005310DB">
        <w:rPr>
          <w:rFonts w:ascii="Arial" w:hAnsi="Arial" w:cs="Arial"/>
          <w:sz w:val="24"/>
        </w:rPr>
        <w:t xml:space="preserve"> контроль за соблюдением законодательства об архивном деле в Российской Федерации осуществляют федеральные органы государственной власти, в том числе уполномоченный федеральный орган исполнительной власти в сфере архивного дела и делопроизводства, органы государственной власти субъектов Российской Федерации, в том числе уполномоченные органы исполнительной власти субъектов Российской Федерации в сфере архивного дела, в пределах своей компетенции, определенной законодательством Российской Федерации и законодательством субъектов Российской Федерации.</w:t>
      </w:r>
    </w:p>
    <w:p w:rsidR="005310DB" w:rsidRPr="005310DB" w:rsidRDefault="005310DB" w:rsidP="005310DB">
      <w:pPr>
        <w:spacing w:line="240" w:lineRule="auto"/>
        <w:rPr>
          <w:rFonts w:ascii="Arial" w:eastAsia="Calibri" w:hAnsi="Arial" w:cs="Arial"/>
          <w:sz w:val="24"/>
        </w:rPr>
      </w:pPr>
      <w:r w:rsidRPr="005310DB">
        <w:rPr>
          <w:rFonts w:ascii="Arial" w:eastAsia="Calibri" w:hAnsi="Arial" w:cs="Arial"/>
          <w:sz w:val="24"/>
        </w:rPr>
        <w:t xml:space="preserve">В соответствии со статьей 2 </w:t>
      </w:r>
      <w:hyperlink r:id="rId29" w:tgtFrame="Logical" w:history="1">
        <w:r w:rsidRPr="00AF0ABD">
          <w:rPr>
            <w:rStyle w:val="a5"/>
            <w:rFonts w:ascii="Arial" w:eastAsia="Calibri" w:hAnsi="Arial" w:cs="Arial"/>
            <w:sz w:val="24"/>
          </w:rPr>
          <w:t>Федерального закона от 06.10.1999 № 184-ФЗ</w:t>
        </w:r>
      </w:hyperlink>
      <w:r w:rsidRPr="005310DB">
        <w:rPr>
          <w:rFonts w:ascii="Arial" w:eastAsia="Calibri" w:hAnsi="Arial" w:cs="Arial"/>
          <w:sz w:val="24"/>
        </w:rPr>
        <w:t xml:space="preserve"> систему органов государственной власти субъекта Российской Федерации составляют: законодательный (представительный) орган государственной власти субъекта Российской Федерации; высший исполнительный орган государственной власти субъекта Российской Федерации; иные органы государственной власти субъекта Российской Федерации, образуемые в соответствии с </w:t>
      </w:r>
      <w:hyperlink r:id="rId30" w:history="1">
        <w:r w:rsidRPr="005310DB">
          <w:rPr>
            <w:rStyle w:val="a5"/>
            <w:rFonts w:ascii="Arial" w:eastAsia="Calibri" w:hAnsi="Arial" w:cs="Arial"/>
            <w:sz w:val="24"/>
          </w:rPr>
          <w:t>конституцией</w:t>
        </w:r>
      </w:hyperlink>
      <w:r w:rsidRPr="005310DB">
        <w:rPr>
          <w:rFonts w:ascii="Arial" w:eastAsia="Calibri" w:hAnsi="Arial" w:cs="Arial"/>
          <w:sz w:val="24"/>
        </w:rPr>
        <w:t xml:space="preserve"> (уставом) субъекта Российской Федерации. </w:t>
      </w:r>
    </w:p>
    <w:p w:rsidR="005310DB" w:rsidRPr="005310DB" w:rsidRDefault="005310DB" w:rsidP="005310DB">
      <w:pPr>
        <w:spacing w:line="240" w:lineRule="auto"/>
        <w:rPr>
          <w:rFonts w:ascii="Arial" w:eastAsia="Calibri" w:hAnsi="Arial" w:cs="Arial"/>
          <w:sz w:val="24"/>
        </w:rPr>
      </w:pPr>
      <w:r w:rsidRPr="005310DB">
        <w:rPr>
          <w:rFonts w:ascii="Arial" w:eastAsia="Calibri" w:hAnsi="Arial" w:cs="Arial"/>
          <w:sz w:val="24"/>
        </w:rPr>
        <w:t xml:space="preserve">Пунктом 4 статьи 17 указанного Федерального закона определено,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соответствии с </w:t>
      </w:r>
      <w:hyperlink r:id="rId31" w:history="1">
        <w:r w:rsidRPr="005310DB">
          <w:rPr>
            <w:rStyle w:val="a5"/>
            <w:rFonts w:ascii="Arial" w:eastAsia="Calibri" w:hAnsi="Arial" w:cs="Arial"/>
            <w:sz w:val="24"/>
          </w:rPr>
          <w:t>конституцией</w:t>
        </w:r>
      </w:hyperlink>
      <w:r w:rsidRPr="005310DB">
        <w:rPr>
          <w:rFonts w:ascii="Arial" w:eastAsia="Calibri" w:hAnsi="Arial" w:cs="Arial"/>
          <w:sz w:val="24"/>
        </w:rPr>
        <w:t xml:space="preserve"> (уставом) субъекта Российской Федерации.</w:t>
      </w:r>
    </w:p>
    <w:p w:rsidR="005310DB" w:rsidRPr="005310DB" w:rsidRDefault="005310DB" w:rsidP="005310DB">
      <w:pPr>
        <w:spacing w:line="240" w:lineRule="auto"/>
        <w:rPr>
          <w:rFonts w:ascii="Arial" w:hAnsi="Arial" w:cs="Arial"/>
          <w:sz w:val="24"/>
        </w:rPr>
      </w:pPr>
      <w:r w:rsidRPr="005310DB">
        <w:rPr>
          <w:rFonts w:ascii="Arial" w:hAnsi="Arial" w:cs="Arial"/>
          <w:sz w:val="24"/>
        </w:rPr>
        <w:lastRenderedPageBreak/>
        <w:t xml:space="preserve">Согласно части 4 статьи 6 </w:t>
      </w:r>
      <w:hyperlink r:id="rId32" w:tgtFrame="Logical" w:history="1">
        <w:r w:rsidRPr="00AF0ABD">
          <w:rPr>
            <w:rStyle w:val="a5"/>
            <w:rFonts w:ascii="Arial" w:hAnsi="Arial" w:cs="Arial"/>
            <w:sz w:val="24"/>
          </w:rPr>
          <w:t>Закона Новосибирской области от 03.03.2004 № 168-ОЗ</w:t>
        </w:r>
      </w:hyperlink>
      <w:r w:rsidRPr="005310DB">
        <w:rPr>
          <w:rFonts w:ascii="Arial" w:hAnsi="Arial" w:cs="Arial"/>
          <w:sz w:val="24"/>
        </w:rPr>
        <w:t xml:space="preserve"> «О системе исполнительных органов государственной власти Новосибирской области», областные органы действуют в соответствии с утвержденными положениями о них.</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 соответствии с частью 1 статьи 48 </w:t>
      </w:r>
      <w:hyperlink r:id="rId33" w:history="1">
        <w:r w:rsidRPr="005310DB">
          <w:rPr>
            <w:rStyle w:val="a5"/>
            <w:rFonts w:ascii="Arial" w:hAnsi="Arial" w:cs="Arial"/>
            <w:sz w:val="24"/>
          </w:rPr>
          <w:t>Устава Новосибирской области от 18.04.2005 № 282-ОЗ</w:t>
        </w:r>
      </w:hyperlink>
      <w:r w:rsidRPr="005310DB">
        <w:rPr>
          <w:rFonts w:ascii="Arial" w:hAnsi="Arial" w:cs="Arial"/>
          <w:sz w:val="24"/>
        </w:rPr>
        <w:t xml:space="preserve"> (в редакции </w:t>
      </w:r>
      <w:hyperlink r:id="rId34" w:tgtFrame="ChangingDocument" w:history="1">
        <w:r w:rsidRPr="00AF0ABD">
          <w:rPr>
            <w:rStyle w:val="a5"/>
            <w:rFonts w:ascii="Arial" w:hAnsi="Arial" w:cs="Arial"/>
            <w:sz w:val="24"/>
          </w:rPr>
          <w:t>от 02.10.2018 № 288-ОЗ</w:t>
        </w:r>
      </w:hyperlink>
      <w:r w:rsidRPr="005310DB">
        <w:rPr>
          <w:rFonts w:ascii="Arial" w:hAnsi="Arial" w:cs="Arial"/>
          <w:sz w:val="24"/>
        </w:rPr>
        <w:t xml:space="preserve">) исполнительные органы государственной власти Новосибирской области на основании и во исполнение </w:t>
      </w:r>
      <w:hyperlink r:id="rId35" w:history="1">
        <w:r w:rsidRPr="005310DB">
          <w:rPr>
            <w:rStyle w:val="a5"/>
            <w:rFonts w:ascii="Arial" w:hAnsi="Arial" w:cs="Arial"/>
            <w:sz w:val="24"/>
          </w:rPr>
          <w:t>Конституции Российской Федерации</w:t>
        </w:r>
      </w:hyperlink>
      <w:r w:rsidRPr="005310DB">
        <w:rPr>
          <w:rFonts w:ascii="Arial" w:hAnsi="Arial" w:cs="Arial"/>
          <w:sz w:val="24"/>
        </w:rPr>
        <w:t>, федеральных законов, актов Президента Российской Федерации, постановлений Правительства Российской Федерации, указанного Устава и законов Новосибирской области, постановлений Губернатора Новосибирской области, постановлений Правительства Новосибирской области издают правовые акты и обеспечивают их исполнение.</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На основании пункта 1 Положения об управлении государственной архивной службы Новосибирской области (далее – Положение), утвержденного </w:t>
      </w:r>
      <w:hyperlink r:id="rId36" w:tgtFrame="Logical" w:history="1">
        <w:r w:rsidRPr="00AF0ABD">
          <w:rPr>
            <w:rStyle w:val="a5"/>
            <w:rFonts w:ascii="Arial" w:hAnsi="Arial" w:cs="Arial"/>
            <w:sz w:val="24"/>
          </w:rPr>
          <w:t>постановлением Правительства Новосибирской области от 11.10.2016 № 327-п</w:t>
        </w:r>
      </w:hyperlink>
      <w:r w:rsidRPr="005310DB">
        <w:rPr>
          <w:rFonts w:ascii="Arial" w:hAnsi="Arial" w:cs="Arial"/>
          <w:sz w:val="24"/>
        </w:rPr>
        <w:t>, управление государственной архивной службы Новосибирской области (далее – управление) является областным исполнительным органом государственной власти Новосибирской области, осуществляющим реализацию государственной политики и исполнительно-распорядительную деятельность в сфере архивного дела в соответствии с федеральным законодательством и законодательством Новосибирской области и нормативное правовое регулирование в случаях, установленных федеральным законодательством и законодательством Новосибирской области.</w:t>
      </w:r>
    </w:p>
    <w:p w:rsidR="005310DB" w:rsidRPr="005310DB" w:rsidRDefault="005310DB" w:rsidP="005310DB">
      <w:pPr>
        <w:spacing w:line="240" w:lineRule="auto"/>
        <w:rPr>
          <w:rFonts w:ascii="Arial" w:hAnsi="Arial" w:cs="Arial"/>
          <w:sz w:val="24"/>
        </w:rPr>
      </w:pPr>
      <w:r w:rsidRPr="005310DB">
        <w:rPr>
          <w:rFonts w:ascii="Arial" w:hAnsi="Arial" w:cs="Arial"/>
          <w:sz w:val="24"/>
        </w:rPr>
        <w:t>Согласно подпункту 1 пункта 12 Положения управление на основании и во исполнение федерального законодательства, Устава Новосибирской области, законов Новосибирской области, нормативных правовых актов Губернатора Новосибирской области и Правительства Новосибирской области принимает в порядке, установленном Губернатором Новосибирской области, нормативные правовые акты в сфере архивного дела в случаях, установленных федеральным законодательством и законодательством Новосибирской области.</w:t>
      </w:r>
    </w:p>
    <w:p w:rsidR="005310DB" w:rsidRPr="005310DB" w:rsidRDefault="005310DB" w:rsidP="005310DB">
      <w:pPr>
        <w:spacing w:line="240" w:lineRule="auto"/>
        <w:rPr>
          <w:rFonts w:ascii="Arial" w:hAnsi="Arial" w:cs="Arial"/>
          <w:sz w:val="24"/>
        </w:rPr>
      </w:pPr>
      <w:r w:rsidRPr="005310DB">
        <w:rPr>
          <w:rFonts w:ascii="Arial" w:hAnsi="Arial" w:cs="Arial"/>
          <w:sz w:val="24"/>
        </w:rPr>
        <w:t>В соответствии с абзацем «а» подпункта 2 пункта 12 Положения управление утверждает административные регламенты исполнения государственных функций (предоставления государственных услуг) в подведомственной сфере.</w:t>
      </w:r>
    </w:p>
    <w:p w:rsidR="005310DB" w:rsidRPr="005310DB" w:rsidRDefault="005310DB" w:rsidP="005310DB">
      <w:pPr>
        <w:spacing w:line="240" w:lineRule="auto"/>
        <w:rPr>
          <w:rFonts w:ascii="Arial" w:hAnsi="Arial" w:cs="Arial"/>
          <w:sz w:val="24"/>
        </w:rPr>
      </w:pPr>
      <w:r w:rsidRPr="005310DB">
        <w:rPr>
          <w:rFonts w:ascii="Arial" w:hAnsi="Arial" w:cs="Arial"/>
          <w:sz w:val="24"/>
        </w:rPr>
        <w:t>Согласно подпункту 2 пункта 17 Положения начальник управления издает приказы по вопросам, относящимся к сфере деятельности управления.</w:t>
      </w:r>
    </w:p>
    <w:p w:rsidR="005310DB" w:rsidRPr="005310DB" w:rsidRDefault="005310DB" w:rsidP="005310DB">
      <w:pPr>
        <w:spacing w:line="240" w:lineRule="auto"/>
        <w:rPr>
          <w:rFonts w:ascii="Arial" w:hAnsi="Arial" w:cs="Arial"/>
          <w:sz w:val="24"/>
        </w:rPr>
      </w:pPr>
      <w:r w:rsidRPr="005310DB">
        <w:rPr>
          <w:rFonts w:ascii="Arial" w:hAnsi="Arial" w:cs="Arial"/>
          <w:sz w:val="24"/>
        </w:rPr>
        <w:t>Следовательно, Приказ издан в пределах полномочий управления государственной архивной службы Новосибирской области.</w:t>
      </w:r>
    </w:p>
    <w:p w:rsidR="005310DB" w:rsidRPr="005310DB" w:rsidRDefault="005310DB" w:rsidP="005310DB">
      <w:pPr>
        <w:spacing w:line="240" w:lineRule="auto"/>
        <w:rPr>
          <w:rFonts w:ascii="Arial" w:eastAsia="Calibri" w:hAnsi="Arial" w:cs="Arial"/>
          <w:sz w:val="24"/>
        </w:rPr>
      </w:pPr>
      <w:r w:rsidRPr="005310DB">
        <w:rPr>
          <w:rFonts w:ascii="Arial" w:eastAsia="Calibri" w:hAnsi="Arial" w:cs="Arial"/>
          <w:sz w:val="24"/>
        </w:rPr>
        <w:t>Приказ является необходимым и достаточным для урегулирования указанных отношений.</w:t>
      </w:r>
    </w:p>
    <w:p w:rsidR="005310DB" w:rsidRPr="005310DB" w:rsidRDefault="005310DB" w:rsidP="005310DB">
      <w:pPr>
        <w:spacing w:line="240" w:lineRule="auto"/>
        <w:rPr>
          <w:rFonts w:ascii="Arial" w:eastAsia="Calibri" w:hAnsi="Arial" w:cs="Arial"/>
          <w:sz w:val="24"/>
        </w:rPr>
      </w:pPr>
      <w:r w:rsidRPr="005310DB">
        <w:rPr>
          <w:rFonts w:ascii="Arial" w:hAnsi="Arial" w:cs="Arial"/>
          <w:sz w:val="24"/>
        </w:rPr>
        <w:t xml:space="preserve">Первоначальный текст Приказа размещен (опубликован) в издании «Ведомости Законодательного Собрания Новосибирской области» от 30.12.2011 № 70. Текст  изменений, внесенных </w:t>
      </w:r>
      <w:hyperlink r:id="rId37" w:tgtFrame="ChangingDocument" w:history="1">
        <w:r w:rsidRPr="00AF0ABD">
          <w:rPr>
            <w:rStyle w:val="a5"/>
            <w:rFonts w:ascii="Arial" w:hAnsi="Arial" w:cs="Arial"/>
            <w:sz w:val="24"/>
          </w:rPr>
          <w:t>приказом управления государственной архивной службы Новосибирской области от 09.09.2019 № 132-од</w:t>
        </w:r>
      </w:hyperlink>
      <w:r w:rsidRPr="005310DB">
        <w:rPr>
          <w:rFonts w:ascii="Arial" w:hAnsi="Arial" w:cs="Arial"/>
          <w:sz w:val="24"/>
        </w:rPr>
        <w:t xml:space="preserve"> «О внесении изменений в приказ от 05.12.2011 № 249-од «Об утверждении Административного регламента управления государственной архивной службы Новосибирской области исполнения государственной функции по осуществлению регионального государственного контроля за соблюдением законодательства Российской Федерации, законов и иных нормативных правовых актов Новосибирской области об архивном деле», опубликован на интернет-портале правовой информации http://www.pravo.gov.ru 12.09.2019.</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По результатам проведенной антикоррупционной экспертизы в соответствии с частью 3 статьи 3 </w:t>
      </w:r>
      <w:hyperlink r:id="rId38" w:tgtFrame="Logical" w:history="1">
        <w:r w:rsidRPr="00A079EB">
          <w:rPr>
            <w:rStyle w:val="a5"/>
            <w:rFonts w:ascii="Arial" w:hAnsi="Arial" w:cs="Arial"/>
            <w:sz w:val="24"/>
          </w:rPr>
          <w:t>Федерального закона от 17.07.2009 № 172-ФЗ</w:t>
        </w:r>
      </w:hyperlink>
      <w:r w:rsidRPr="005310DB">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w:t>
      </w:r>
      <w:hyperlink r:id="rId39" w:history="1">
        <w:r w:rsidRPr="005310DB">
          <w:rPr>
            <w:rStyle w:val="a5"/>
            <w:rFonts w:ascii="Arial" w:hAnsi="Arial" w:cs="Arial"/>
            <w:sz w:val="24"/>
          </w:rPr>
          <w:t>Федерального закона от 25.12.2008 № 273-ФЗ</w:t>
        </w:r>
      </w:hyperlink>
      <w:r w:rsidRPr="005310DB">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w:t>
      </w:r>
      <w:r w:rsidRPr="005310DB">
        <w:rPr>
          <w:rFonts w:ascii="Arial" w:hAnsi="Arial" w:cs="Arial"/>
          <w:sz w:val="24"/>
        </w:rPr>
        <w:lastRenderedPageBreak/>
        <w:t xml:space="preserve">актов и проектов нормативных правовых актов, утвержденных </w:t>
      </w:r>
      <w:hyperlink r:id="rId40" w:tgtFrame="Logical" w:history="1">
        <w:r w:rsidRPr="00A079EB">
          <w:rPr>
            <w:rStyle w:val="a5"/>
            <w:rFonts w:ascii="Arial" w:hAnsi="Arial" w:cs="Arial"/>
            <w:sz w:val="24"/>
          </w:rPr>
          <w:t>постановлением Правительства Российской Федерации от 26.02.2010 № 96</w:t>
        </w:r>
      </w:hyperlink>
      <w:r w:rsidRPr="005310DB">
        <w:rPr>
          <w:rFonts w:ascii="Arial" w:hAnsi="Arial" w:cs="Arial"/>
          <w:sz w:val="24"/>
        </w:rPr>
        <w:t>, выявлены коррупциогенные факторы.</w:t>
      </w:r>
    </w:p>
    <w:p w:rsidR="005310DB" w:rsidRPr="005310DB" w:rsidRDefault="005310DB" w:rsidP="005310DB">
      <w:pPr>
        <w:spacing w:line="240" w:lineRule="auto"/>
        <w:rPr>
          <w:rFonts w:ascii="Arial" w:hAnsi="Arial" w:cs="Arial"/>
          <w:sz w:val="24"/>
        </w:rPr>
      </w:pPr>
      <w:r w:rsidRPr="005310DB">
        <w:rPr>
          <w:rFonts w:ascii="Arial" w:hAnsi="Arial" w:cs="Arial"/>
          <w:sz w:val="24"/>
        </w:rPr>
        <w:t>Подпунктом 15 пункта 5.3 Приказа установлена обязанность должностных лиц управления, уполномоченных на осуществление регионального государственного контроля в сфере архивного дела, принимать меры по контролю за устранением выявленных нарушений, их предупреждению, пресечению, а также меры по привлечению лиц, допустивших выявленные нарушения, к ответственности.</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Вместе с тем, согласно пункту 2 части 1 статьи 17 </w:t>
      </w:r>
      <w:hyperlink r:id="rId41" w:tgtFrame="Logical" w:history="1">
        <w:r w:rsidRPr="00AF0ABD">
          <w:rPr>
            <w:rStyle w:val="a5"/>
            <w:rFonts w:ascii="Arial" w:hAnsi="Arial" w:cs="Arial"/>
            <w:sz w:val="24"/>
          </w:rPr>
          <w:t>Федерального закона от 26.12.2008 № 294-ФЗ</w:t>
        </w:r>
      </w:hyperlink>
      <w:r w:rsidRPr="005310DB">
        <w:rPr>
          <w:rFonts w:ascii="Arial" w:hAnsi="Arial" w:cs="Arial"/>
          <w:sz w:val="24"/>
        </w:rPr>
        <w:t xml:space="preserve"> данная обязанность возникает только в случае выявления при проведении проверки нарушений юридическим лицом, индивидуальным предпринимателем обязательных требований.</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Таким образом, Административным регламентом установлена возможность совершения должностными лицами управления действий в отношении граждан и организаций, в непредусмотренных </w:t>
      </w:r>
      <w:hyperlink r:id="rId42" w:history="1">
        <w:r w:rsidRPr="005310DB">
          <w:rPr>
            <w:rStyle w:val="a5"/>
            <w:rFonts w:ascii="Arial" w:hAnsi="Arial" w:cs="Arial"/>
            <w:sz w:val="24"/>
          </w:rPr>
          <w:t>Федеральным законом от 26.12.2008 № 294-ФЗ</w:t>
        </w:r>
      </w:hyperlink>
      <w:r w:rsidRPr="005310DB">
        <w:rPr>
          <w:rFonts w:ascii="Arial" w:hAnsi="Arial" w:cs="Arial"/>
          <w:sz w:val="24"/>
        </w:rPr>
        <w:t xml:space="preserve"> случаях.</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 соответствии с подпунктом «б» пункта 3 Методики проведения антикоррупционной экспертизы нормативных правовых актов и проектов нормативных правовых актов, утвержденной </w:t>
      </w:r>
      <w:hyperlink r:id="rId43" w:tgtFrame="Logical" w:history="1">
        <w:r w:rsidRPr="002A74F4">
          <w:rPr>
            <w:rStyle w:val="a5"/>
            <w:rFonts w:ascii="Arial" w:hAnsi="Arial" w:cs="Arial"/>
            <w:sz w:val="24"/>
          </w:rPr>
          <w:t>постановлением Правительства Российской Федерации от 26.02.2010 № 96</w:t>
        </w:r>
      </w:hyperlink>
      <w:r w:rsidRPr="005310DB">
        <w:rPr>
          <w:rFonts w:ascii="Arial" w:hAnsi="Arial" w:cs="Arial"/>
          <w:sz w:val="24"/>
        </w:rPr>
        <w:t xml:space="preserve"> (далее – Методика), определение компетенции по формуле «вправе» – диспозитивное установление возможности совершения государственными органами, органами местного самоуправления или организациями (их должностными лицами) действий в отношении граждан и организаций, является коррупциогенным фактором.</w:t>
      </w:r>
    </w:p>
    <w:p w:rsidR="005310DB" w:rsidRPr="005310DB" w:rsidRDefault="005310DB" w:rsidP="005310DB">
      <w:pPr>
        <w:spacing w:line="240" w:lineRule="auto"/>
        <w:rPr>
          <w:rFonts w:ascii="Arial" w:hAnsi="Arial" w:cs="Arial"/>
          <w:sz w:val="24"/>
        </w:rPr>
      </w:pPr>
      <w:r w:rsidRPr="005310DB">
        <w:rPr>
          <w:rFonts w:ascii="Arial" w:hAnsi="Arial" w:cs="Arial"/>
          <w:sz w:val="24"/>
        </w:rPr>
        <w:t>В пункте 7 Административного регламента указано, что результатом осуществления регионального государственного контроля в сфере архивного дела является проведение проверки соблюдения законодательства об архивном деле на территории Новосибирской области юридическими лицами и индивидуальными предпринимателями.</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Вместе с тем, согласно пункту 6 статьи 2 </w:t>
      </w:r>
      <w:hyperlink r:id="rId44" w:tgtFrame="Logical" w:history="1">
        <w:r w:rsidRPr="00AF0ABD">
          <w:rPr>
            <w:rStyle w:val="a5"/>
            <w:rFonts w:ascii="Arial" w:hAnsi="Arial" w:cs="Arial"/>
            <w:sz w:val="24"/>
          </w:rPr>
          <w:t>Федерального закона от 26.12.2008 № 294-ФЗ</w:t>
        </w:r>
      </w:hyperlink>
      <w:r w:rsidRPr="005310DB">
        <w:rPr>
          <w:rFonts w:ascii="Arial" w:hAnsi="Arial" w:cs="Arial"/>
          <w:sz w:val="24"/>
        </w:rPr>
        <w:t xml:space="preserve"> проверка – совокупность проводимых органом государственного контроля (надзора) в отношении юридического лица, индивидуального предпринимателя мероприятий по контролю для оценки соответствия осуществляемых ими деятельности или действий (бездействия), производимых и реализуемых ими товаров (выполняемых работ, предоставляемых услуг) обязательным требованиям.</w:t>
      </w:r>
    </w:p>
    <w:p w:rsidR="005310DB" w:rsidRPr="005310DB" w:rsidRDefault="005310DB" w:rsidP="005310DB">
      <w:pPr>
        <w:spacing w:line="240" w:lineRule="auto"/>
        <w:rPr>
          <w:rFonts w:ascii="Arial" w:hAnsi="Arial" w:cs="Arial"/>
          <w:sz w:val="24"/>
        </w:rPr>
      </w:pPr>
      <w:r w:rsidRPr="005310DB">
        <w:rPr>
          <w:rFonts w:ascii="Arial" w:hAnsi="Arial" w:cs="Arial"/>
          <w:sz w:val="24"/>
        </w:rPr>
        <w:t>В соответствии с подпунктом «в» пункта 4 Методики юридико-лингвистическая неопределенность – употребление неустоявшихся, двусмысленных терминов и категорий оценочного характера.</w:t>
      </w:r>
    </w:p>
    <w:p w:rsidR="005310DB" w:rsidRPr="005310DB" w:rsidRDefault="005310DB" w:rsidP="005310DB">
      <w:pPr>
        <w:spacing w:line="240" w:lineRule="auto"/>
        <w:rPr>
          <w:rFonts w:ascii="Arial" w:hAnsi="Arial" w:cs="Arial"/>
          <w:sz w:val="24"/>
        </w:rPr>
      </w:pPr>
      <w:r w:rsidRPr="005310DB">
        <w:rPr>
          <w:rFonts w:ascii="Arial" w:hAnsi="Arial" w:cs="Arial"/>
          <w:sz w:val="24"/>
        </w:rPr>
        <w:t>Пунктом 7 Административного регламента установлен закрытый перечень действий по результатам осуществления регионального государственного контроля в сфере архивного дела, содержащий 4 действия:</w:t>
      </w:r>
    </w:p>
    <w:p w:rsidR="005310DB" w:rsidRPr="005310DB" w:rsidRDefault="005310DB" w:rsidP="005310DB">
      <w:pPr>
        <w:spacing w:line="240" w:lineRule="auto"/>
        <w:rPr>
          <w:rFonts w:ascii="Arial" w:hAnsi="Arial" w:cs="Arial"/>
          <w:sz w:val="24"/>
        </w:rPr>
      </w:pPr>
      <w:bookmarkStart w:id="0" w:name="sub_1538"/>
      <w:r w:rsidRPr="005310DB">
        <w:rPr>
          <w:rFonts w:ascii="Arial" w:hAnsi="Arial" w:cs="Arial"/>
          <w:sz w:val="24"/>
        </w:rPr>
        <w:t>составляется акт проверки органом государственного контроля (надзора), «органом муниципального контроля» юридического лица, индивидуального предпринимателя в 2-х экземплярах;</w:t>
      </w:r>
    </w:p>
    <w:p w:rsidR="005310DB" w:rsidRPr="005310DB" w:rsidRDefault="005310DB" w:rsidP="005310DB">
      <w:pPr>
        <w:spacing w:line="240" w:lineRule="auto"/>
        <w:rPr>
          <w:rFonts w:ascii="Arial" w:hAnsi="Arial" w:cs="Arial"/>
          <w:sz w:val="24"/>
        </w:rPr>
      </w:pPr>
      <w:bookmarkStart w:id="1" w:name="sub_1539"/>
      <w:bookmarkEnd w:id="0"/>
      <w:r w:rsidRPr="005310DB">
        <w:rPr>
          <w:rFonts w:ascii="Arial" w:hAnsi="Arial" w:cs="Arial"/>
          <w:sz w:val="24"/>
        </w:rPr>
        <w:t>выдается предписание об устранении выявленных нарушений обязательных требований законодательства об архивном деле;</w:t>
      </w:r>
    </w:p>
    <w:p w:rsidR="005310DB" w:rsidRPr="005310DB" w:rsidRDefault="005310DB" w:rsidP="005310DB">
      <w:pPr>
        <w:spacing w:line="240" w:lineRule="auto"/>
        <w:rPr>
          <w:rFonts w:ascii="Arial" w:hAnsi="Arial" w:cs="Arial"/>
          <w:sz w:val="24"/>
        </w:rPr>
      </w:pPr>
      <w:bookmarkStart w:id="2" w:name="sub_1540"/>
      <w:bookmarkEnd w:id="1"/>
      <w:r w:rsidRPr="005310DB">
        <w:rPr>
          <w:rFonts w:ascii="Arial" w:hAnsi="Arial" w:cs="Arial"/>
          <w:sz w:val="24"/>
        </w:rPr>
        <w:t>составляется протокол об административном правонарушении;</w:t>
      </w:r>
    </w:p>
    <w:p w:rsidR="005310DB" w:rsidRPr="005310DB" w:rsidRDefault="005310DB" w:rsidP="005310DB">
      <w:pPr>
        <w:spacing w:line="240" w:lineRule="auto"/>
        <w:rPr>
          <w:rFonts w:ascii="Arial" w:hAnsi="Arial" w:cs="Arial"/>
          <w:sz w:val="24"/>
        </w:rPr>
      </w:pPr>
      <w:bookmarkStart w:id="3" w:name="sub_1541"/>
      <w:bookmarkEnd w:id="2"/>
      <w:r w:rsidRPr="005310DB">
        <w:rPr>
          <w:rFonts w:ascii="Arial" w:hAnsi="Arial" w:cs="Arial"/>
          <w:sz w:val="24"/>
        </w:rPr>
        <w:t>возбуждается дело об административном правонарушении.</w:t>
      </w:r>
    </w:p>
    <w:bookmarkEnd w:id="3"/>
    <w:p w:rsidR="005310DB" w:rsidRPr="005310DB" w:rsidRDefault="005310DB" w:rsidP="005310DB">
      <w:pPr>
        <w:spacing w:line="240" w:lineRule="auto"/>
        <w:rPr>
          <w:rFonts w:ascii="Arial" w:hAnsi="Arial" w:cs="Arial"/>
          <w:sz w:val="24"/>
        </w:rPr>
      </w:pPr>
      <w:r w:rsidRPr="005310DB">
        <w:rPr>
          <w:rFonts w:ascii="Arial" w:hAnsi="Arial" w:cs="Arial"/>
          <w:sz w:val="24"/>
        </w:rPr>
        <w:t xml:space="preserve">Однако, частью 1 статьи 16 </w:t>
      </w:r>
      <w:hyperlink r:id="rId45" w:tgtFrame="Logical" w:history="1">
        <w:r w:rsidRPr="00AF0ABD">
          <w:rPr>
            <w:rStyle w:val="a5"/>
            <w:rFonts w:ascii="Arial" w:hAnsi="Arial" w:cs="Arial"/>
            <w:sz w:val="24"/>
          </w:rPr>
          <w:t>Федерального закона от 26.12.2008 № 294-ФЗ</w:t>
        </w:r>
      </w:hyperlink>
      <w:r w:rsidRPr="005310DB">
        <w:rPr>
          <w:rFonts w:ascii="Arial" w:hAnsi="Arial" w:cs="Arial"/>
          <w:sz w:val="24"/>
        </w:rPr>
        <w:t xml:space="preserve"> установлено, что по результатам проверки должностными лицами органа государственного контроля (надзора), органа муниципального контроля, проводящими проверку, составляется акт по установленной форме в двух экземплярах. </w:t>
      </w:r>
    </w:p>
    <w:p w:rsidR="005310DB" w:rsidRPr="005310DB" w:rsidRDefault="005310DB" w:rsidP="005310DB">
      <w:pPr>
        <w:spacing w:line="240" w:lineRule="auto"/>
        <w:rPr>
          <w:rFonts w:ascii="Arial" w:hAnsi="Arial" w:cs="Arial"/>
          <w:sz w:val="24"/>
        </w:rPr>
      </w:pPr>
      <w:r w:rsidRPr="005310DB">
        <w:rPr>
          <w:rFonts w:ascii="Arial" w:hAnsi="Arial" w:cs="Arial"/>
          <w:sz w:val="24"/>
        </w:rPr>
        <w:lastRenderedPageBreak/>
        <w:t>В соответствии с подпунктом «б» пункта 3 Методики определение компетенции по формуле «вправе» – диспозитивное установление возможности совершения государственными органами, органами местного самоуправления или организациями (их должностными лицами) действий в отношении граждан и организаций, является коррупциогенным фактором.</w:t>
      </w:r>
    </w:p>
    <w:p w:rsidR="005310DB" w:rsidRPr="005310DB" w:rsidRDefault="005310DB" w:rsidP="005310DB">
      <w:pPr>
        <w:spacing w:line="240" w:lineRule="auto"/>
        <w:rPr>
          <w:rFonts w:ascii="Arial" w:hAnsi="Arial" w:cs="Arial"/>
          <w:sz w:val="24"/>
        </w:rPr>
      </w:pPr>
      <w:r w:rsidRPr="005310DB">
        <w:rPr>
          <w:rFonts w:ascii="Arial" w:hAnsi="Arial" w:cs="Arial"/>
          <w:sz w:val="24"/>
        </w:rPr>
        <w:t>Подпунктом 1 пункта 7 Административного регламента установлено, что в результате осуществления регионального государственного контроля в сфере архивного дела составляется акт проверки органом государственного контроля (надзора), «органом муниципального контроля» юридического лица, индивидуального предпринимателя в 2-х экземплярах.</w:t>
      </w:r>
    </w:p>
    <w:p w:rsidR="005310DB" w:rsidRPr="005310DB" w:rsidRDefault="005310DB" w:rsidP="005310DB">
      <w:pPr>
        <w:spacing w:line="240" w:lineRule="auto"/>
        <w:rPr>
          <w:rFonts w:ascii="Arial" w:hAnsi="Arial" w:cs="Arial"/>
          <w:sz w:val="24"/>
        </w:rPr>
      </w:pPr>
      <w:r w:rsidRPr="005310DB">
        <w:rPr>
          <w:rFonts w:ascii="Arial" w:hAnsi="Arial" w:cs="Arial"/>
          <w:sz w:val="24"/>
        </w:rPr>
        <w:t>Вместе с тем, абзацем 2 части 2 Административного регламента установлено, что областным исполнительным органом государственной власти Новосибирской области, осуществляющим региональный государственный контроль в сфере архивного дела, является управление государственной архивной службы Новосибирской области.</w:t>
      </w:r>
    </w:p>
    <w:p w:rsidR="005310DB" w:rsidRPr="005310DB" w:rsidRDefault="005310DB" w:rsidP="005310DB">
      <w:pPr>
        <w:spacing w:line="240" w:lineRule="auto"/>
        <w:rPr>
          <w:rFonts w:ascii="Arial" w:hAnsi="Arial" w:cs="Arial"/>
          <w:sz w:val="24"/>
        </w:rPr>
      </w:pPr>
      <w:r w:rsidRPr="005310DB">
        <w:rPr>
          <w:rFonts w:ascii="Arial" w:hAnsi="Arial" w:cs="Arial"/>
          <w:sz w:val="24"/>
        </w:rPr>
        <w:t>В соответствии с подпунктом «и» пункта 3 Методики нормативные коллизии – противоречия, в том числе внутренние, между нормами, создающие для государственных органов, органов местного самоуправления или организаций (их должностных лиц) возможность произвольного выбора норм, подлежащих применению в конкретном случае, является коррупциогенным фактором.</w:t>
      </w:r>
    </w:p>
    <w:p w:rsidR="005310DB" w:rsidRPr="005310DB" w:rsidRDefault="005310DB" w:rsidP="005310DB">
      <w:pPr>
        <w:spacing w:line="240" w:lineRule="auto"/>
        <w:rPr>
          <w:rFonts w:ascii="Arial" w:hAnsi="Arial" w:cs="Arial"/>
          <w:sz w:val="24"/>
        </w:rPr>
      </w:pPr>
      <w:r w:rsidRPr="005310DB">
        <w:rPr>
          <w:rFonts w:ascii="Arial" w:hAnsi="Arial" w:cs="Arial"/>
          <w:sz w:val="24"/>
        </w:rPr>
        <w:t>Подпунктом 5 пункта 7.1 Административного регламента в исчерпывающий перечень документов и (или) информации, истребуемых в ходе проверки лично у проверяемого юридического лица, индивидуального предпринимателя включен приказ (распоряжение), иной документ о приеме на работу (назначении) на каждое лицо, присутствующее при проверке.</w:t>
      </w:r>
    </w:p>
    <w:p w:rsidR="005310DB" w:rsidRPr="005310DB" w:rsidRDefault="005310DB" w:rsidP="005310DB">
      <w:pPr>
        <w:spacing w:line="240" w:lineRule="auto"/>
        <w:rPr>
          <w:rFonts w:ascii="Arial" w:hAnsi="Arial" w:cs="Arial"/>
          <w:sz w:val="24"/>
        </w:rPr>
      </w:pPr>
      <w:r w:rsidRPr="005310DB">
        <w:rPr>
          <w:rFonts w:ascii="Arial" w:hAnsi="Arial" w:cs="Arial"/>
          <w:sz w:val="24"/>
        </w:rPr>
        <w:t>Вместе с тем, в проведении проверки могут участвовать представители юридических лиц и индивидуального предпринимателя, а также Уполномоченный по защите прав предпринимателей в Новосибирской области (пункт 6 Административного регламента).</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Согласно подпункту 3 статьи 15 </w:t>
      </w:r>
      <w:hyperlink r:id="rId46" w:tgtFrame="Logical" w:history="1">
        <w:r w:rsidRPr="00AF0ABD">
          <w:rPr>
            <w:rStyle w:val="a5"/>
            <w:rFonts w:ascii="Arial" w:hAnsi="Arial" w:cs="Arial"/>
            <w:sz w:val="24"/>
          </w:rPr>
          <w:t>Федерального закона от 26.12.2008 № 294-ФЗ</w:t>
        </w:r>
      </w:hyperlink>
      <w:r w:rsidRPr="005310DB">
        <w:rPr>
          <w:rFonts w:ascii="Arial" w:hAnsi="Arial" w:cs="Arial"/>
          <w:sz w:val="24"/>
        </w:rPr>
        <w:t xml:space="preserve"> при проведении проверки должностные лица органа государственного контроля (надзора) не вправе требовать представления документов, информации, если они не являются объектами проверки или не относятся к предмету проверки.</w:t>
      </w:r>
    </w:p>
    <w:p w:rsidR="005310DB" w:rsidRPr="005310DB" w:rsidRDefault="005310DB" w:rsidP="005310DB">
      <w:pPr>
        <w:spacing w:line="240" w:lineRule="auto"/>
        <w:rPr>
          <w:rFonts w:ascii="Arial" w:hAnsi="Arial" w:cs="Arial"/>
          <w:sz w:val="24"/>
        </w:rPr>
      </w:pPr>
      <w:r w:rsidRPr="005310DB">
        <w:rPr>
          <w:rFonts w:ascii="Arial" w:hAnsi="Arial" w:cs="Arial"/>
          <w:sz w:val="24"/>
        </w:rPr>
        <w:t>В соответствии с подпунктом «б» пункта 3 Методики определение компетенции по формуле «вправе» – диспозитивное установление возможности совершения государственными органами, органами местного самоуправления или организациями (их должностными лицами) действий в отношении граждан и организаций, является коррупциогенным фактором.</w:t>
      </w:r>
    </w:p>
    <w:p w:rsidR="005310DB" w:rsidRPr="005310DB" w:rsidRDefault="005310DB" w:rsidP="005310DB">
      <w:pPr>
        <w:spacing w:line="240" w:lineRule="auto"/>
        <w:rPr>
          <w:rFonts w:ascii="Arial" w:hAnsi="Arial" w:cs="Arial"/>
          <w:sz w:val="24"/>
        </w:rPr>
      </w:pPr>
      <w:r w:rsidRPr="005310DB">
        <w:rPr>
          <w:rFonts w:ascii="Arial" w:hAnsi="Arial" w:cs="Arial"/>
          <w:sz w:val="24"/>
        </w:rPr>
        <w:t>В соответствии с подпунктом «а» пункта 4 Методики наличие завышенных требований к лицу, предъявляемых для реализации принадлежащего ему права, – установление неопределенных, трудновыполнимых и обременительных требований к гражданам и организациям, является коррупциогенным фактором.</w:t>
      </w:r>
    </w:p>
    <w:p w:rsidR="005310DB" w:rsidRPr="005310DB" w:rsidRDefault="005310DB" w:rsidP="005310DB">
      <w:pPr>
        <w:spacing w:line="240" w:lineRule="auto"/>
        <w:rPr>
          <w:rFonts w:ascii="Arial" w:hAnsi="Arial" w:cs="Arial"/>
          <w:sz w:val="24"/>
        </w:rPr>
      </w:pPr>
      <w:r w:rsidRPr="005310DB">
        <w:rPr>
          <w:rFonts w:ascii="Arial" w:hAnsi="Arial" w:cs="Arial"/>
          <w:sz w:val="24"/>
        </w:rPr>
        <w:t>Абзацем 5 пункта 8.1 Административного регламента установлено, что при личном обращении сотрудник управления обязан принять заинтересованное лицо без предварительной записи в порядке очередности в часы работы управления.</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Вместе с тем, в соответствии с пунктом 2.2 </w:t>
      </w:r>
      <w:hyperlink r:id="rId47" w:tgtFrame="Logical" w:history="1">
        <w:r w:rsidRPr="002A74F4">
          <w:rPr>
            <w:rStyle w:val="a5"/>
            <w:rFonts w:ascii="Arial" w:hAnsi="Arial" w:cs="Arial"/>
            <w:sz w:val="24"/>
          </w:rPr>
          <w:t>приказа управления государственной архивной службы Новосибирской области от 27.06.2013№ 117-од</w:t>
        </w:r>
      </w:hyperlink>
      <w:bookmarkStart w:id="4" w:name="_GoBack"/>
      <w:bookmarkEnd w:id="4"/>
      <w:r w:rsidRPr="005310DB">
        <w:rPr>
          <w:rFonts w:ascii="Arial" w:hAnsi="Arial" w:cs="Arial"/>
          <w:sz w:val="24"/>
        </w:rPr>
        <w:t xml:space="preserve"> «Об утверждении Инструкции о порядке организации работы с обращениями граждан в управлении государственной архивной службы Новосибирской области» рассмотрение обращений граждан является должностной обязанностью начальника управления государственной архивной службы Новосибирской области или по его письменному поручению - других должностных лиц в пределах их компетенции.</w:t>
      </w:r>
    </w:p>
    <w:p w:rsidR="005310DB" w:rsidRPr="005310DB" w:rsidRDefault="005310DB" w:rsidP="005310DB">
      <w:pPr>
        <w:spacing w:line="240" w:lineRule="auto"/>
        <w:rPr>
          <w:rFonts w:ascii="Arial" w:hAnsi="Arial" w:cs="Arial"/>
          <w:sz w:val="24"/>
        </w:rPr>
      </w:pPr>
      <w:r w:rsidRPr="005310DB">
        <w:rPr>
          <w:rFonts w:ascii="Arial" w:hAnsi="Arial" w:cs="Arial"/>
          <w:sz w:val="24"/>
        </w:rPr>
        <w:lastRenderedPageBreak/>
        <w:t>В соответствии с подпунктом «и» пункта 3 Методики нормативные коллизии – противоречия, в том числе внутренние, между нормами, создающие для государственных органов, органов местного самоуправления или организаций (их должностных лиц) возможность произвольного выбора норм, подлежащих применению в конкретном случае, является коррупциогенным фактором.</w:t>
      </w:r>
    </w:p>
    <w:p w:rsidR="005310DB" w:rsidRPr="005310DB" w:rsidRDefault="005310DB" w:rsidP="005310DB">
      <w:pPr>
        <w:spacing w:line="240" w:lineRule="auto"/>
        <w:rPr>
          <w:rFonts w:ascii="Arial" w:hAnsi="Arial" w:cs="Arial"/>
          <w:sz w:val="24"/>
        </w:rPr>
      </w:pPr>
      <w:r w:rsidRPr="005310DB">
        <w:rPr>
          <w:rFonts w:ascii="Arial" w:hAnsi="Arial" w:cs="Arial"/>
          <w:sz w:val="24"/>
        </w:rPr>
        <w:t>Согласно абзацу 8 пункта 11 Административного регламента приостановление осуществления регионального государственного контроля в сфере архивного дела законодательством Российской Федерации не предусмотрено.</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Однако, согласно части 2.1 статьи 13 </w:t>
      </w:r>
      <w:hyperlink r:id="rId48" w:history="1">
        <w:r w:rsidRPr="005310DB">
          <w:rPr>
            <w:rStyle w:val="a5"/>
            <w:rFonts w:ascii="Arial" w:hAnsi="Arial" w:cs="Arial"/>
            <w:sz w:val="24"/>
          </w:rPr>
          <w:t>Федерального закона от 26.12.2008 № 294-ФЗ</w:t>
        </w:r>
      </w:hyperlink>
      <w:r w:rsidRPr="005310DB">
        <w:rPr>
          <w:rFonts w:ascii="Arial" w:hAnsi="Arial" w:cs="Arial"/>
          <w:sz w:val="24"/>
        </w:rPr>
        <w:t xml:space="preserve"> в случае необходимости при проведении проверки, указанной в части 2 названной статьи, получения документов и (или) информации в рамках межведомственного информационного взаимодействия проведение проверки может быть приостановлено руководителем (заместителем руководителя) органа государственного контроля (надзора) на срок, необходимый для осуществления межведомственного информационного взаимодействия, но не более чем на десять рабочих дней. </w:t>
      </w:r>
    </w:p>
    <w:p w:rsidR="005310DB" w:rsidRPr="005310DB" w:rsidRDefault="005310DB" w:rsidP="005310DB">
      <w:pPr>
        <w:spacing w:line="240" w:lineRule="auto"/>
        <w:rPr>
          <w:rFonts w:ascii="Arial" w:hAnsi="Arial" w:cs="Arial"/>
          <w:sz w:val="24"/>
        </w:rPr>
      </w:pPr>
      <w:r w:rsidRPr="005310DB">
        <w:rPr>
          <w:rFonts w:ascii="Arial" w:hAnsi="Arial" w:cs="Arial"/>
          <w:sz w:val="24"/>
        </w:rPr>
        <w:t>Данная норма закреплена абзацем 4 пункта 10 Административного регламента.</w:t>
      </w:r>
    </w:p>
    <w:p w:rsidR="005310DB" w:rsidRPr="005310DB" w:rsidRDefault="005310DB" w:rsidP="005310DB">
      <w:pPr>
        <w:spacing w:line="240" w:lineRule="auto"/>
        <w:rPr>
          <w:rFonts w:ascii="Arial" w:hAnsi="Arial" w:cs="Arial"/>
          <w:sz w:val="24"/>
        </w:rPr>
      </w:pPr>
      <w:r w:rsidRPr="005310DB">
        <w:rPr>
          <w:rFonts w:ascii="Arial" w:hAnsi="Arial" w:cs="Arial"/>
          <w:sz w:val="24"/>
        </w:rPr>
        <w:t>В соответствии с подпунктом «и» пункта 3 Методики нормативные коллизии – противоречия, в том числе внутренние, между нормами, создающие для государственных органов, органов местного самоуправления или организаций (их должностных лиц) возможность произвольного выбора норм, подлежащих применению в конкретном случае, является коррупциогенным фактором.</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Абзацем 11 пункта 12.1 Административного регламента установлено, что </w:t>
      </w:r>
      <w:bookmarkStart w:id="5" w:name="sub_121011"/>
      <w:r w:rsidRPr="005310DB">
        <w:rPr>
          <w:rFonts w:ascii="Arial" w:hAnsi="Arial" w:cs="Arial"/>
          <w:sz w:val="24"/>
        </w:rPr>
        <w:t>Прокуратура Новосибирской области рассматривает проект ежегодного плана на предмет законности включения в него объектов государственного контроля и в срок до 1 октября года, предшествующего году проведения плановых проверок, вносит предложения начальнику управления ГАС НСО об устранении выявленных замечаний и о проведении при возможности в отношении отдельных юридических лиц, индивидуальных предпринимателей совместных плановых проверок.</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Вместе с тем, согласно статье 1 </w:t>
      </w:r>
      <w:hyperlink r:id="rId49" w:tgtFrame="Logical" w:history="1">
        <w:r w:rsidRPr="002A74F4">
          <w:rPr>
            <w:rStyle w:val="a5"/>
            <w:rFonts w:ascii="Arial" w:hAnsi="Arial" w:cs="Arial"/>
            <w:sz w:val="24"/>
          </w:rPr>
          <w:t>Федерального закона от 17.01.1992 № 2202-I</w:t>
        </w:r>
      </w:hyperlink>
      <w:r w:rsidRPr="005310DB">
        <w:rPr>
          <w:rFonts w:ascii="Arial" w:hAnsi="Arial" w:cs="Arial"/>
          <w:sz w:val="24"/>
        </w:rPr>
        <w:t xml:space="preserve"> «О прокуратуре Российской Федерации» прокуратура Российской Федерации выполняет функции, установленные федеральными законами.</w:t>
      </w:r>
    </w:p>
    <w:p w:rsidR="005310DB" w:rsidRPr="005310DB" w:rsidRDefault="005310DB" w:rsidP="005310DB">
      <w:pPr>
        <w:spacing w:line="240" w:lineRule="auto"/>
        <w:rPr>
          <w:rFonts w:ascii="Arial" w:hAnsi="Arial" w:cs="Arial"/>
          <w:sz w:val="24"/>
        </w:rPr>
      </w:pPr>
      <w:r w:rsidRPr="005310DB">
        <w:rPr>
          <w:rFonts w:ascii="Arial" w:hAnsi="Arial" w:cs="Arial"/>
          <w:sz w:val="24"/>
        </w:rPr>
        <w:t>В соответствии с подпунктом «д» пункта 3 Методики принятие нормативного правового акта за пределами компетенции – нарушение компетенции государственных органов, органов местного самоуправления или организаций (их должностных лиц) при принятии нормативных правовых актов, является коррупциогенным фактором.</w:t>
      </w:r>
    </w:p>
    <w:bookmarkEnd w:id="5"/>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 результате проведения правовой экспертизы Приказа норм, не соответствующих </w:t>
      </w:r>
      <w:hyperlink r:id="rId50" w:history="1">
        <w:r w:rsidRPr="005310DB">
          <w:rPr>
            <w:rStyle w:val="a5"/>
            <w:rFonts w:ascii="Arial" w:hAnsi="Arial" w:cs="Arial"/>
            <w:sz w:val="24"/>
          </w:rPr>
          <w:t>Конституции Российской Федерации</w:t>
        </w:r>
      </w:hyperlink>
      <w:r w:rsidRPr="005310DB">
        <w:rPr>
          <w:rFonts w:ascii="Arial" w:hAnsi="Arial" w:cs="Arial"/>
          <w:sz w:val="24"/>
        </w:rPr>
        <w:t xml:space="preserve"> не выявлено.</w:t>
      </w:r>
    </w:p>
    <w:p w:rsidR="005310DB" w:rsidRPr="005310DB" w:rsidRDefault="005310DB" w:rsidP="005310DB">
      <w:pPr>
        <w:spacing w:line="240" w:lineRule="auto"/>
        <w:rPr>
          <w:rFonts w:ascii="Arial" w:hAnsi="Arial" w:cs="Arial"/>
          <w:sz w:val="24"/>
        </w:rPr>
      </w:pPr>
      <w:r w:rsidRPr="005310DB">
        <w:rPr>
          <w:rFonts w:ascii="Arial" w:hAnsi="Arial" w:cs="Arial"/>
          <w:sz w:val="24"/>
        </w:rPr>
        <w:t>В тексте Приказа выявлены нарушения федерального законодательства.</w:t>
      </w:r>
    </w:p>
    <w:p w:rsidR="005310DB" w:rsidRPr="005310DB" w:rsidRDefault="005310DB" w:rsidP="005310DB">
      <w:pPr>
        <w:spacing w:line="240" w:lineRule="auto"/>
        <w:rPr>
          <w:rFonts w:ascii="Arial" w:hAnsi="Arial" w:cs="Arial"/>
          <w:sz w:val="24"/>
        </w:rPr>
      </w:pPr>
      <w:r w:rsidRPr="005310DB">
        <w:rPr>
          <w:rFonts w:ascii="Arial" w:hAnsi="Arial" w:cs="Arial"/>
          <w:sz w:val="24"/>
        </w:rPr>
        <w:t>Подпунктом 15 пункта 5.3 Приказа установлена обязанность должностных лиц управления, уполномоченных на осуществление регионального государственного контроля в сфере архивного дела принимать меры по контролю за устранением выявленных нарушений, их предупреждению, пресечению, а также меры по привлечению лиц, допустивших выявленные нарушения, к ответственности.</w:t>
      </w:r>
    </w:p>
    <w:p w:rsidR="005310DB" w:rsidRPr="005310DB" w:rsidRDefault="005310DB" w:rsidP="005310DB">
      <w:pPr>
        <w:spacing w:line="240" w:lineRule="auto"/>
        <w:rPr>
          <w:rFonts w:ascii="Arial" w:hAnsi="Arial" w:cs="Arial"/>
          <w:sz w:val="24"/>
        </w:rPr>
      </w:pPr>
      <w:r w:rsidRPr="005310DB">
        <w:rPr>
          <w:rFonts w:ascii="Arial" w:hAnsi="Arial" w:cs="Arial"/>
          <w:sz w:val="24"/>
        </w:rPr>
        <w:t>Вместе с тем, согласно пункту 2 части 1 статьи 17 Федерального закона от 26.12.2008 № 294-ФЗ данная обязанность возникает только в случае выявления при проведении проверки нарушений юридическим лицом, индивидуальным предпринимателем обязательных требований.</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Таким образом, Административным регламентом установлена возможность совершения должностными лицами управления действий в отношении граждан и организаций, в непредусмотренных </w:t>
      </w:r>
      <w:hyperlink r:id="rId51" w:history="1">
        <w:r w:rsidRPr="005310DB">
          <w:rPr>
            <w:rStyle w:val="a5"/>
            <w:rFonts w:ascii="Arial" w:hAnsi="Arial" w:cs="Arial"/>
            <w:sz w:val="24"/>
          </w:rPr>
          <w:t>Федеральным законом от 26.12.2008 № 294-ФЗ</w:t>
        </w:r>
      </w:hyperlink>
      <w:r w:rsidRPr="005310DB">
        <w:rPr>
          <w:rFonts w:ascii="Arial" w:hAnsi="Arial" w:cs="Arial"/>
          <w:sz w:val="24"/>
        </w:rPr>
        <w:t xml:space="preserve"> случаях.</w:t>
      </w:r>
    </w:p>
    <w:p w:rsidR="005310DB" w:rsidRPr="005310DB" w:rsidRDefault="005310DB" w:rsidP="005310DB">
      <w:pPr>
        <w:spacing w:line="240" w:lineRule="auto"/>
        <w:rPr>
          <w:rFonts w:ascii="Arial" w:hAnsi="Arial" w:cs="Arial"/>
          <w:sz w:val="24"/>
        </w:rPr>
      </w:pPr>
      <w:r w:rsidRPr="005310DB">
        <w:rPr>
          <w:rFonts w:ascii="Arial" w:hAnsi="Arial" w:cs="Arial"/>
          <w:sz w:val="24"/>
        </w:rPr>
        <w:lastRenderedPageBreak/>
        <w:t>Пунктом 7 Административного регламента установлен закрытый перечень действий по результатам осуществления регионального государственного контроля в сфере архивного дела, содержащий 4 действия:</w:t>
      </w:r>
    </w:p>
    <w:p w:rsidR="005310DB" w:rsidRPr="005310DB" w:rsidRDefault="005310DB" w:rsidP="005310DB">
      <w:pPr>
        <w:spacing w:line="240" w:lineRule="auto"/>
        <w:rPr>
          <w:rFonts w:ascii="Arial" w:hAnsi="Arial" w:cs="Arial"/>
          <w:sz w:val="24"/>
        </w:rPr>
      </w:pPr>
      <w:r w:rsidRPr="005310DB">
        <w:rPr>
          <w:rFonts w:ascii="Arial" w:hAnsi="Arial" w:cs="Arial"/>
          <w:sz w:val="24"/>
        </w:rPr>
        <w:t>составляется акт проверки органом государственного контроля (надзора), «органом муниципального контроля» юридического лица, индивидуального предпринимателя в 2-х экземплярах;</w:t>
      </w:r>
    </w:p>
    <w:p w:rsidR="005310DB" w:rsidRPr="005310DB" w:rsidRDefault="005310DB" w:rsidP="005310DB">
      <w:pPr>
        <w:spacing w:line="240" w:lineRule="auto"/>
        <w:rPr>
          <w:rFonts w:ascii="Arial" w:hAnsi="Arial" w:cs="Arial"/>
          <w:sz w:val="24"/>
        </w:rPr>
      </w:pPr>
      <w:r w:rsidRPr="005310DB">
        <w:rPr>
          <w:rFonts w:ascii="Arial" w:hAnsi="Arial" w:cs="Arial"/>
          <w:sz w:val="24"/>
        </w:rPr>
        <w:t>выдается предписание об устранении выявленных нарушений обязательных требований законодательства об архивном деле;</w:t>
      </w:r>
    </w:p>
    <w:p w:rsidR="005310DB" w:rsidRPr="005310DB" w:rsidRDefault="005310DB" w:rsidP="005310DB">
      <w:pPr>
        <w:spacing w:line="240" w:lineRule="auto"/>
        <w:rPr>
          <w:rFonts w:ascii="Arial" w:hAnsi="Arial" w:cs="Arial"/>
          <w:sz w:val="24"/>
        </w:rPr>
      </w:pPr>
      <w:r w:rsidRPr="005310DB">
        <w:rPr>
          <w:rFonts w:ascii="Arial" w:hAnsi="Arial" w:cs="Arial"/>
          <w:sz w:val="24"/>
        </w:rPr>
        <w:t>составляется протокол об административном правонарушении;</w:t>
      </w:r>
    </w:p>
    <w:p w:rsidR="005310DB" w:rsidRPr="005310DB" w:rsidRDefault="005310DB" w:rsidP="005310DB">
      <w:pPr>
        <w:spacing w:line="240" w:lineRule="auto"/>
        <w:rPr>
          <w:rFonts w:ascii="Arial" w:hAnsi="Arial" w:cs="Arial"/>
          <w:sz w:val="24"/>
        </w:rPr>
      </w:pPr>
      <w:r w:rsidRPr="005310DB">
        <w:rPr>
          <w:rFonts w:ascii="Arial" w:hAnsi="Arial" w:cs="Arial"/>
          <w:sz w:val="24"/>
        </w:rPr>
        <w:t>возбуждается дело об административном правонарушении.</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Однако, частью 1 статьи 16 </w:t>
      </w:r>
      <w:hyperlink r:id="rId52" w:tgtFrame="Logical" w:history="1">
        <w:r w:rsidRPr="00AF0ABD">
          <w:rPr>
            <w:rStyle w:val="a5"/>
            <w:rFonts w:ascii="Arial" w:hAnsi="Arial" w:cs="Arial"/>
            <w:sz w:val="24"/>
          </w:rPr>
          <w:t>Федерального закона от 26.12.2008 № 294-ФЗ</w:t>
        </w:r>
      </w:hyperlink>
      <w:r w:rsidRPr="005310DB">
        <w:rPr>
          <w:rFonts w:ascii="Arial" w:hAnsi="Arial" w:cs="Arial"/>
          <w:sz w:val="24"/>
        </w:rPr>
        <w:t xml:space="preserve"> установлено, что по результатам проверки должностными лицами органа государственного контроля (надзора), органа муниципального контроля, проводящими проверку, составляется акт по установленной форме в двух экземплярах.</w:t>
      </w:r>
    </w:p>
    <w:p w:rsidR="005310DB" w:rsidRPr="005310DB" w:rsidRDefault="005310DB" w:rsidP="005310DB">
      <w:pPr>
        <w:spacing w:line="240" w:lineRule="auto"/>
        <w:rPr>
          <w:rFonts w:ascii="Arial" w:hAnsi="Arial" w:cs="Arial"/>
          <w:sz w:val="24"/>
        </w:rPr>
      </w:pPr>
      <w:r w:rsidRPr="005310DB">
        <w:rPr>
          <w:rFonts w:ascii="Arial" w:hAnsi="Arial" w:cs="Arial"/>
          <w:sz w:val="24"/>
        </w:rPr>
        <w:t>Подпунктом 5 пункта 7.1 Административного регламента в исчерпывающий перечень документов и (или) информации, истребуемых в ходе проверки лично у проверяемого юридического лица, индивидуального предпринимателя, включен приказ (распоряжение), иной документ о приеме на работу (назначении) на каждое лицо, присутствующее при проверке.</w:t>
      </w:r>
    </w:p>
    <w:p w:rsidR="005310DB" w:rsidRPr="005310DB" w:rsidRDefault="005310DB" w:rsidP="005310DB">
      <w:pPr>
        <w:spacing w:line="240" w:lineRule="auto"/>
        <w:rPr>
          <w:rFonts w:ascii="Arial" w:hAnsi="Arial" w:cs="Arial"/>
          <w:sz w:val="24"/>
        </w:rPr>
      </w:pPr>
      <w:r w:rsidRPr="005310DB">
        <w:rPr>
          <w:rFonts w:ascii="Arial" w:hAnsi="Arial" w:cs="Arial"/>
          <w:sz w:val="24"/>
        </w:rPr>
        <w:t>Вместе с тем, в проведении проверки могут участвовать представители юридического лица и индивидуального предпринимателя, а также Уполномоченный по защите прав предпринимателей в Новосибирской области (пункт 6 Административного регламента).</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Согласно подпункту 3 статьи 15 </w:t>
      </w:r>
      <w:hyperlink r:id="rId53" w:tgtFrame="Logical" w:history="1">
        <w:r w:rsidRPr="00AF0ABD">
          <w:rPr>
            <w:rStyle w:val="a5"/>
            <w:rFonts w:ascii="Arial" w:hAnsi="Arial" w:cs="Arial"/>
            <w:sz w:val="24"/>
          </w:rPr>
          <w:t>Федерального закона от 26.12.2008 № 294-ФЗ</w:t>
        </w:r>
      </w:hyperlink>
      <w:r w:rsidRPr="005310DB">
        <w:rPr>
          <w:rFonts w:ascii="Arial" w:hAnsi="Arial" w:cs="Arial"/>
          <w:sz w:val="24"/>
        </w:rPr>
        <w:t xml:space="preserve"> при проведении проверки должностные лица органа государственного контроля (надзора) не вправе требовать представления документов, информации, если они не являются объектами проверки или не относятся к предмету проверки.</w:t>
      </w:r>
    </w:p>
    <w:p w:rsidR="005310DB" w:rsidRPr="005310DB" w:rsidRDefault="005310DB" w:rsidP="005310DB">
      <w:pPr>
        <w:spacing w:line="240" w:lineRule="auto"/>
        <w:rPr>
          <w:rFonts w:ascii="Arial" w:hAnsi="Arial" w:cs="Arial"/>
          <w:sz w:val="24"/>
        </w:rPr>
      </w:pPr>
      <w:r w:rsidRPr="005310DB">
        <w:rPr>
          <w:rFonts w:ascii="Arial" w:hAnsi="Arial" w:cs="Arial"/>
          <w:sz w:val="24"/>
        </w:rPr>
        <w:t>Абзацем 11 пункта 12.1 Административного регламента установлено, что Прокуратура Новосибирской области рассматривает проект ежегодного плана на предмет законности включения в него объектов государственного контроля и в срок до 1 октября года, предшествующего году проведения плановых проверок, вносит предложения начальнику управления ГАС НСО об устранении выявленных замечаний и о проведении при возможности в отношении отдельных юридических лиц, индивидуальных предпринимателей совместных плановых проверок.</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Вместе с тем, согласно статье 1 </w:t>
      </w:r>
      <w:hyperlink r:id="rId54" w:tgtFrame="Logical" w:history="1">
        <w:r w:rsidRPr="002A74F4">
          <w:rPr>
            <w:rStyle w:val="a5"/>
            <w:rFonts w:ascii="Arial" w:hAnsi="Arial" w:cs="Arial"/>
            <w:sz w:val="24"/>
          </w:rPr>
          <w:t>Федерального закона от 17.01.1992 № 2202-I</w:t>
        </w:r>
      </w:hyperlink>
      <w:r w:rsidRPr="005310DB">
        <w:rPr>
          <w:rFonts w:ascii="Arial" w:hAnsi="Arial" w:cs="Arial"/>
          <w:sz w:val="24"/>
        </w:rPr>
        <w:t xml:space="preserve"> «О прокуратуре Российской Федерации» прокуратура Российской Федерации выполняет функции, установленные федеральными законами.</w:t>
      </w:r>
    </w:p>
    <w:p w:rsidR="005310DB" w:rsidRPr="005310DB" w:rsidRDefault="005310DB" w:rsidP="005310DB">
      <w:pPr>
        <w:spacing w:line="240" w:lineRule="auto"/>
        <w:rPr>
          <w:rFonts w:ascii="Arial" w:hAnsi="Arial" w:cs="Arial"/>
          <w:sz w:val="24"/>
        </w:rPr>
      </w:pPr>
      <w:r w:rsidRPr="005310DB">
        <w:rPr>
          <w:rFonts w:ascii="Arial" w:hAnsi="Arial" w:cs="Arial"/>
          <w:sz w:val="24"/>
        </w:rPr>
        <w:t>Форма и текст Приказа соответствуют правилам юридической техники.</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Предлагаем привести </w:t>
      </w:r>
      <w:hyperlink r:id="rId55" w:tgtFrame="Logical" w:history="1">
        <w:r w:rsidRPr="00AF0ABD">
          <w:rPr>
            <w:rStyle w:val="a5"/>
            <w:rFonts w:ascii="Arial" w:hAnsi="Arial" w:cs="Arial"/>
            <w:sz w:val="24"/>
          </w:rPr>
          <w:t>приказ управления государственной архивной службы Новосибирской области от 05.12.2011 № 249-од</w:t>
        </w:r>
      </w:hyperlink>
      <w:r w:rsidRPr="005310DB">
        <w:rPr>
          <w:rFonts w:ascii="Arial" w:hAnsi="Arial" w:cs="Arial"/>
          <w:sz w:val="24"/>
        </w:rPr>
        <w:t xml:space="preserve"> «Об утверждении административного регламента управления государственной архивной службы Новосибирской области осуществления регионального государственного контроля за соблюдением законодательства Российской Федерации, законов и иных нормативных правовых актов Новосибирской области об архивном деле» в соответствие с федеральным законодательством.</w:t>
      </w:r>
    </w:p>
    <w:p w:rsidR="005310DB" w:rsidRPr="005310DB" w:rsidRDefault="005310DB" w:rsidP="005310DB">
      <w:pPr>
        <w:spacing w:line="240" w:lineRule="auto"/>
        <w:rPr>
          <w:rFonts w:ascii="Arial" w:hAnsi="Arial" w:cs="Arial"/>
          <w:sz w:val="24"/>
        </w:rPr>
      </w:pPr>
      <w:r w:rsidRPr="005310DB">
        <w:rPr>
          <w:rFonts w:ascii="Arial" w:hAnsi="Arial" w:cs="Arial"/>
          <w:sz w:val="24"/>
        </w:rPr>
        <w:t xml:space="preserve">В целях устранения выявленных коррупциогенных факторов, предлагается изложить вышеназванные нормы административного регламента управления государственной архивной службы Новосибирской области осуществления регионального государственного контроля за соблюдением законодательства Российской Федерации, законов и иных нормативных правовых актов Новосибирской области об архивном деле, утвержденного </w:t>
      </w:r>
      <w:hyperlink r:id="rId56" w:tgtFrame="Logical" w:history="1">
        <w:r w:rsidRPr="002A74F4">
          <w:rPr>
            <w:rStyle w:val="a5"/>
            <w:rFonts w:ascii="Arial" w:hAnsi="Arial" w:cs="Arial"/>
            <w:sz w:val="24"/>
          </w:rPr>
          <w:t>приказом управления государственной архивной службы Новосибирской области от 05.12.2011 № 249-од</w:t>
        </w:r>
      </w:hyperlink>
      <w:r w:rsidRPr="005310DB">
        <w:rPr>
          <w:rFonts w:ascii="Arial" w:hAnsi="Arial" w:cs="Arial"/>
          <w:sz w:val="24"/>
        </w:rPr>
        <w:t xml:space="preserve">, в новой редакции, исключив определения компетенции </w:t>
      </w:r>
      <w:r w:rsidRPr="005310DB">
        <w:rPr>
          <w:rFonts w:ascii="Arial" w:hAnsi="Arial" w:cs="Arial"/>
          <w:sz w:val="24"/>
        </w:rPr>
        <w:lastRenderedPageBreak/>
        <w:t>по формуле «вправе», нормативные коллизии, принятие нормативного правового акта за пределами компетенции, наличие завышенных требований к лицу, предъявляемых для реализации принадлежащего ему права, юридико-лингвистическую неопределенность.</w:t>
      </w:r>
    </w:p>
    <w:p w:rsidR="005310DB" w:rsidRPr="005310DB" w:rsidRDefault="005310DB" w:rsidP="005310DB">
      <w:pPr>
        <w:spacing w:line="240" w:lineRule="auto"/>
        <w:rPr>
          <w:rFonts w:ascii="Arial" w:hAnsi="Arial" w:cs="Arial"/>
          <w:sz w:val="24"/>
        </w:rPr>
      </w:pPr>
      <w:r w:rsidRPr="005310DB">
        <w:rPr>
          <w:rFonts w:ascii="Arial" w:hAnsi="Arial" w:cs="Arial"/>
          <w:sz w:val="24"/>
        </w:rPr>
        <w:t>Просим сообщить о результатах рассмотрения настоящего экспертного заключения.</w:t>
      </w:r>
    </w:p>
    <w:p w:rsidR="005310DB" w:rsidRPr="005310DB" w:rsidRDefault="005310DB" w:rsidP="005310DB">
      <w:pPr>
        <w:spacing w:line="240" w:lineRule="auto"/>
        <w:ind w:firstLine="0"/>
        <w:rPr>
          <w:rFonts w:ascii="Arial" w:hAnsi="Arial" w:cs="Arial"/>
          <w:sz w:val="24"/>
        </w:rPr>
      </w:pPr>
    </w:p>
    <w:p w:rsidR="005310DB" w:rsidRPr="005310DB" w:rsidRDefault="005310DB" w:rsidP="005310DB">
      <w:pPr>
        <w:spacing w:line="240" w:lineRule="auto"/>
        <w:ind w:firstLine="0"/>
        <w:rPr>
          <w:rFonts w:ascii="Arial" w:hAnsi="Arial" w:cs="Arial"/>
          <w:sz w:val="24"/>
        </w:rPr>
      </w:pPr>
      <w:r w:rsidRPr="005310DB">
        <w:rPr>
          <w:rFonts w:ascii="Arial" w:hAnsi="Arial" w:cs="Arial"/>
          <w:sz w:val="24"/>
        </w:rPr>
        <w:t>Исполняющий обязанности</w:t>
      </w:r>
    </w:p>
    <w:p w:rsidR="005310DB" w:rsidRDefault="005310DB" w:rsidP="005310DB">
      <w:pPr>
        <w:spacing w:line="240" w:lineRule="auto"/>
        <w:ind w:firstLine="0"/>
        <w:rPr>
          <w:rFonts w:ascii="Arial" w:hAnsi="Arial" w:cs="Arial"/>
          <w:sz w:val="24"/>
        </w:rPr>
      </w:pPr>
      <w:r>
        <w:rPr>
          <w:rFonts w:ascii="Arial" w:hAnsi="Arial" w:cs="Arial"/>
          <w:sz w:val="24"/>
        </w:rPr>
        <w:t>начальника Главного управления</w:t>
      </w:r>
    </w:p>
    <w:p w:rsidR="005017E6" w:rsidRPr="005310DB" w:rsidRDefault="005310DB" w:rsidP="005310DB">
      <w:pPr>
        <w:spacing w:line="240" w:lineRule="auto"/>
        <w:ind w:firstLine="0"/>
        <w:jc w:val="right"/>
        <w:rPr>
          <w:rFonts w:ascii="Arial" w:hAnsi="Arial" w:cs="Arial"/>
          <w:sz w:val="24"/>
        </w:rPr>
      </w:pPr>
      <w:r w:rsidRPr="005310DB">
        <w:rPr>
          <w:rFonts w:ascii="Arial" w:hAnsi="Arial" w:cs="Arial"/>
          <w:sz w:val="24"/>
        </w:rPr>
        <w:t>В.И. Ковалевский</w:t>
      </w:r>
    </w:p>
    <w:sectPr w:rsidR="005017E6" w:rsidRPr="005310DB" w:rsidSect="005310DB">
      <w:pgSz w:w="11906" w:h="16838"/>
      <w:pgMar w:top="1134" w:right="567"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D40"/>
    <w:multiLevelType w:val="hybridMultilevel"/>
    <w:tmpl w:val="E7146C1E"/>
    <w:lvl w:ilvl="0" w:tplc="4198B59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nsid w:val="1FA65BC4"/>
    <w:multiLevelType w:val="hybridMultilevel"/>
    <w:tmpl w:val="2AE4F40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nsid w:val="4555156E"/>
    <w:multiLevelType w:val="hybridMultilevel"/>
    <w:tmpl w:val="E7146C1E"/>
    <w:lvl w:ilvl="0" w:tplc="4198B59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60782E68"/>
    <w:multiLevelType w:val="hybridMultilevel"/>
    <w:tmpl w:val="2AE4F40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2A74F4"/>
    <w:rsid w:val="0032284B"/>
    <w:rsid w:val="005017E6"/>
    <w:rsid w:val="005310DB"/>
    <w:rsid w:val="005C04D5"/>
    <w:rsid w:val="005C54DA"/>
    <w:rsid w:val="00704D15"/>
    <w:rsid w:val="0078564E"/>
    <w:rsid w:val="0090615B"/>
    <w:rsid w:val="00927111"/>
    <w:rsid w:val="009673EF"/>
    <w:rsid w:val="00977B5E"/>
    <w:rsid w:val="009E1D22"/>
    <w:rsid w:val="00A079EB"/>
    <w:rsid w:val="00A53073"/>
    <w:rsid w:val="00A6141B"/>
    <w:rsid w:val="00AF0ABD"/>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310DB"/>
    <w:pPr>
      <w:spacing w:line="360" w:lineRule="exact"/>
      <w:ind w:firstLine="709"/>
      <w:jc w:val="both"/>
    </w:pPr>
    <w:rPr>
      <w:rFonts w:ascii="Times New Roman" w:eastAsia="Times New Roman" w:hAnsi="Times New Roman"/>
      <w:sz w:val="28"/>
      <w:szCs w:val="24"/>
    </w:rPr>
  </w:style>
  <w:style w:type="paragraph" w:styleId="1">
    <w:name w:val="heading 1"/>
    <w:aliases w:val="!Части документа"/>
    <w:basedOn w:val="a"/>
    <w:next w:val="a"/>
    <w:link w:val="10"/>
    <w:uiPriority w:val="99"/>
    <w:qFormat/>
    <w:rsid w:val="005310DB"/>
    <w:pPr>
      <w:jc w:val="center"/>
      <w:outlineLvl w:val="0"/>
    </w:pPr>
    <w:rPr>
      <w:rFonts w:cs="Arial"/>
      <w:b/>
      <w:bCs/>
      <w:kern w:val="32"/>
      <w:sz w:val="32"/>
      <w:szCs w:val="32"/>
    </w:rPr>
  </w:style>
  <w:style w:type="paragraph" w:styleId="2">
    <w:name w:val="heading 2"/>
    <w:aliases w:val="!Разделы документа"/>
    <w:basedOn w:val="a"/>
    <w:link w:val="20"/>
    <w:qFormat/>
    <w:rsid w:val="005310DB"/>
    <w:pPr>
      <w:jc w:val="center"/>
      <w:outlineLvl w:val="1"/>
    </w:pPr>
    <w:rPr>
      <w:rFonts w:cs="Arial"/>
      <w:b/>
      <w:bCs/>
      <w:iCs/>
      <w:sz w:val="30"/>
      <w:szCs w:val="28"/>
    </w:rPr>
  </w:style>
  <w:style w:type="paragraph" w:styleId="3">
    <w:name w:val="heading 3"/>
    <w:aliases w:val="!Главы документа"/>
    <w:basedOn w:val="a"/>
    <w:link w:val="30"/>
    <w:qFormat/>
    <w:rsid w:val="005310DB"/>
    <w:pPr>
      <w:outlineLvl w:val="2"/>
    </w:pPr>
    <w:rPr>
      <w:rFonts w:cs="Arial"/>
      <w:b/>
      <w:bCs/>
      <w:szCs w:val="26"/>
    </w:rPr>
  </w:style>
  <w:style w:type="paragraph" w:styleId="4">
    <w:name w:val="heading 4"/>
    <w:aliases w:val="!Параграфы/Статьи документа"/>
    <w:basedOn w:val="a"/>
    <w:link w:val="40"/>
    <w:qFormat/>
    <w:rsid w:val="005310DB"/>
    <w:pPr>
      <w:outlineLvl w:val="3"/>
    </w:pPr>
    <w:rPr>
      <w:b/>
      <w:bCs/>
      <w:sz w:val="26"/>
      <w:szCs w:val="28"/>
    </w:rPr>
  </w:style>
  <w:style w:type="character" w:default="1" w:styleId="a0">
    <w:name w:val="Default Paragraph Font"/>
    <w:semiHidden/>
    <w:rsid w:val="005310DB"/>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5310DB"/>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uiPriority w:val="99"/>
    <w:rsid w:val="005310DB"/>
    <w:rPr>
      <w:rFonts w:ascii="Arial" w:eastAsia="Times New Roman" w:hAnsi="Arial" w:cs="Arial"/>
      <w:b/>
      <w:bCs/>
      <w:kern w:val="32"/>
      <w:sz w:val="32"/>
      <w:szCs w:val="32"/>
    </w:rPr>
  </w:style>
  <w:style w:type="character" w:customStyle="1" w:styleId="20">
    <w:name w:val="Заголовок 2 Знак"/>
    <w:basedOn w:val="a0"/>
    <w:link w:val="2"/>
    <w:rsid w:val="005310DB"/>
    <w:rPr>
      <w:rFonts w:ascii="Arial" w:eastAsia="Times New Roman" w:hAnsi="Arial" w:cs="Arial"/>
      <w:b/>
      <w:bCs/>
      <w:iCs/>
      <w:sz w:val="30"/>
      <w:szCs w:val="28"/>
    </w:rPr>
  </w:style>
  <w:style w:type="character" w:customStyle="1" w:styleId="30">
    <w:name w:val="Заголовок 3 Знак"/>
    <w:basedOn w:val="a0"/>
    <w:link w:val="3"/>
    <w:rsid w:val="005310DB"/>
    <w:rPr>
      <w:rFonts w:ascii="Arial" w:eastAsia="Times New Roman" w:hAnsi="Arial" w:cs="Arial"/>
      <w:b/>
      <w:bCs/>
      <w:sz w:val="28"/>
      <w:szCs w:val="26"/>
    </w:rPr>
  </w:style>
  <w:style w:type="character" w:customStyle="1" w:styleId="40">
    <w:name w:val="Заголовок 4 Знак"/>
    <w:basedOn w:val="a0"/>
    <w:link w:val="4"/>
    <w:rsid w:val="005310DB"/>
    <w:rPr>
      <w:rFonts w:ascii="Arial" w:eastAsia="Times New Roman" w:hAnsi="Arial"/>
      <w:b/>
      <w:bCs/>
      <w:sz w:val="26"/>
      <w:szCs w:val="28"/>
    </w:rPr>
  </w:style>
  <w:style w:type="character" w:styleId="HTML">
    <w:name w:val="HTML Variable"/>
    <w:aliases w:val="!Ссылки в документе"/>
    <w:basedOn w:val="a0"/>
    <w:rsid w:val="005310D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310DB"/>
    <w:rPr>
      <w:rFonts w:ascii="Courier" w:hAnsi="Courier"/>
      <w:sz w:val="22"/>
      <w:szCs w:val="20"/>
    </w:rPr>
  </w:style>
  <w:style w:type="character" w:customStyle="1" w:styleId="a4">
    <w:name w:val="Текст примечания Знак"/>
    <w:basedOn w:val="a0"/>
    <w:link w:val="a3"/>
    <w:semiHidden/>
    <w:rsid w:val="005310DB"/>
    <w:rPr>
      <w:rFonts w:ascii="Courier" w:eastAsia="Times New Roman" w:hAnsi="Courier"/>
      <w:sz w:val="22"/>
    </w:rPr>
  </w:style>
  <w:style w:type="paragraph" w:customStyle="1" w:styleId="Title">
    <w:name w:val="Title!Название НПА"/>
    <w:basedOn w:val="a"/>
    <w:rsid w:val="005310DB"/>
    <w:pPr>
      <w:spacing w:before="240" w:after="60"/>
      <w:jc w:val="center"/>
      <w:outlineLvl w:val="0"/>
    </w:pPr>
    <w:rPr>
      <w:rFonts w:cs="Arial"/>
      <w:b/>
      <w:bCs/>
      <w:kern w:val="28"/>
      <w:sz w:val="32"/>
      <w:szCs w:val="32"/>
    </w:rPr>
  </w:style>
  <w:style w:type="character" w:styleId="a5">
    <w:name w:val="Hyperlink"/>
    <w:basedOn w:val="a0"/>
    <w:rsid w:val="005310DB"/>
    <w:rPr>
      <w:color w:val="0000FF"/>
      <w:u w:val="none"/>
    </w:rPr>
  </w:style>
  <w:style w:type="paragraph" w:customStyle="1" w:styleId="Application">
    <w:name w:val="Application!Приложение"/>
    <w:rsid w:val="005310DB"/>
    <w:pPr>
      <w:spacing w:before="120" w:after="120"/>
      <w:jc w:val="right"/>
    </w:pPr>
    <w:rPr>
      <w:rFonts w:ascii="Arial" w:eastAsia="Times New Roman" w:hAnsi="Arial" w:cs="Arial"/>
      <w:b/>
      <w:bCs/>
      <w:kern w:val="28"/>
      <w:sz w:val="32"/>
      <w:szCs w:val="32"/>
    </w:rPr>
  </w:style>
  <w:style w:type="paragraph" w:customStyle="1" w:styleId="Table">
    <w:name w:val="Table!Таблица"/>
    <w:rsid w:val="005310DB"/>
    <w:rPr>
      <w:rFonts w:ascii="Arial" w:eastAsia="Times New Roman" w:hAnsi="Arial" w:cs="Arial"/>
      <w:bCs/>
      <w:kern w:val="28"/>
      <w:sz w:val="24"/>
      <w:szCs w:val="32"/>
    </w:rPr>
  </w:style>
  <w:style w:type="paragraph" w:customStyle="1" w:styleId="Table0">
    <w:name w:val="Table!"/>
    <w:next w:val="Table"/>
    <w:rsid w:val="005310DB"/>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5310DB"/>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5310DB"/>
    <w:rPr>
      <w:sz w:val="28"/>
    </w:rPr>
  </w:style>
  <w:style w:type="paragraph" w:customStyle="1" w:styleId="a6">
    <w:name w:val="Прижатый влево"/>
    <w:basedOn w:val="a"/>
    <w:next w:val="a"/>
    <w:uiPriority w:val="99"/>
    <w:rsid w:val="005310DB"/>
    <w:pPr>
      <w:autoSpaceDE w:val="0"/>
      <w:autoSpaceDN w:val="0"/>
      <w:adjustRightInd w:val="0"/>
      <w:spacing w:line="240" w:lineRule="auto"/>
      <w:ind w:firstLine="0"/>
      <w:jc w:val="left"/>
    </w:pPr>
    <w:rPr>
      <w:rFonts w:ascii="Arial" w:hAnsi="Arial" w:cs="Arial"/>
      <w:sz w:val="24"/>
    </w:rPr>
  </w:style>
  <w:style w:type="character" w:customStyle="1" w:styleId="a7">
    <w:name w:val="Гипертекстовая ссылка"/>
    <w:uiPriority w:val="99"/>
    <w:rsid w:val="005310DB"/>
    <w:rPr>
      <w:rFonts w:ascii="Times New Roman" w:hAnsi="Times New Roman" w:cs="Times New Roman" w:hint="default"/>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3190">
      <w:bodyDiv w:val="1"/>
      <w:marLeft w:val="0"/>
      <w:marRight w:val="0"/>
      <w:marTop w:val="0"/>
      <w:marBottom w:val="0"/>
      <w:divBdr>
        <w:top w:val="none" w:sz="0" w:space="0" w:color="auto"/>
        <w:left w:val="none" w:sz="0" w:space="0" w:color="auto"/>
        <w:bottom w:val="none" w:sz="0" w:space="0" w:color="auto"/>
        <w:right w:val="none" w:sz="0" w:space="0" w:color="auto"/>
      </w:divBdr>
    </w:div>
    <w:div w:id="5674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vsrv065-app10.ru99-loc.minjust.ru/content/act/5724afaa-4194-470c-8df3-8737d9c801c7.html" TargetMode="External"/><Relationship Id="rId18" Type="http://schemas.openxmlformats.org/officeDocument/2006/relationships/hyperlink" Target="http://vsrv065-app10.ru99-loc.minjust.ru/content/act/988c49ba-0753-4b28-9438-872460649780.html" TargetMode="External"/><Relationship Id="rId26" Type="http://schemas.openxmlformats.org/officeDocument/2006/relationships/hyperlink" Target="http://vsrv065-app10.ru99-loc.minjust.ru/content/act/15d4560c-d530-4955-bf7e-f734337ae80b.html" TargetMode="External"/><Relationship Id="rId39" Type="http://schemas.openxmlformats.org/officeDocument/2006/relationships/hyperlink" Target="http://vsrv065-app10.ru99-loc.minjust.ru/content/act/9aa48369-618a-4bb4-b4b8-ae15f2b7ebf6.html" TargetMode="External"/><Relationship Id="rId21" Type="http://schemas.openxmlformats.org/officeDocument/2006/relationships/hyperlink" Target="http://vsrv065-app10.ru99-loc.minjust.ru/content/act/657e8284-bc2a-4a2a-b081-84e5e12b557e.html" TargetMode="External"/><Relationship Id="rId34" Type="http://schemas.openxmlformats.org/officeDocument/2006/relationships/hyperlink" Target="http://192.168.168.4:8082/content/act/81576792-021a-4f60-acd6-ba9af48b6f59.doc" TargetMode="External"/><Relationship Id="rId42" Type="http://schemas.openxmlformats.org/officeDocument/2006/relationships/hyperlink" Target="http://vsrv065-app10.ru99-loc.minjust.ru/content/act/657e8284-bc2a-4a2a-b081-84e5e12b557e.html" TargetMode="External"/><Relationship Id="rId47" Type="http://schemas.openxmlformats.org/officeDocument/2006/relationships/hyperlink" Target="http://192.168.168.4:8082/content/act/98051d05-574e-4408-9221-381ef1141483.doc" TargetMode="External"/><Relationship Id="rId50" Type="http://schemas.openxmlformats.org/officeDocument/2006/relationships/hyperlink" Target="http://vsrv065-app10.ru99-loc.minjust.ru/content/act/15d4560c-d530-4955-bf7e-f734337ae80b.html" TargetMode="External"/><Relationship Id="rId55" Type="http://schemas.openxmlformats.org/officeDocument/2006/relationships/hyperlink" Target="http://192.168.168.4:8082/content/act/717fe958-9d02-43a3-8ef1-242d5655c4ae.doc" TargetMode="External"/><Relationship Id="rId7" Type="http://schemas.openxmlformats.org/officeDocument/2006/relationships/hyperlink" Target="http://192.168.168.4:8082/content/act/37c35ed1-eac6-40c8-91d3-554e1f99176b.doc" TargetMode="External"/><Relationship Id="rId12" Type="http://schemas.openxmlformats.org/officeDocument/2006/relationships/hyperlink" Target="http://vsrv065-app10.ru99-loc.minjust.ru/content/act/15d4560c-d530-4955-bf7e-f734337ae80b.html" TargetMode="External"/><Relationship Id="rId17" Type="http://schemas.openxmlformats.org/officeDocument/2006/relationships/hyperlink" Target="http://vsrv065-app10.ru99-loc.minjust.ru/content/act/af8249a9-5a09-46ad-9302-cbecb680b3db.html" TargetMode="External"/><Relationship Id="rId25" Type="http://schemas.openxmlformats.org/officeDocument/2006/relationships/hyperlink" Target="http://vsrv065-app10.ru99-loc.minjust.ru/content/act/15d4560c-d530-4955-bf7e-f734337ae80b.html" TargetMode="External"/><Relationship Id="rId33" Type="http://schemas.openxmlformats.org/officeDocument/2006/relationships/hyperlink" Target="http://192.168.168.4:8082/content/act/b37ebe97-5d52-4d18-abc3-6c72258e294f.doc" TargetMode="External"/><Relationship Id="rId38" Type="http://schemas.openxmlformats.org/officeDocument/2006/relationships/hyperlink" Target="http://vsrv065-app10.ru99-loc.minjust.ru/content/act/91e7be06-9a84-4cff-931d-1df8bc2444aa.html" TargetMode="External"/><Relationship Id="rId46" Type="http://schemas.openxmlformats.org/officeDocument/2006/relationships/hyperlink" Target="http://vsrv065-app10.ru99-loc.minjust.ru/content/act/657e8284-bc2a-4a2a-b081-84e5e12b557e.html" TargetMode="External"/><Relationship Id="rId2" Type="http://schemas.openxmlformats.org/officeDocument/2006/relationships/numbering" Target="numbering.xml"/><Relationship Id="rId16" Type="http://schemas.openxmlformats.org/officeDocument/2006/relationships/hyperlink" Target="http://vsrv065-app10.ru99-loc.minjust.ru/content/act/988c49ba-0753-4b28-9438-872460649780.html" TargetMode="External"/><Relationship Id="rId20" Type="http://schemas.openxmlformats.org/officeDocument/2006/relationships/hyperlink" Target="http://vsrv065-app10.ru99-loc.minjust.ru/content/act/b47877af-a776-497a-b0c3-ed291755aeee.html" TargetMode="External"/><Relationship Id="rId29" Type="http://schemas.openxmlformats.org/officeDocument/2006/relationships/hyperlink" Target="http://vsrv065-app10.ru99-loc.minjust.ru/content/act/5724afaa-4194-470c-8df3-8737d9c801c7.html" TargetMode="External"/><Relationship Id="rId41" Type="http://schemas.openxmlformats.org/officeDocument/2006/relationships/hyperlink" Target="http://vsrv065-app10.ru99-loc.minjust.ru/content/act/657e8284-bc2a-4a2a-b081-84e5e12b557e.html" TargetMode="External"/><Relationship Id="rId54" Type="http://schemas.openxmlformats.org/officeDocument/2006/relationships/hyperlink" Target="http://vsrv065-app10.ru99-loc.minjust.ru/content/act/0adc0aad-d5f3-48d0-9069-01e76df418ef.html" TargetMode="External"/><Relationship Id="rId1" Type="http://schemas.openxmlformats.org/officeDocument/2006/relationships/customXml" Target="../customXml/item1.xml"/><Relationship Id="rId6" Type="http://schemas.openxmlformats.org/officeDocument/2006/relationships/hyperlink" Target="http://192.168.168.4:8082/content/act/717fe958-9d02-43a3-8ef1-242d5655c4ae.doc" TargetMode="External"/><Relationship Id="rId11" Type="http://schemas.openxmlformats.org/officeDocument/2006/relationships/hyperlink" Target="http://192.168.168.4:8082/content/act/37c35ed1-eac6-40c8-91d3-554e1f99176b.doc" TargetMode="External"/><Relationship Id="rId24" Type="http://schemas.openxmlformats.org/officeDocument/2006/relationships/hyperlink" Target="http://vsrv065-app10.ru99-loc.minjust.ru/content/act/4f48675c-2dc2-4b7b-8f43-c7d17ab9072f.html" TargetMode="External"/><Relationship Id="rId32" Type="http://schemas.openxmlformats.org/officeDocument/2006/relationships/hyperlink" Target="http://192.168.168.4:8082/content/act/d0a82aa1-9e9b-4bf6-a41b-ea69970cbe6a.doc" TargetMode="External"/><Relationship Id="rId37" Type="http://schemas.openxmlformats.org/officeDocument/2006/relationships/hyperlink" Target="http://192.168.168.4:8082/content/act/37c35ed1-eac6-40c8-91d3-554e1f99176b.doc" TargetMode="External"/><Relationship Id="rId40" Type="http://schemas.openxmlformats.org/officeDocument/2006/relationships/hyperlink" Target="http://vsrv065-app10.ru99-loc.minjust.ru/content/act/07120b89-d89e-494f-8db9-61ba2013cc22.html" TargetMode="External"/><Relationship Id="rId45" Type="http://schemas.openxmlformats.org/officeDocument/2006/relationships/hyperlink" Target="http://vsrv065-app10.ru99-loc.minjust.ru/content/act/657e8284-bc2a-4a2a-b081-84e5e12b557e.html" TargetMode="External"/><Relationship Id="rId53" Type="http://schemas.openxmlformats.org/officeDocument/2006/relationships/hyperlink" Target="http://vsrv065-app10.ru99-loc.minjust.ru/content/act/657e8284-bc2a-4a2a-b081-84e5e12b557e.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srv065-app10.ru99-loc.minjust.ru/content/act/5724afaa-4194-470c-8df3-8737d9c801c7.html" TargetMode="External"/><Relationship Id="rId23" Type="http://schemas.openxmlformats.org/officeDocument/2006/relationships/hyperlink" Target="http://vsrv065-app10.ru99-loc.minjust.ru/content/act/b212a60c-7d77-4aa8-89ac-af0f53947bae.html" TargetMode="External"/><Relationship Id="rId28" Type="http://schemas.openxmlformats.org/officeDocument/2006/relationships/hyperlink" Target="http://vsrv065-app10.ru99-loc.minjust.ru/content/act/988c49ba-0753-4b28-9438-872460649780.html" TargetMode="External"/><Relationship Id="rId36" Type="http://schemas.openxmlformats.org/officeDocument/2006/relationships/hyperlink" Target="http://192.168.168.4:8082/content/act/fde3ac4d-7625-46d7-b6ae-3b63288872df.doc" TargetMode="External"/><Relationship Id="rId49" Type="http://schemas.openxmlformats.org/officeDocument/2006/relationships/hyperlink" Target="http://vsrv065-app10.ru99-loc.minjust.ru/content/act/0adc0aad-d5f3-48d0-9069-01e76df418ef.html" TargetMode="External"/><Relationship Id="rId57" Type="http://schemas.openxmlformats.org/officeDocument/2006/relationships/fontTable" Target="fontTable.xml"/><Relationship Id="rId10" Type="http://schemas.openxmlformats.org/officeDocument/2006/relationships/hyperlink" Target="http://192.168.168.4:8082/content/act/717fe958-9d02-43a3-8ef1-242d5655c4ae.doc" TargetMode="External"/><Relationship Id="rId19" Type="http://schemas.openxmlformats.org/officeDocument/2006/relationships/hyperlink" Target="http://vsrv065-app10.ru99-loc.minjust.ru/content/act/657e8284-bc2a-4a2a-b081-84e5e12b557e.html" TargetMode="External"/><Relationship Id="rId31" Type="http://schemas.openxmlformats.org/officeDocument/2006/relationships/hyperlink" Target="file:///C:\Users\Yatsenkova_YE\AppData\Local\Temp\4776\zakon.scli.ru" TargetMode="External"/><Relationship Id="rId44" Type="http://schemas.openxmlformats.org/officeDocument/2006/relationships/hyperlink" Target="http://vsrv065-app10.ru99-loc.minjust.ru/content/act/657e8284-bc2a-4a2a-b081-84e5e12b557e.html" TargetMode="External"/><Relationship Id="rId52" Type="http://schemas.openxmlformats.org/officeDocument/2006/relationships/hyperlink" Target="http://vsrv065-app10.ru99-loc.minjust.ru/content/act/657e8284-bc2a-4a2a-b081-84e5e12b557e.html" TargetMode="External"/><Relationship Id="rId4" Type="http://schemas.openxmlformats.org/officeDocument/2006/relationships/settings" Target="settings.xml"/><Relationship Id="rId9" Type="http://schemas.openxmlformats.org/officeDocument/2006/relationships/hyperlink" Target="http://vsrv065-app10.ru99-loc.minjust.ru/content/act/4d7abab1-1164-4f8d-89af-8a5ce4066bdb.html" TargetMode="External"/><Relationship Id="rId14" Type="http://schemas.openxmlformats.org/officeDocument/2006/relationships/hyperlink" Target="http://vsrv065-app10.ru99-loc.minjust.ru/content/act/cd2ea16c-e90d-476f-b553-0a04fd7ef8e2.html" TargetMode="External"/><Relationship Id="rId22" Type="http://schemas.openxmlformats.org/officeDocument/2006/relationships/hyperlink" Target="http://vsrv065-app10.ru99-loc.minjust.ru/content/act/4f48675c-2dc2-4b7b-8f43-c7d17ab9072f.html" TargetMode="External"/><Relationship Id="rId27" Type="http://schemas.openxmlformats.org/officeDocument/2006/relationships/hyperlink" Target="http://vsrv065-app10.ru99-loc.minjust.ru/content/act/657e8284-bc2a-4a2a-b081-84e5e12b557e.html" TargetMode="External"/><Relationship Id="rId30" Type="http://schemas.openxmlformats.org/officeDocument/2006/relationships/hyperlink" Target="file:///C:\Users\Yatsenkova_YE\AppData\Local\Temp\4776\zakon.scli.ru" TargetMode="External"/><Relationship Id="rId35" Type="http://schemas.openxmlformats.org/officeDocument/2006/relationships/hyperlink" Target="http://vsrv065-app10.ru99-loc.minjust.ru/content/act/15d4560c-d530-4955-bf7e-f734337ae80b.html" TargetMode="External"/><Relationship Id="rId43" Type="http://schemas.openxmlformats.org/officeDocument/2006/relationships/hyperlink" Target="http://vsrv065-app10.ru99-loc.minjust.ru/content/act/07120b89-d89e-494f-8db9-61ba2013cc22.html" TargetMode="External"/><Relationship Id="rId48" Type="http://schemas.openxmlformats.org/officeDocument/2006/relationships/hyperlink" Target="http://vsrv065-app10.ru99-loc.minjust.ru/content/act/657e8284-bc2a-4a2a-b081-84e5e12b557e.html" TargetMode="External"/><Relationship Id="rId56" Type="http://schemas.openxmlformats.org/officeDocument/2006/relationships/hyperlink" Target="http://192.168.168.4:8082/content/act/717fe958-9d02-43a3-8ef1-242d5655c4ae.doc" TargetMode="External"/><Relationship Id="rId8" Type="http://schemas.openxmlformats.org/officeDocument/2006/relationships/hyperlink" Target="http://vsrv065-app10.ru99-loc.minjust.ru/content/act/a8ca6f19-944a-442f-afbb-7b6cab4e1e09.html" TargetMode="External"/><Relationship Id="rId51" Type="http://schemas.openxmlformats.org/officeDocument/2006/relationships/hyperlink" Target="http://vsrv065-app10.ru99-loc.minjust.ru/content/act/657e8284-bc2a-4a2a-b081-84e5e12b557e.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DB5A2A-6034-44AB-9EBA-35C516AF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8</Pages>
  <Words>3434</Words>
  <Characters>26861</Characters>
  <Application>Microsoft Office Word</Application>
  <DocSecurity>0</DocSecurity>
  <Lines>463</Lines>
  <Paragraphs>128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30167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Яценкова Яна Эдуардовна</dc:creator>
  <cp:keywords/>
  <cp:lastModifiedBy>Яценкова Яна Эдуардовна</cp:lastModifiedBy>
  <cp:revision>2</cp:revision>
  <dcterms:created xsi:type="dcterms:W3CDTF">2019-10-22T09:13:00Z</dcterms:created>
  <dcterms:modified xsi:type="dcterms:W3CDTF">2019-10-22T09:13:00Z</dcterms:modified>
</cp:coreProperties>
</file>