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0"/>
        <w:tblW w:w="4928" w:type="dxa"/>
        <w:tblLayout w:type="fixed"/>
        <w:tblLook w:val="0000"/>
      </w:tblPr>
      <w:tblGrid>
        <w:gridCol w:w="4928"/>
      </w:tblGrid>
      <w:tr w:rsidR="00EC4EA2" w:rsidRPr="00EC4EA2" w:rsidTr="00A4214B">
        <w:trPr>
          <w:trHeight w:val="3576"/>
        </w:trPr>
        <w:tc>
          <w:tcPr>
            <w:tcW w:w="4928" w:type="dxa"/>
          </w:tcPr>
          <w:p w:rsidR="00EC4EA2" w:rsidRPr="00EC4EA2" w:rsidRDefault="00EC4EA2" w:rsidP="00EC4EA2">
            <w:pPr>
              <w:ind w:firstLine="709"/>
              <w:jc w:val="center"/>
              <w:rPr>
                <w:rFonts w:ascii="Arial" w:hAnsi="Arial"/>
                <w:sz w:val="24"/>
              </w:rPr>
            </w:pPr>
            <w:r w:rsidRPr="00EC4EA2">
              <w:rPr>
                <w:rFonts w:ascii="Arial" w:hAnsi="Arial"/>
                <w:sz w:val="24"/>
                <w:szCs w:val="22"/>
              </w:rPr>
              <w:t>МИНИСТЕРСТВО ЮСТИЦИИ</w:t>
            </w:r>
          </w:p>
          <w:p w:rsidR="00EC4EA2" w:rsidRPr="00EC4EA2" w:rsidRDefault="00EC4EA2" w:rsidP="00EC4EA2">
            <w:pPr>
              <w:ind w:firstLine="709"/>
              <w:jc w:val="center"/>
              <w:rPr>
                <w:rFonts w:ascii="Arial" w:hAnsi="Arial"/>
                <w:sz w:val="24"/>
              </w:rPr>
            </w:pPr>
            <w:r w:rsidRPr="00EC4EA2">
              <w:rPr>
                <w:rFonts w:ascii="Arial" w:hAnsi="Arial"/>
                <w:sz w:val="24"/>
                <w:szCs w:val="22"/>
              </w:rPr>
              <w:t>РОССИЙСКОЙ ФЕДЕРАЦИИ</w:t>
            </w:r>
          </w:p>
          <w:p w:rsidR="00EC4EA2" w:rsidRPr="00EC4EA2" w:rsidRDefault="00EC4EA2" w:rsidP="00EC4EA2">
            <w:pPr>
              <w:ind w:firstLine="709"/>
              <w:jc w:val="center"/>
              <w:rPr>
                <w:rFonts w:ascii="Arial" w:hAnsi="Arial"/>
                <w:sz w:val="24"/>
              </w:rPr>
            </w:pPr>
            <w:r w:rsidRPr="00EC4EA2">
              <w:rPr>
                <w:rFonts w:ascii="Arial" w:hAnsi="Arial"/>
                <w:sz w:val="24"/>
              </w:rPr>
              <w:t>(МИНЮСТ РОССИИ)</w:t>
            </w:r>
          </w:p>
          <w:p w:rsidR="00EC4EA2" w:rsidRPr="00EC4EA2" w:rsidRDefault="00EC4EA2" w:rsidP="00EC4EA2">
            <w:pPr>
              <w:ind w:firstLine="709"/>
              <w:jc w:val="center"/>
              <w:rPr>
                <w:rFonts w:ascii="Arial" w:hAnsi="Arial"/>
                <w:sz w:val="24"/>
              </w:rPr>
            </w:pPr>
            <w:r w:rsidRPr="00EC4EA2">
              <w:rPr>
                <w:rFonts w:ascii="Arial" w:hAnsi="Arial"/>
                <w:sz w:val="24"/>
                <w:szCs w:val="22"/>
              </w:rPr>
              <w:t>Управление Министерства</w:t>
            </w:r>
          </w:p>
          <w:p w:rsidR="00EC4EA2" w:rsidRPr="00EC4EA2" w:rsidRDefault="00EC4EA2" w:rsidP="00EC4EA2">
            <w:pPr>
              <w:ind w:firstLine="709"/>
              <w:jc w:val="center"/>
              <w:rPr>
                <w:rFonts w:ascii="Arial" w:hAnsi="Arial"/>
                <w:sz w:val="24"/>
              </w:rPr>
            </w:pPr>
            <w:r w:rsidRPr="00EC4EA2">
              <w:rPr>
                <w:rFonts w:ascii="Arial" w:hAnsi="Arial"/>
                <w:sz w:val="24"/>
                <w:szCs w:val="22"/>
              </w:rPr>
              <w:t>юстиции Российской Федерации</w:t>
            </w:r>
          </w:p>
          <w:p w:rsidR="00EC4EA2" w:rsidRPr="00EC4EA2" w:rsidRDefault="00EC4EA2" w:rsidP="00EC4EA2">
            <w:pPr>
              <w:ind w:firstLine="709"/>
              <w:jc w:val="center"/>
              <w:rPr>
                <w:rFonts w:ascii="Arial" w:hAnsi="Arial"/>
                <w:sz w:val="24"/>
              </w:rPr>
            </w:pPr>
            <w:r w:rsidRPr="00EC4EA2">
              <w:rPr>
                <w:rFonts w:ascii="Arial" w:hAnsi="Arial"/>
                <w:sz w:val="24"/>
                <w:szCs w:val="22"/>
              </w:rPr>
              <w:t>по Костромской области</w:t>
            </w:r>
          </w:p>
          <w:p w:rsidR="00EC4EA2" w:rsidRPr="00EC4EA2" w:rsidRDefault="00EC4EA2" w:rsidP="00EC4EA2">
            <w:pPr>
              <w:ind w:firstLine="709"/>
              <w:jc w:val="center"/>
              <w:rPr>
                <w:rFonts w:ascii="Arial" w:hAnsi="Arial"/>
                <w:sz w:val="24"/>
              </w:rPr>
            </w:pPr>
          </w:p>
          <w:p w:rsidR="00EC4EA2" w:rsidRPr="00EC4EA2" w:rsidRDefault="00EC4EA2" w:rsidP="00EC4EA2">
            <w:pPr>
              <w:ind w:firstLine="709"/>
              <w:jc w:val="center"/>
              <w:rPr>
                <w:rFonts w:ascii="Arial" w:hAnsi="Arial"/>
                <w:sz w:val="24"/>
              </w:rPr>
            </w:pPr>
            <w:r w:rsidRPr="00EC4EA2">
              <w:rPr>
                <w:rFonts w:ascii="Arial" w:hAnsi="Arial"/>
                <w:sz w:val="24"/>
              </w:rPr>
              <w:t>ул. Симановского, д. 105</w:t>
            </w:r>
          </w:p>
          <w:p w:rsidR="00EC4EA2" w:rsidRPr="00EC4EA2" w:rsidRDefault="00EC4EA2" w:rsidP="00EC4EA2">
            <w:pPr>
              <w:ind w:firstLine="709"/>
              <w:jc w:val="center"/>
              <w:rPr>
                <w:rFonts w:ascii="Arial" w:hAnsi="Arial"/>
                <w:sz w:val="24"/>
              </w:rPr>
            </w:pPr>
            <w:r w:rsidRPr="00EC4EA2">
              <w:rPr>
                <w:rFonts w:ascii="Arial" w:hAnsi="Arial"/>
                <w:sz w:val="24"/>
              </w:rPr>
              <w:t>г. Кострома, 156002</w:t>
            </w:r>
          </w:p>
          <w:p w:rsidR="00EC4EA2" w:rsidRPr="00EC4EA2" w:rsidRDefault="00EC4EA2" w:rsidP="00EC4EA2">
            <w:pPr>
              <w:ind w:firstLine="709"/>
              <w:jc w:val="center"/>
              <w:rPr>
                <w:rFonts w:ascii="Arial" w:hAnsi="Arial"/>
                <w:sz w:val="24"/>
              </w:rPr>
            </w:pPr>
            <w:r w:rsidRPr="00EC4EA2">
              <w:rPr>
                <w:rFonts w:ascii="Arial" w:hAnsi="Arial"/>
                <w:sz w:val="24"/>
              </w:rPr>
              <w:t>Тел./факс: (4942) 45-42-22</w:t>
            </w:r>
          </w:p>
          <w:p w:rsidR="00EC4EA2" w:rsidRPr="00EC4EA2" w:rsidRDefault="00EC4EA2" w:rsidP="00EC4EA2">
            <w:pPr>
              <w:ind w:firstLine="709"/>
              <w:jc w:val="center"/>
              <w:rPr>
                <w:rFonts w:ascii="Arial" w:hAnsi="Arial"/>
                <w:sz w:val="24"/>
              </w:rPr>
            </w:pPr>
            <w:r w:rsidRPr="00EC4EA2">
              <w:rPr>
                <w:rFonts w:ascii="Arial" w:hAnsi="Arial"/>
                <w:sz w:val="24"/>
                <w:lang w:val="en-US"/>
              </w:rPr>
              <w:t>e</w:t>
            </w:r>
            <w:r w:rsidRPr="00EC4EA2">
              <w:rPr>
                <w:rFonts w:ascii="Arial" w:hAnsi="Arial"/>
                <w:sz w:val="24"/>
              </w:rPr>
              <w:t>-</w:t>
            </w:r>
            <w:r w:rsidRPr="00EC4EA2">
              <w:rPr>
                <w:rFonts w:ascii="Arial" w:hAnsi="Arial"/>
                <w:sz w:val="24"/>
                <w:lang w:val="en-US"/>
              </w:rPr>
              <w:t>mail</w:t>
            </w:r>
            <w:r w:rsidRPr="00EC4EA2">
              <w:rPr>
                <w:rFonts w:ascii="Arial" w:hAnsi="Arial"/>
                <w:sz w:val="24"/>
              </w:rPr>
              <w:t xml:space="preserve">: </w:t>
            </w:r>
            <w:r w:rsidRPr="00EC4EA2">
              <w:rPr>
                <w:rFonts w:ascii="Arial" w:hAnsi="Arial"/>
                <w:sz w:val="24"/>
                <w:lang w:val="en-US"/>
              </w:rPr>
              <w:t>uprjust</w:t>
            </w:r>
            <w:r w:rsidRPr="00EC4EA2">
              <w:rPr>
                <w:rFonts w:ascii="Arial" w:hAnsi="Arial"/>
                <w:sz w:val="24"/>
              </w:rPr>
              <w:t>44@</w:t>
            </w:r>
            <w:r w:rsidRPr="00EC4EA2">
              <w:rPr>
                <w:rFonts w:ascii="Arial" w:hAnsi="Arial"/>
                <w:sz w:val="24"/>
                <w:lang w:val="en-US"/>
              </w:rPr>
              <w:t>kmtn</w:t>
            </w:r>
            <w:r w:rsidRPr="00EC4EA2">
              <w:rPr>
                <w:rFonts w:ascii="Arial" w:hAnsi="Arial"/>
                <w:sz w:val="24"/>
              </w:rPr>
              <w:t>.</w:t>
            </w:r>
            <w:r w:rsidRPr="00EC4EA2">
              <w:rPr>
                <w:rFonts w:ascii="Arial" w:hAnsi="Arial"/>
                <w:sz w:val="24"/>
                <w:lang w:val="en-US"/>
              </w:rPr>
              <w:t>ru</w:t>
            </w:r>
          </w:p>
          <w:p w:rsidR="00EC4EA2" w:rsidRPr="00EC4EA2" w:rsidRDefault="00EC4EA2" w:rsidP="00EC4EA2">
            <w:pPr>
              <w:ind w:firstLine="709"/>
              <w:jc w:val="center"/>
              <w:rPr>
                <w:rFonts w:ascii="Arial" w:hAnsi="Arial"/>
                <w:sz w:val="24"/>
              </w:rPr>
            </w:pPr>
          </w:p>
          <w:p w:rsidR="00EC4EA2" w:rsidRPr="00EC4EA2" w:rsidRDefault="00EC4EA2" w:rsidP="00EC4EA2">
            <w:pPr>
              <w:ind w:firstLine="709"/>
              <w:jc w:val="center"/>
              <w:rPr>
                <w:rFonts w:ascii="Arial" w:hAnsi="Arial"/>
                <w:sz w:val="24"/>
              </w:rPr>
            </w:pPr>
            <w:r w:rsidRPr="00EC4EA2">
              <w:rPr>
                <w:rFonts w:ascii="Arial" w:hAnsi="Arial"/>
                <w:sz w:val="24"/>
              </w:rPr>
              <w:t xml:space="preserve">17.06.2014  </w:t>
            </w:r>
            <w:r w:rsidRPr="00EC4EA2">
              <w:rPr>
                <w:rFonts w:ascii="Arial" w:hAnsi="Arial"/>
                <w:sz w:val="24"/>
              </w:rPr>
              <w:t>№</w:t>
            </w:r>
            <w:r w:rsidRPr="00EC4EA2">
              <w:rPr>
                <w:rFonts w:ascii="Arial" w:hAnsi="Arial"/>
                <w:sz w:val="24"/>
              </w:rPr>
              <w:t xml:space="preserve">  44/04-1828</w:t>
            </w:r>
          </w:p>
          <w:p w:rsidR="00EC4EA2" w:rsidRPr="00EC4EA2" w:rsidRDefault="00EC4EA2" w:rsidP="00EC4EA2">
            <w:pPr>
              <w:ind w:firstLine="709"/>
              <w:jc w:val="center"/>
              <w:rPr>
                <w:rFonts w:ascii="Arial" w:hAnsi="Arial"/>
                <w:sz w:val="24"/>
              </w:rPr>
            </w:pPr>
          </w:p>
          <w:p w:rsidR="00EC4EA2" w:rsidRPr="00EC4EA2" w:rsidRDefault="00EC4EA2" w:rsidP="00EC4EA2">
            <w:pPr>
              <w:ind w:firstLine="709"/>
              <w:jc w:val="center"/>
              <w:rPr>
                <w:rFonts w:ascii="Arial" w:hAnsi="Arial"/>
                <w:sz w:val="24"/>
              </w:rPr>
            </w:pPr>
            <w:r w:rsidRPr="00EC4EA2">
              <w:rPr>
                <w:rFonts w:ascii="Arial" w:hAnsi="Arial"/>
                <w:sz w:val="24"/>
              </w:rPr>
              <w:t>На № _______ от ___________</w:t>
            </w:r>
          </w:p>
        </w:tc>
      </w:tr>
    </w:tbl>
    <w:p w:rsidR="00EC4EA2" w:rsidRPr="00EC4EA2" w:rsidRDefault="00EC4EA2" w:rsidP="00EC4EA2">
      <w:pPr>
        <w:ind w:firstLine="709"/>
        <w:jc w:val="both"/>
        <w:rPr>
          <w:rFonts w:ascii="Arial" w:hAnsi="Arial"/>
          <w:sz w:val="24"/>
          <w:szCs w:val="28"/>
        </w:rPr>
      </w:pPr>
    </w:p>
    <w:p w:rsidR="00EC4EA2" w:rsidRPr="00EC4EA2" w:rsidRDefault="00EC4EA2" w:rsidP="00EC4EA2">
      <w:pPr>
        <w:ind w:firstLine="709"/>
        <w:jc w:val="both"/>
        <w:rPr>
          <w:rFonts w:ascii="Arial" w:hAnsi="Arial"/>
          <w:sz w:val="24"/>
          <w:szCs w:val="28"/>
        </w:rPr>
      </w:pPr>
    </w:p>
    <w:p w:rsidR="00EC4EA2" w:rsidRPr="00EC4EA2" w:rsidRDefault="00EC4EA2" w:rsidP="00EC4EA2">
      <w:pPr>
        <w:ind w:firstLine="709"/>
        <w:jc w:val="center"/>
        <w:rPr>
          <w:rFonts w:ascii="Arial" w:hAnsi="Arial"/>
          <w:sz w:val="24"/>
          <w:szCs w:val="28"/>
        </w:rPr>
      </w:pPr>
      <w:r w:rsidRPr="00EC4EA2">
        <w:rPr>
          <w:rFonts w:ascii="Arial" w:hAnsi="Arial"/>
          <w:sz w:val="24"/>
          <w:szCs w:val="28"/>
        </w:rPr>
        <w:t>Директору департамента</w:t>
      </w:r>
    </w:p>
    <w:p w:rsidR="00EC4EA2" w:rsidRPr="00EC4EA2" w:rsidRDefault="00EC4EA2" w:rsidP="00EC4EA2">
      <w:pPr>
        <w:ind w:firstLine="709"/>
        <w:jc w:val="center"/>
        <w:rPr>
          <w:rFonts w:ascii="Arial" w:hAnsi="Arial"/>
          <w:sz w:val="24"/>
          <w:szCs w:val="28"/>
        </w:rPr>
      </w:pPr>
      <w:r w:rsidRPr="00EC4EA2">
        <w:rPr>
          <w:rFonts w:ascii="Arial" w:hAnsi="Arial"/>
          <w:sz w:val="24"/>
          <w:szCs w:val="28"/>
        </w:rPr>
        <w:t>социальной защиты населения,</w:t>
      </w:r>
    </w:p>
    <w:p w:rsidR="00EC4EA2" w:rsidRPr="00EC4EA2" w:rsidRDefault="00EC4EA2" w:rsidP="00EC4EA2">
      <w:pPr>
        <w:ind w:firstLine="709"/>
        <w:jc w:val="center"/>
        <w:rPr>
          <w:rFonts w:ascii="Arial" w:hAnsi="Arial"/>
          <w:sz w:val="24"/>
          <w:szCs w:val="28"/>
        </w:rPr>
      </w:pPr>
      <w:r w:rsidRPr="00EC4EA2">
        <w:rPr>
          <w:rFonts w:ascii="Arial" w:hAnsi="Arial"/>
          <w:sz w:val="24"/>
          <w:szCs w:val="28"/>
        </w:rPr>
        <w:t>опеки и попечительства</w:t>
      </w:r>
    </w:p>
    <w:p w:rsidR="00EC4EA2" w:rsidRPr="00EC4EA2" w:rsidRDefault="00EC4EA2" w:rsidP="00EC4EA2">
      <w:pPr>
        <w:ind w:firstLine="709"/>
        <w:jc w:val="center"/>
        <w:rPr>
          <w:rFonts w:ascii="Arial" w:hAnsi="Arial"/>
          <w:sz w:val="24"/>
          <w:szCs w:val="28"/>
        </w:rPr>
      </w:pPr>
      <w:r w:rsidRPr="00EC4EA2">
        <w:rPr>
          <w:rFonts w:ascii="Arial" w:hAnsi="Arial"/>
          <w:sz w:val="24"/>
          <w:szCs w:val="28"/>
        </w:rPr>
        <w:t>Костромской области</w:t>
      </w:r>
    </w:p>
    <w:p w:rsidR="00EC4EA2" w:rsidRPr="00EC4EA2" w:rsidRDefault="00EC4EA2" w:rsidP="00EC4EA2">
      <w:pPr>
        <w:ind w:firstLine="709"/>
        <w:jc w:val="center"/>
        <w:rPr>
          <w:rFonts w:ascii="Arial" w:hAnsi="Arial"/>
          <w:sz w:val="24"/>
          <w:szCs w:val="28"/>
        </w:rPr>
      </w:pPr>
    </w:p>
    <w:p w:rsidR="00EC4EA2" w:rsidRPr="00EC4EA2" w:rsidRDefault="00EC4EA2" w:rsidP="00EC4EA2">
      <w:pPr>
        <w:ind w:firstLine="709"/>
        <w:jc w:val="center"/>
        <w:rPr>
          <w:rFonts w:ascii="Arial" w:hAnsi="Arial"/>
          <w:sz w:val="24"/>
          <w:szCs w:val="28"/>
        </w:rPr>
      </w:pPr>
    </w:p>
    <w:p w:rsidR="00EC4EA2" w:rsidRPr="00EC4EA2" w:rsidRDefault="00EC4EA2" w:rsidP="00EC4EA2">
      <w:pPr>
        <w:ind w:firstLine="709"/>
        <w:jc w:val="center"/>
        <w:rPr>
          <w:rFonts w:ascii="Arial" w:hAnsi="Arial"/>
          <w:sz w:val="24"/>
          <w:szCs w:val="28"/>
        </w:rPr>
      </w:pPr>
      <w:r w:rsidRPr="00EC4EA2">
        <w:rPr>
          <w:rFonts w:ascii="Arial" w:hAnsi="Arial"/>
          <w:sz w:val="24"/>
          <w:szCs w:val="28"/>
        </w:rPr>
        <w:t>И.В. Прудникову</w:t>
      </w:r>
    </w:p>
    <w:p w:rsidR="00EC4EA2" w:rsidRPr="00EC4EA2" w:rsidRDefault="00EC4EA2" w:rsidP="00EC4EA2">
      <w:pPr>
        <w:ind w:firstLine="709"/>
        <w:jc w:val="center"/>
        <w:rPr>
          <w:rFonts w:ascii="Arial" w:hAnsi="Arial"/>
          <w:sz w:val="24"/>
          <w:szCs w:val="28"/>
        </w:rPr>
      </w:pPr>
    </w:p>
    <w:p w:rsidR="00EC4EA2" w:rsidRPr="00EC4EA2" w:rsidRDefault="00EC4EA2" w:rsidP="00EC4EA2">
      <w:pPr>
        <w:ind w:firstLine="709"/>
        <w:jc w:val="both"/>
        <w:rPr>
          <w:rFonts w:ascii="Arial" w:hAnsi="Arial"/>
          <w:sz w:val="24"/>
          <w:szCs w:val="26"/>
        </w:rPr>
      </w:pPr>
    </w:p>
    <w:p w:rsidR="00EC4EA2" w:rsidRPr="00EC4EA2" w:rsidRDefault="00EC4EA2" w:rsidP="00EC4EA2">
      <w:pPr>
        <w:ind w:firstLine="709"/>
        <w:jc w:val="both"/>
        <w:rPr>
          <w:rFonts w:ascii="Arial" w:hAnsi="Arial"/>
          <w:sz w:val="24"/>
          <w:szCs w:val="26"/>
        </w:rPr>
      </w:pPr>
    </w:p>
    <w:p w:rsidR="00EC4EA2" w:rsidRPr="00EC4EA2" w:rsidRDefault="00EC4EA2" w:rsidP="00EC4EA2">
      <w:pPr>
        <w:ind w:firstLine="709"/>
        <w:jc w:val="both"/>
        <w:rPr>
          <w:rFonts w:ascii="Arial" w:hAnsi="Arial"/>
          <w:sz w:val="24"/>
          <w:szCs w:val="26"/>
        </w:rPr>
      </w:pPr>
    </w:p>
    <w:p w:rsidR="00EC4EA2" w:rsidRPr="00EC4EA2" w:rsidRDefault="00EC4EA2" w:rsidP="00EC4EA2">
      <w:pPr>
        <w:ind w:firstLine="709"/>
        <w:jc w:val="both"/>
        <w:rPr>
          <w:rFonts w:ascii="Arial" w:hAnsi="Arial"/>
          <w:sz w:val="24"/>
          <w:szCs w:val="26"/>
        </w:rPr>
      </w:pPr>
    </w:p>
    <w:p w:rsidR="00EC4EA2" w:rsidRDefault="00EC4EA2" w:rsidP="00EC4EA2">
      <w:pPr>
        <w:ind w:firstLine="709"/>
        <w:jc w:val="both"/>
        <w:rPr>
          <w:rFonts w:ascii="Arial" w:hAnsi="Arial"/>
          <w:sz w:val="24"/>
          <w:szCs w:val="26"/>
        </w:rPr>
      </w:pPr>
    </w:p>
    <w:p w:rsidR="00EC4EA2" w:rsidRDefault="00EC4EA2" w:rsidP="00EC4EA2">
      <w:pPr>
        <w:ind w:firstLine="709"/>
        <w:jc w:val="both"/>
        <w:rPr>
          <w:rFonts w:ascii="Arial" w:hAnsi="Arial"/>
          <w:sz w:val="24"/>
          <w:szCs w:val="26"/>
        </w:rPr>
      </w:pPr>
    </w:p>
    <w:p w:rsidR="00EC4EA2" w:rsidRPr="00EC4EA2" w:rsidRDefault="00EC4EA2" w:rsidP="00EC4EA2">
      <w:pPr>
        <w:ind w:firstLine="709"/>
        <w:jc w:val="both"/>
        <w:rPr>
          <w:rFonts w:ascii="Arial" w:hAnsi="Arial"/>
          <w:sz w:val="24"/>
          <w:szCs w:val="26"/>
        </w:rPr>
      </w:pPr>
    </w:p>
    <w:p w:rsidR="00EC4EA2" w:rsidRPr="00EC4EA2" w:rsidRDefault="00EC4EA2" w:rsidP="00EC4EA2">
      <w:pPr>
        <w:ind w:firstLine="709"/>
        <w:jc w:val="center"/>
        <w:rPr>
          <w:rFonts w:ascii="Arial" w:hAnsi="Arial"/>
          <w:sz w:val="24"/>
          <w:szCs w:val="26"/>
        </w:rPr>
      </w:pPr>
      <w:r w:rsidRPr="00EC4EA2">
        <w:rPr>
          <w:rFonts w:ascii="Arial" w:hAnsi="Arial"/>
          <w:sz w:val="24"/>
          <w:szCs w:val="26"/>
        </w:rPr>
        <w:t>“16” июня  2014                                                                               № 12306</w:t>
      </w:r>
    </w:p>
    <w:p w:rsidR="00EC4EA2" w:rsidRPr="00EC4EA2" w:rsidRDefault="00EC4EA2" w:rsidP="00EC4EA2">
      <w:pPr>
        <w:ind w:firstLine="709"/>
        <w:jc w:val="center"/>
        <w:rPr>
          <w:rFonts w:ascii="Arial" w:hAnsi="Arial"/>
          <w:sz w:val="24"/>
          <w:szCs w:val="28"/>
        </w:rPr>
      </w:pPr>
    </w:p>
    <w:p w:rsidR="00EC4EA2" w:rsidRPr="00EC4EA2" w:rsidRDefault="00EC4EA2" w:rsidP="00EC4EA2">
      <w:pPr>
        <w:pStyle w:val="1"/>
        <w:ind w:firstLine="709"/>
        <w:rPr>
          <w:bCs w:val="0"/>
          <w:sz w:val="24"/>
          <w:szCs w:val="28"/>
        </w:rPr>
      </w:pPr>
      <w:r w:rsidRPr="00EC4EA2">
        <w:rPr>
          <w:bCs w:val="0"/>
          <w:sz w:val="24"/>
          <w:szCs w:val="28"/>
        </w:rPr>
        <w:t>ЭКСПЕРТНОЕ ЗАКЛЮЧЕНИЕ</w:t>
      </w:r>
    </w:p>
    <w:p w:rsidR="00EC4EA2" w:rsidRPr="00EC4EA2" w:rsidRDefault="00EC4EA2" w:rsidP="00EC4EA2">
      <w:pPr>
        <w:ind w:firstLine="709"/>
        <w:jc w:val="center"/>
        <w:rPr>
          <w:rFonts w:ascii="Arial" w:hAnsi="Arial"/>
          <w:bCs/>
          <w:sz w:val="24"/>
          <w:szCs w:val="28"/>
        </w:rPr>
      </w:pPr>
      <w:r w:rsidRPr="00EC4EA2">
        <w:rPr>
          <w:rFonts w:ascii="Arial" w:hAnsi="Arial"/>
          <w:bCs/>
          <w:sz w:val="24"/>
          <w:szCs w:val="28"/>
        </w:rPr>
        <w:t>по результатам проведения правовой экспертизы</w:t>
      </w:r>
    </w:p>
    <w:p w:rsidR="00EC4EA2" w:rsidRPr="00EC4EA2" w:rsidRDefault="00EC4EA2" w:rsidP="00EC4EA2">
      <w:pPr>
        <w:pStyle w:val="caption"/>
        <w:spacing w:before="0" w:after="0"/>
        <w:ind w:firstLine="709"/>
        <w:rPr>
          <w:rFonts w:cs="Times New Roman"/>
          <w:b w:val="0"/>
          <w:sz w:val="24"/>
          <w:szCs w:val="28"/>
        </w:rPr>
      </w:pPr>
    </w:p>
    <w:p w:rsidR="00EC4EA2" w:rsidRPr="00EC4EA2" w:rsidRDefault="00EC4EA2" w:rsidP="00EC4EA2">
      <w:pPr>
        <w:ind w:firstLine="709"/>
        <w:jc w:val="center"/>
        <w:rPr>
          <w:rFonts w:ascii="Arial" w:hAnsi="Arial"/>
          <w:b/>
          <w:sz w:val="24"/>
          <w:szCs w:val="28"/>
        </w:rPr>
      </w:pPr>
      <w:r w:rsidRPr="00EC4EA2">
        <w:rPr>
          <w:rFonts w:ascii="Arial" w:hAnsi="Arial"/>
          <w:b/>
          <w:sz w:val="24"/>
          <w:szCs w:val="28"/>
        </w:rPr>
        <w:t>на приказ департамента социальной защиты населения, опеки и попечительства Костромской области от 16.05.2013 № 228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13.08.2013 № 424, от 14.05.2014 № 236)</w:t>
      </w:r>
    </w:p>
    <w:p w:rsidR="00EC4EA2" w:rsidRPr="00EC4EA2" w:rsidRDefault="00EC4EA2" w:rsidP="00EC4EA2">
      <w:pPr>
        <w:ind w:firstLine="709"/>
        <w:jc w:val="both"/>
        <w:rPr>
          <w:rFonts w:ascii="Arial" w:hAnsi="Arial"/>
          <w:sz w:val="24"/>
          <w:szCs w:val="28"/>
        </w:rPr>
      </w:pPr>
    </w:p>
    <w:p w:rsidR="00EC4EA2" w:rsidRPr="00EC4EA2" w:rsidRDefault="00EC4EA2" w:rsidP="00EC4EA2">
      <w:pPr>
        <w:ind w:firstLine="709"/>
        <w:jc w:val="both"/>
        <w:rPr>
          <w:rFonts w:ascii="Arial" w:hAnsi="Arial"/>
          <w:sz w:val="24"/>
          <w:szCs w:val="28"/>
        </w:rPr>
      </w:pPr>
    </w:p>
    <w:p w:rsidR="00EC4EA2" w:rsidRPr="00EC4EA2" w:rsidRDefault="00EC4EA2" w:rsidP="00EC4EA2">
      <w:pPr>
        <w:ind w:firstLine="709"/>
        <w:jc w:val="both"/>
        <w:rPr>
          <w:rFonts w:ascii="Arial" w:hAnsi="Arial"/>
          <w:sz w:val="24"/>
          <w:szCs w:val="28"/>
        </w:rPr>
      </w:pPr>
      <w:r w:rsidRPr="00EC4EA2">
        <w:rPr>
          <w:rFonts w:ascii="Arial" w:hAnsi="Arial"/>
          <w:sz w:val="24"/>
          <w:szCs w:val="28"/>
        </w:rPr>
        <w:t xml:space="preserve">Управление Министерства юстиции Российской Федерации по Костромской области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 приказа департамента социальной защиты населения, опеки и попечительства Костромской области от 16.05.2013 № 228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13.08.2013 № 424, от 14.05.2014 № 236) (далее – приказ). </w:t>
      </w:r>
    </w:p>
    <w:p w:rsidR="00EC4EA2" w:rsidRPr="00EC4EA2" w:rsidRDefault="00EC4EA2" w:rsidP="00EC4EA2">
      <w:pPr>
        <w:ind w:firstLine="709"/>
        <w:jc w:val="both"/>
        <w:rPr>
          <w:rFonts w:ascii="Arial" w:hAnsi="Arial"/>
          <w:sz w:val="24"/>
          <w:szCs w:val="28"/>
        </w:rPr>
      </w:pPr>
      <w:r w:rsidRPr="00EC4EA2">
        <w:rPr>
          <w:rFonts w:ascii="Arial" w:hAnsi="Arial"/>
          <w:sz w:val="24"/>
          <w:szCs w:val="28"/>
        </w:rPr>
        <w:t>Поводом проведения правовой экспертизы является внесение изменений в рассматриваемый приказ.</w:t>
      </w:r>
    </w:p>
    <w:p w:rsidR="00EC4EA2" w:rsidRPr="00EC4EA2" w:rsidRDefault="00EC4EA2" w:rsidP="00EC4EA2">
      <w:pPr>
        <w:ind w:firstLine="709"/>
        <w:jc w:val="both"/>
        <w:rPr>
          <w:rFonts w:ascii="Arial" w:hAnsi="Arial"/>
          <w:sz w:val="24"/>
          <w:szCs w:val="28"/>
        </w:rPr>
      </w:pPr>
      <w:r w:rsidRPr="00EC4EA2">
        <w:rPr>
          <w:rFonts w:ascii="Arial" w:hAnsi="Arial"/>
          <w:sz w:val="24"/>
          <w:szCs w:val="28"/>
        </w:rPr>
        <w:t xml:space="preserve">В целях повышения качества предоставления и доступности государственной услуги, создания комфортных условий для участников отношений, возникающих при предоставлении государственной услуги, настоящим приказом утверждён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по назначению мер социальной поддержки многодетным семьям в виде социальных выплат, ежегодной, ежемесячной частичной денежной компенсации и единовременных пособий в </w:t>
      </w:r>
      <w:r w:rsidRPr="00EC4EA2">
        <w:rPr>
          <w:rFonts w:ascii="Arial" w:hAnsi="Arial"/>
          <w:sz w:val="24"/>
          <w:szCs w:val="28"/>
        </w:rPr>
        <w:lastRenderedPageBreak/>
        <w:t>Костромской области, а также признаются утратившими силу приказы департамента социальной защиты населения, опеки и попечительства Костромской области:</w:t>
      </w:r>
    </w:p>
    <w:p w:rsidR="00EC4EA2" w:rsidRPr="00EC4EA2" w:rsidRDefault="00EC4EA2" w:rsidP="00EC4EA2">
      <w:pPr>
        <w:ind w:firstLine="709"/>
        <w:jc w:val="both"/>
        <w:rPr>
          <w:rFonts w:ascii="Arial" w:hAnsi="Arial"/>
          <w:sz w:val="24"/>
          <w:szCs w:val="28"/>
        </w:rPr>
      </w:pPr>
      <w:r w:rsidRPr="00EC4EA2">
        <w:rPr>
          <w:rFonts w:ascii="Arial" w:hAnsi="Arial"/>
          <w:sz w:val="24"/>
          <w:szCs w:val="28"/>
        </w:rPr>
        <w:t xml:space="preserve">- </w:t>
      </w:r>
      <w:hyperlink r:id="rId5" w:tgtFrame="_self" w:history="1">
        <w:r w:rsidRPr="00EC4EA2">
          <w:rPr>
            <w:rFonts w:ascii="Arial" w:hAnsi="Arial"/>
            <w:sz w:val="24"/>
            <w:szCs w:val="28"/>
          </w:rPr>
          <w:t>от 13.04.2012 № 222</w:t>
        </w:r>
      </w:hyperlink>
      <w:r w:rsidRPr="00EC4EA2">
        <w:rPr>
          <w:rFonts w:ascii="Arial" w:hAnsi="Arial"/>
          <w:sz w:val="24"/>
          <w:szCs w:val="28"/>
        </w:rPr>
        <w:t xml:space="preserve"> «Об утверждении административного регламента»;</w:t>
      </w:r>
    </w:p>
    <w:p w:rsidR="00EC4EA2" w:rsidRPr="00EC4EA2" w:rsidRDefault="00EC4EA2" w:rsidP="00EC4EA2">
      <w:pPr>
        <w:ind w:firstLine="709"/>
        <w:jc w:val="both"/>
        <w:rPr>
          <w:rFonts w:ascii="Arial" w:hAnsi="Arial"/>
          <w:sz w:val="24"/>
          <w:szCs w:val="28"/>
        </w:rPr>
      </w:pPr>
      <w:r w:rsidRPr="00EC4EA2">
        <w:rPr>
          <w:rFonts w:ascii="Arial" w:hAnsi="Arial"/>
          <w:sz w:val="24"/>
          <w:szCs w:val="28"/>
        </w:rPr>
        <w:t xml:space="preserve">- </w:t>
      </w:r>
      <w:hyperlink r:id="rId6" w:tgtFrame="_self" w:history="1">
        <w:r w:rsidRPr="00EC4EA2">
          <w:rPr>
            <w:rFonts w:ascii="Arial" w:hAnsi="Arial"/>
            <w:sz w:val="24"/>
            <w:szCs w:val="28"/>
          </w:rPr>
          <w:t>от 16.04.2012 № 227</w:t>
        </w:r>
      </w:hyperlink>
      <w:r w:rsidRPr="00EC4EA2">
        <w:rPr>
          <w:rFonts w:ascii="Arial" w:hAnsi="Arial"/>
          <w:sz w:val="24"/>
          <w:szCs w:val="28"/>
        </w:rPr>
        <w:t xml:space="preserve"> «Об утверждении административного регламента»;</w:t>
      </w:r>
    </w:p>
    <w:p w:rsidR="00EC4EA2" w:rsidRPr="00EC4EA2" w:rsidRDefault="00EC4EA2" w:rsidP="00EC4EA2">
      <w:pPr>
        <w:ind w:firstLine="709"/>
        <w:jc w:val="both"/>
        <w:rPr>
          <w:rFonts w:ascii="Arial" w:hAnsi="Arial"/>
          <w:sz w:val="24"/>
          <w:szCs w:val="28"/>
        </w:rPr>
      </w:pPr>
      <w:r w:rsidRPr="00EC4EA2">
        <w:rPr>
          <w:rFonts w:ascii="Arial" w:hAnsi="Arial"/>
          <w:sz w:val="24"/>
          <w:szCs w:val="28"/>
        </w:rPr>
        <w:t xml:space="preserve">- </w:t>
      </w:r>
      <w:hyperlink r:id="rId7" w:tgtFrame="_self" w:history="1">
        <w:r w:rsidRPr="00EC4EA2">
          <w:rPr>
            <w:rFonts w:ascii="Arial" w:hAnsi="Arial"/>
            <w:sz w:val="24"/>
            <w:szCs w:val="28"/>
          </w:rPr>
          <w:t>от 22.05.2012 № 313</w:t>
        </w:r>
      </w:hyperlink>
      <w:r w:rsidRPr="00EC4EA2">
        <w:rPr>
          <w:rFonts w:ascii="Arial" w:hAnsi="Arial"/>
          <w:sz w:val="24"/>
          <w:szCs w:val="28"/>
        </w:rPr>
        <w:t xml:space="preserve"> «Об утверждении административного регламента»;</w:t>
      </w:r>
    </w:p>
    <w:p w:rsidR="00EC4EA2" w:rsidRPr="00EC4EA2" w:rsidRDefault="00EC4EA2" w:rsidP="00EC4EA2">
      <w:pPr>
        <w:ind w:firstLine="709"/>
        <w:jc w:val="both"/>
        <w:rPr>
          <w:rFonts w:ascii="Arial" w:hAnsi="Arial"/>
          <w:sz w:val="24"/>
          <w:szCs w:val="28"/>
        </w:rPr>
      </w:pPr>
      <w:r w:rsidRPr="00EC4EA2">
        <w:rPr>
          <w:rFonts w:ascii="Arial" w:hAnsi="Arial"/>
          <w:sz w:val="24"/>
          <w:szCs w:val="28"/>
        </w:rPr>
        <w:t xml:space="preserve">- </w:t>
      </w:r>
      <w:hyperlink r:id="rId8" w:tgtFrame="_self" w:history="1">
        <w:r w:rsidRPr="00EC4EA2">
          <w:rPr>
            <w:rFonts w:ascii="Arial" w:hAnsi="Arial"/>
            <w:sz w:val="24"/>
            <w:szCs w:val="28"/>
          </w:rPr>
          <w:t>от 22.05.2012 № 314</w:t>
        </w:r>
      </w:hyperlink>
      <w:r w:rsidRPr="00EC4EA2">
        <w:rPr>
          <w:rFonts w:ascii="Arial" w:hAnsi="Arial"/>
          <w:sz w:val="24"/>
          <w:szCs w:val="28"/>
        </w:rPr>
        <w:t xml:space="preserve"> «Об утверждении административного регламента»;</w:t>
      </w:r>
    </w:p>
    <w:p w:rsidR="00EC4EA2" w:rsidRPr="00EC4EA2" w:rsidRDefault="00EC4EA2" w:rsidP="00EC4EA2">
      <w:pPr>
        <w:ind w:firstLine="709"/>
        <w:jc w:val="both"/>
        <w:rPr>
          <w:rFonts w:ascii="Arial" w:hAnsi="Arial"/>
          <w:sz w:val="24"/>
          <w:szCs w:val="28"/>
        </w:rPr>
      </w:pPr>
      <w:r w:rsidRPr="00EC4EA2">
        <w:rPr>
          <w:rFonts w:ascii="Arial" w:hAnsi="Arial"/>
          <w:sz w:val="24"/>
          <w:szCs w:val="28"/>
        </w:rPr>
        <w:t xml:space="preserve">- </w:t>
      </w:r>
      <w:hyperlink r:id="rId9" w:tgtFrame="_self" w:history="1">
        <w:r w:rsidRPr="00EC4EA2">
          <w:rPr>
            <w:rFonts w:ascii="Arial" w:hAnsi="Arial"/>
            <w:sz w:val="24"/>
            <w:szCs w:val="28"/>
          </w:rPr>
          <w:t>от 22.05.2012 № 315</w:t>
        </w:r>
      </w:hyperlink>
      <w:r w:rsidRPr="00EC4EA2">
        <w:rPr>
          <w:rFonts w:ascii="Arial" w:hAnsi="Arial"/>
          <w:sz w:val="24"/>
          <w:szCs w:val="28"/>
        </w:rPr>
        <w:t xml:space="preserve"> «Об утверждении административного регламента»;</w:t>
      </w:r>
    </w:p>
    <w:p w:rsidR="00EC4EA2" w:rsidRPr="00EC4EA2" w:rsidRDefault="00EC4EA2" w:rsidP="00EC4EA2">
      <w:pPr>
        <w:ind w:firstLine="709"/>
        <w:jc w:val="both"/>
        <w:rPr>
          <w:rFonts w:ascii="Arial" w:hAnsi="Arial"/>
          <w:sz w:val="24"/>
          <w:szCs w:val="28"/>
        </w:rPr>
      </w:pPr>
      <w:r w:rsidRPr="00EC4EA2">
        <w:rPr>
          <w:rFonts w:ascii="Arial" w:hAnsi="Arial"/>
          <w:sz w:val="24"/>
          <w:szCs w:val="28"/>
        </w:rPr>
        <w:t xml:space="preserve">- </w:t>
      </w:r>
      <w:hyperlink r:id="rId10" w:tgtFrame="_self" w:history="1">
        <w:r w:rsidRPr="00EC4EA2">
          <w:rPr>
            <w:rFonts w:ascii="Arial" w:hAnsi="Arial"/>
            <w:sz w:val="24"/>
            <w:szCs w:val="28"/>
          </w:rPr>
          <w:t>от 28.06.2012 № 459</w:t>
        </w:r>
      </w:hyperlink>
      <w:r w:rsidRPr="00EC4EA2">
        <w:rPr>
          <w:rFonts w:ascii="Arial" w:hAnsi="Arial"/>
          <w:sz w:val="24"/>
          <w:szCs w:val="28"/>
        </w:rPr>
        <w:t xml:space="preserve"> «О внесении изменений в приказ департамента социальной защиты населения, опеки и попечительства Костромской области от 16.04.2012 № 227».</w:t>
      </w:r>
    </w:p>
    <w:p w:rsidR="00EC4EA2" w:rsidRPr="00EC4EA2" w:rsidRDefault="00EC4EA2" w:rsidP="00EC4EA2">
      <w:pPr>
        <w:ind w:firstLine="709"/>
        <w:jc w:val="both"/>
        <w:rPr>
          <w:rFonts w:ascii="Arial" w:hAnsi="Arial"/>
          <w:sz w:val="24"/>
          <w:szCs w:val="28"/>
        </w:rPr>
      </w:pPr>
      <w:r w:rsidRPr="00EC4EA2">
        <w:rPr>
          <w:rFonts w:ascii="Arial" w:hAnsi="Arial"/>
          <w:sz w:val="24"/>
          <w:szCs w:val="28"/>
        </w:rPr>
        <w:t>Таким образом, предметом правового регулирования приказа являются правоотношения, складывающиеся при предоставлении государственных услуг в сфере социальной защиты.</w:t>
      </w:r>
    </w:p>
    <w:p w:rsidR="00EC4EA2" w:rsidRPr="00EC4EA2" w:rsidRDefault="00EC4EA2" w:rsidP="00EC4EA2">
      <w:pPr>
        <w:ind w:firstLine="709"/>
        <w:jc w:val="both"/>
        <w:rPr>
          <w:rFonts w:ascii="Arial" w:hAnsi="Arial"/>
          <w:sz w:val="24"/>
          <w:szCs w:val="28"/>
        </w:rPr>
      </w:pPr>
      <w:r w:rsidRPr="00EC4EA2">
        <w:rPr>
          <w:rFonts w:ascii="Arial" w:hAnsi="Arial"/>
          <w:sz w:val="24"/>
          <w:szCs w:val="28"/>
        </w:rPr>
        <w:t>В соответствии с пунктами «ж» и «н» части 1 статьи 72 Конституции Российской Федерации защита семьи, материнства, отцовства и детства, социальная защита, включая социальное обеспечение;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w:t>
      </w:r>
    </w:p>
    <w:p w:rsidR="00EC4EA2" w:rsidRPr="00EC4EA2" w:rsidRDefault="00EC4EA2" w:rsidP="00EC4EA2">
      <w:pPr>
        <w:ind w:firstLine="709"/>
        <w:jc w:val="both"/>
        <w:rPr>
          <w:rFonts w:ascii="Arial" w:hAnsi="Arial"/>
          <w:sz w:val="24"/>
          <w:szCs w:val="28"/>
        </w:rPr>
      </w:pPr>
      <w:r w:rsidRPr="00EC4EA2">
        <w:rPr>
          <w:rFonts w:ascii="Arial" w:hAnsi="Arial"/>
          <w:sz w:val="24"/>
          <w:szCs w:val="28"/>
        </w:rPr>
        <w:t>Согласно части 2 статьи 76 Конституции Российской Федерации по предметам совместного ведения Российской Федерации и субъектов Российской Федерации принимаются федеральные законы и принимаемые в соответствии с ними законы и иные нормативные правовые акты субъектов Российской Федерации.</w:t>
      </w:r>
    </w:p>
    <w:p w:rsidR="00EC4EA2" w:rsidRPr="00EC4EA2" w:rsidRDefault="00EC4EA2" w:rsidP="00EC4EA2">
      <w:pPr>
        <w:ind w:firstLine="709"/>
        <w:jc w:val="both"/>
        <w:rPr>
          <w:rFonts w:ascii="Arial" w:hAnsi="Arial"/>
          <w:sz w:val="24"/>
          <w:szCs w:val="28"/>
        </w:rPr>
      </w:pPr>
      <w:r w:rsidRPr="00EC4EA2">
        <w:rPr>
          <w:rFonts w:ascii="Arial" w:hAnsi="Arial"/>
          <w:sz w:val="24"/>
          <w:szCs w:val="28"/>
        </w:rPr>
        <w:t xml:space="preserve">В соответствии с подпунктом 24 пункта 2 статьи 26.3 Федерального </w:t>
      </w:r>
      <w:hyperlink r:id="rId11" w:tgtFrame="_self" w:history="1">
        <w:r w:rsidRPr="00EC4EA2">
          <w:rPr>
            <w:rFonts w:ascii="Arial" w:hAnsi="Arial"/>
            <w:sz w:val="24"/>
            <w:szCs w:val="28"/>
          </w:rPr>
          <w:t>закон</w:t>
        </w:r>
      </w:hyperlink>
      <w:r w:rsidRPr="00EC4EA2">
        <w:rPr>
          <w:rFonts w:ascii="Arial" w:hAnsi="Arial"/>
          <w:sz w:val="24"/>
          <w:szCs w:val="28"/>
        </w:rPr>
        <w:t>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вопросов социальной поддержки семей, имеющих детей (в том числе многодетных семей, одиноких родителей).</w:t>
      </w:r>
    </w:p>
    <w:p w:rsidR="00EC4EA2" w:rsidRPr="00EC4EA2" w:rsidRDefault="00EC4EA2" w:rsidP="00EC4EA2">
      <w:pPr>
        <w:ind w:firstLine="709"/>
        <w:jc w:val="both"/>
        <w:rPr>
          <w:rFonts w:ascii="Arial" w:hAnsi="Arial"/>
          <w:sz w:val="24"/>
          <w:szCs w:val="28"/>
        </w:rPr>
      </w:pPr>
      <w:r w:rsidRPr="00EC4EA2">
        <w:rPr>
          <w:rFonts w:ascii="Arial" w:hAnsi="Arial"/>
          <w:sz w:val="24"/>
          <w:szCs w:val="28"/>
        </w:rPr>
        <w:t>Частью 1 статьи 4 Закона Костромской области от 21.07.2008 № 351-4-ЗКО «О мерах социальной поддержки многодетных семей в Костромской области» предусмотрено, что многодетным семьям предоставляется следующие меры социальной поддержки:</w:t>
      </w:r>
    </w:p>
    <w:p w:rsidR="00EC4EA2" w:rsidRPr="00EC4EA2" w:rsidRDefault="00EC4EA2" w:rsidP="00EC4EA2">
      <w:pPr>
        <w:ind w:firstLine="709"/>
        <w:jc w:val="both"/>
        <w:rPr>
          <w:rFonts w:ascii="Arial" w:hAnsi="Arial"/>
          <w:sz w:val="24"/>
          <w:szCs w:val="28"/>
        </w:rPr>
      </w:pPr>
      <w:r w:rsidRPr="00EC4EA2">
        <w:rPr>
          <w:rFonts w:ascii="Arial" w:hAnsi="Arial"/>
          <w:sz w:val="24"/>
          <w:szCs w:val="28"/>
        </w:rPr>
        <w:t>- ежемесячная социальная выплата в размере 460 рублей на проезд и питание ребенка, обучающегося в общеобразовательной организации (кроме детей, находящихся под опекой (попечительством), в том числе в приемных семьях);</w:t>
      </w:r>
    </w:p>
    <w:p w:rsidR="00EC4EA2" w:rsidRPr="00EC4EA2" w:rsidRDefault="00EC4EA2" w:rsidP="00EC4EA2">
      <w:pPr>
        <w:ind w:firstLine="709"/>
        <w:jc w:val="both"/>
        <w:rPr>
          <w:rFonts w:ascii="Arial" w:hAnsi="Arial"/>
          <w:sz w:val="24"/>
          <w:szCs w:val="28"/>
        </w:rPr>
      </w:pPr>
      <w:r w:rsidRPr="00EC4EA2">
        <w:rPr>
          <w:rFonts w:ascii="Arial" w:hAnsi="Arial"/>
          <w:sz w:val="24"/>
          <w:szCs w:val="28"/>
        </w:rPr>
        <w:t>- ежемесячная социальная выплата в размере 500 рублей на питание ребенка, не посещающего дошкольную образовательную организацию, начиная с возраста трех лет до поступления его в общеобразовательную организацию, но не далее чем по достижении ребенком возраста восьми лет (кроме детей, находящихся под опекой (попечительством), в том числе в приемных семьях);</w:t>
      </w:r>
    </w:p>
    <w:p w:rsidR="00EC4EA2" w:rsidRPr="00EC4EA2" w:rsidRDefault="00EC4EA2" w:rsidP="00EC4EA2">
      <w:pPr>
        <w:ind w:firstLine="709"/>
        <w:jc w:val="both"/>
        <w:rPr>
          <w:rFonts w:ascii="Arial" w:hAnsi="Arial"/>
          <w:sz w:val="24"/>
          <w:szCs w:val="28"/>
        </w:rPr>
      </w:pPr>
      <w:r w:rsidRPr="00EC4EA2">
        <w:rPr>
          <w:rFonts w:ascii="Arial" w:hAnsi="Arial"/>
          <w:sz w:val="24"/>
          <w:szCs w:val="28"/>
        </w:rPr>
        <w:t>- ежемесячная социальная выплата в размере 100 рублей на лекарственное обеспечение ребенка до поступления его в общеобразовательную организацию, но не далее, чем по достижении ребенком возраста 8 лет (кроме детей, находящихся под опекой (попечительством), в том числе в приемных семьях);</w:t>
      </w:r>
    </w:p>
    <w:p w:rsidR="00EC4EA2" w:rsidRPr="00EC4EA2" w:rsidRDefault="00EC4EA2" w:rsidP="00EC4EA2">
      <w:pPr>
        <w:ind w:firstLine="709"/>
        <w:jc w:val="both"/>
        <w:rPr>
          <w:rFonts w:ascii="Arial" w:hAnsi="Arial"/>
          <w:sz w:val="24"/>
          <w:szCs w:val="28"/>
        </w:rPr>
      </w:pPr>
      <w:r w:rsidRPr="00EC4EA2">
        <w:rPr>
          <w:rFonts w:ascii="Arial" w:hAnsi="Arial"/>
          <w:sz w:val="24"/>
          <w:szCs w:val="28"/>
        </w:rPr>
        <w:t>- ежемесячная частичная денежная компенсация на оплату жилого помещения и коммунальных услуг (в том числе на отопление твердым топливом при наличии печного отопления) в размере 200 рублей на каждого члена семьи;</w:t>
      </w:r>
    </w:p>
    <w:p w:rsidR="00EC4EA2" w:rsidRPr="00EC4EA2" w:rsidRDefault="00EC4EA2" w:rsidP="00EC4EA2">
      <w:pPr>
        <w:ind w:firstLine="709"/>
        <w:jc w:val="both"/>
        <w:rPr>
          <w:rFonts w:ascii="Arial" w:hAnsi="Arial"/>
          <w:sz w:val="24"/>
          <w:szCs w:val="28"/>
        </w:rPr>
      </w:pPr>
      <w:r w:rsidRPr="00EC4EA2">
        <w:rPr>
          <w:rFonts w:ascii="Arial" w:hAnsi="Arial"/>
          <w:sz w:val="24"/>
          <w:szCs w:val="28"/>
        </w:rPr>
        <w:t>- единовременное пособие:</w:t>
      </w:r>
    </w:p>
    <w:p w:rsidR="00EC4EA2" w:rsidRPr="00EC4EA2" w:rsidRDefault="00EC4EA2" w:rsidP="00EC4EA2">
      <w:pPr>
        <w:ind w:firstLine="709"/>
        <w:jc w:val="both"/>
        <w:rPr>
          <w:rFonts w:ascii="Arial" w:hAnsi="Arial"/>
          <w:sz w:val="24"/>
          <w:szCs w:val="28"/>
        </w:rPr>
      </w:pPr>
      <w:r w:rsidRPr="00EC4EA2">
        <w:rPr>
          <w:rFonts w:ascii="Arial" w:hAnsi="Arial"/>
          <w:sz w:val="24"/>
          <w:szCs w:val="28"/>
        </w:rPr>
        <w:t xml:space="preserve">а) при первичном поступлении детей в 1-й класс общеобразовательных организаций в размере 5000 рублей на ребенка на приобретение школьной, спортивной </w:t>
      </w:r>
      <w:r w:rsidRPr="00EC4EA2">
        <w:rPr>
          <w:rFonts w:ascii="Arial" w:hAnsi="Arial"/>
          <w:sz w:val="24"/>
          <w:szCs w:val="28"/>
        </w:rPr>
        <w:lastRenderedPageBreak/>
        <w:t>формы и обуви (кроме детей, находящихся под опекой (попечительством), в том числе в приемных семьях);</w:t>
      </w:r>
    </w:p>
    <w:p w:rsidR="00EC4EA2" w:rsidRPr="00EC4EA2" w:rsidRDefault="00EC4EA2" w:rsidP="00EC4EA2">
      <w:pPr>
        <w:ind w:firstLine="709"/>
        <w:jc w:val="both"/>
        <w:rPr>
          <w:rFonts w:ascii="Arial" w:hAnsi="Arial"/>
          <w:sz w:val="24"/>
          <w:szCs w:val="28"/>
        </w:rPr>
      </w:pPr>
      <w:r w:rsidRPr="00EC4EA2">
        <w:rPr>
          <w:rFonts w:ascii="Arial" w:hAnsi="Arial"/>
          <w:sz w:val="24"/>
          <w:szCs w:val="28"/>
        </w:rPr>
        <w:t>б) при первичном поступлении детей в дошкольные образовательные организации в размере 3000 рублей на ребенка на приобретение одежды и обуви (кроме детей, находящихся под опекой (попечительством), в том числе в приемных семьях);</w:t>
      </w:r>
    </w:p>
    <w:p w:rsidR="00EC4EA2" w:rsidRPr="00EC4EA2" w:rsidRDefault="00EC4EA2" w:rsidP="00EC4EA2">
      <w:pPr>
        <w:ind w:firstLine="709"/>
        <w:jc w:val="both"/>
        <w:rPr>
          <w:rFonts w:ascii="Arial" w:hAnsi="Arial"/>
          <w:sz w:val="24"/>
          <w:szCs w:val="28"/>
        </w:rPr>
      </w:pPr>
      <w:r w:rsidRPr="00EC4EA2">
        <w:rPr>
          <w:rFonts w:ascii="Arial" w:hAnsi="Arial"/>
          <w:sz w:val="24"/>
          <w:szCs w:val="28"/>
        </w:rPr>
        <w:t>- ежегодная денежная компенсация на обеспечение одеждой детей, в случае рождения в семье трех и более близнецов, до достижения ими возраста 18 лет в размере 3000 рублей на каждого ребенка.</w:t>
      </w:r>
    </w:p>
    <w:p w:rsidR="00EC4EA2" w:rsidRPr="00EC4EA2" w:rsidRDefault="00EC4EA2" w:rsidP="00EC4EA2">
      <w:pPr>
        <w:ind w:firstLine="709"/>
        <w:jc w:val="both"/>
        <w:rPr>
          <w:rFonts w:ascii="Arial" w:hAnsi="Arial"/>
          <w:sz w:val="24"/>
          <w:szCs w:val="28"/>
        </w:rPr>
      </w:pPr>
      <w:r w:rsidRPr="00EC4EA2">
        <w:rPr>
          <w:rFonts w:ascii="Arial" w:hAnsi="Arial"/>
          <w:sz w:val="24"/>
          <w:szCs w:val="28"/>
        </w:rPr>
        <w:t>Согласно части 3 статьи 4 Закона Костромской области от 21.07.2008 № 351-4-ЗКО «О мерах социальной поддержки многодетных семей в Костромской области» порядок предоставления мер социальной поддержки многодетным семьям устанавливается постановлением администрации Костромской области.</w:t>
      </w:r>
    </w:p>
    <w:p w:rsidR="00EC4EA2" w:rsidRPr="00EC4EA2" w:rsidRDefault="00EC4EA2" w:rsidP="00EC4EA2">
      <w:pPr>
        <w:ind w:firstLine="709"/>
        <w:jc w:val="both"/>
        <w:rPr>
          <w:rFonts w:ascii="Arial" w:hAnsi="Arial"/>
          <w:sz w:val="24"/>
          <w:szCs w:val="28"/>
        </w:rPr>
      </w:pPr>
      <w:r w:rsidRPr="00EC4EA2">
        <w:rPr>
          <w:rFonts w:ascii="Arial" w:hAnsi="Arial"/>
          <w:sz w:val="24"/>
          <w:szCs w:val="28"/>
        </w:rPr>
        <w:t>Пунктом 2 постановления администрации Костромской области от 27.01.2009 № 23-а «О порядке предоставления мер социальной поддержки многодетным семьям в виде социальных выплат, ежегодной денежной компенсации и единовременных пособий в Костромской области» поручено департаменту социальной защиты населения, опеки и попечительства Костромской области обеспечить реализацию мер социальной поддержки многодетным семьям в виде социальных выплат за счет и в пределах средств, предусмотренных на указанные цели в областном бюджете по разделу 10 «Социальная политика», через областное государственное учреждение «Центр социальных выплат».</w:t>
      </w:r>
    </w:p>
    <w:p w:rsidR="00EC4EA2" w:rsidRPr="00EC4EA2" w:rsidRDefault="00EC4EA2" w:rsidP="00EC4EA2">
      <w:pPr>
        <w:ind w:firstLine="709"/>
        <w:jc w:val="both"/>
        <w:rPr>
          <w:rFonts w:ascii="Arial" w:hAnsi="Arial"/>
          <w:sz w:val="24"/>
          <w:szCs w:val="28"/>
        </w:rPr>
      </w:pPr>
      <w:r w:rsidRPr="00EC4EA2">
        <w:rPr>
          <w:rFonts w:ascii="Arial" w:hAnsi="Arial"/>
          <w:sz w:val="24"/>
          <w:szCs w:val="28"/>
        </w:rPr>
        <w:t>В соответствии с частью 1 статьи 12 Федерального закона от 27.07.2010 № 210-ФЗ «Об организации предоставления государственных и муниципальных услуг» предоставление государственных услуг осуществляется в соответствии с административными регламентами.</w:t>
      </w:r>
    </w:p>
    <w:p w:rsidR="00EC4EA2" w:rsidRPr="00EC4EA2" w:rsidRDefault="00EC4EA2" w:rsidP="00EC4EA2">
      <w:pPr>
        <w:ind w:firstLine="709"/>
        <w:jc w:val="both"/>
        <w:rPr>
          <w:rFonts w:ascii="Arial" w:hAnsi="Arial"/>
          <w:sz w:val="24"/>
          <w:szCs w:val="28"/>
        </w:rPr>
      </w:pPr>
      <w:r w:rsidRPr="00EC4EA2">
        <w:rPr>
          <w:rFonts w:ascii="Arial" w:hAnsi="Arial"/>
          <w:sz w:val="24"/>
          <w:szCs w:val="28"/>
        </w:rPr>
        <w:t>Пунктом 2 Порядка разработки и утверждения административных регламентов исполнения государственных функций и предоставления государственных услуг, утвержденного постановлением администрации Костромской области от 11.05.2012 № 175-а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установлено, что регламенты разрабатываются исполнительными органами государственной власти Костромской области, к сфере деятельности которых относится исполнение государственной функции, предоставление государственной услуги, в соответствии с федеральными законами, нормативными правовыми актами Президента Российской Федерации и Правительства Российской Федерации, законами и иными нормативными правовыми актами Костромской области, устанавливающими критерии, сроки и последовательность выполнения административных процедур (действий) и (или) принятия решений, а также иные требования к порядку исполнения государственных функций, предоставления государственных услуг.</w:t>
      </w:r>
    </w:p>
    <w:p w:rsidR="00EC4EA2" w:rsidRPr="00EC4EA2" w:rsidRDefault="00EC4EA2" w:rsidP="00EC4EA2">
      <w:pPr>
        <w:ind w:firstLine="709"/>
        <w:jc w:val="both"/>
        <w:rPr>
          <w:rFonts w:ascii="Arial" w:hAnsi="Arial"/>
          <w:sz w:val="24"/>
          <w:szCs w:val="28"/>
        </w:rPr>
      </w:pPr>
      <w:r w:rsidRPr="00EC4EA2">
        <w:rPr>
          <w:rFonts w:ascii="Arial" w:hAnsi="Arial"/>
          <w:sz w:val="24"/>
          <w:szCs w:val="28"/>
        </w:rPr>
        <w:t>Таким образом, данный приказ принят департаментом социальной защиты населения, опеки и попечительства Костромской области в пределах своих полномочий.</w:t>
      </w:r>
    </w:p>
    <w:p w:rsidR="00EC4EA2" w:rsidRPr="00EC4EA2" w:rsidRDefault="00EC4EA2" w:rsidP="00EC4EA2">
      <w:pPr>
        <w:ind w:firstLine="709"/>
        <w:jc w:val="both"/>
        <w:rPr>
          <w:rFonts w:ascii="Arial" w:hAnsi="Arial"/>
          <w:sz w:val="24"/>
          <w:szCs w:val="28"/>
        </w:rPr>
      </w:pPr>
      <w:r w:rsidRPr="00EC4EA2">
        <w:rPr>
          <w:rFonts w:ascii="Arial" w:hAnsi="Arial" w:cs="Arial"/>
          <w:sz w:val="24"/>
        </w:rPr>
        <w:t xml:space="preserve">На федеральном уровне рассматриваемые правоотношения регулируются </w:t>
      </w:r>
      <w:hyperlink r:id="rId12" w:tgtFrame="Logical" w:history="1">
        <w:r w:rsidRPr="00EC4EA2">
          <w:rPr>
            <w:rStyle w:val="a5"/>
            <w:rFonts w:ascii="Arial" w:hAnsi="Arial" w:cs="Arial"/>
            <w:bCs/>
            <w:sz w:val="24"/>
          </w:rPr>
          <w:t>Конституцией Российской Федерации</w:t>
        </w:r>
      </w:hyperlink>
      <w:r w:rsidRPr="00EC4EA2">
        <w:rPr>
          <w:rFonts w:ascii="Arial" w:hAnsi="Arial" w:cs="Arial"/>
          <w:bCs/>
          <w:color w:val="000000"/>
          <w:sz w:val="24"/>
        </w:rPr>
        <w:t>,</w:t>
      </w:r>
      <w:r w:rsidRPr="00EC4EA2">
        <w:rPr>
          <w:rFonts w:ascii="Arial" w:hAnsi="Arial" w:cs="Arial"/>
          <w:sz w:val="24"/>
        </w:rPr>
        <w:t xml:space="preserve"> </w:t>
      </w:r>
      <w:hyperlink r:id="rId13" w:tgtFrame="Logical" w:history="1">
        <w:r w:rsidRPr="00EC4EA2">
          <w:rPr>
            <w:rStyle w:val="a5"/>
            <w:rFonts w:ascii="Arial" w:hAnsi="Arial" w:cs="Arial"/>
            <w:sz w:val="24"/>
          </w:rPr>
          <w:t>Семейным кодексом Российской Федерации</w:t>
        </w:r>
      </w:hyperlink>
      <w:r w:rsidRPr="00EC4EA2">
        <w:rPr>
          <w:rFonts w:ascii="Arial" w:hAnsi="Arial" w:cs="Arial"/>
          <w:sz w:val="24"/>
        </w:rPr>
        <w:t>, федеральными законами от</w:t>
      </w:r>
      <w:hyperlink r:id="rId14" w:tgtFrame="Logical" w:history="1">
        <w:r w:rsidRPr="00EC4EA2">
          <w:rPr>
            <w:rStyle w:val="a5"/>
            <w:rFonts w:ascii="Arial" w:hAnsi="Arial" w:cs="Arial"/>
            <w:bCs/>
            <w:sz w:val="24"/>
          </w:rPr>
          <w:t xml:space="preserve"> 06.10.1999 № 184-ФЗ</w:t>
        </w:r>
      </w:hyperlink>
      <w:r w:rsidRPr="00EC4EA2">
        <w:rPr>
          <w:rFonts w:ascii="Arial" w:hAnsi="Arial" w:cs="Arial"/>
          <w:sz w:val="24"/>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от </w:t>
      </w:r>
      <w:hyperlink r:id="rId15" w:tgtFrame="Logical" w:history="1">
        <w:r w:rsidRPr="00EC4EA2">
          <w:rPr>
            <w:rStyle w:val="a5"/>
            <w:rFonts w:ascii="Arial" w:hAnsi="Arial"/>
            <w:sz w:val="24"/>
            <w:szCs w:val="28"/>
          </w:rPr>
          <w:t>27.07.2010 № 210-ФЗ</w:t>
        </w:r>
      </w:hyperlink>
      <w:r w:rsidRPr="00EC4EA2">
        <w:rPr>
          <w:rFonts w:ascii="Arial" w:hAnsi="Arial" w:cs="Arial"/>
          <w:sz w:val="24"/>
        </w:rPr>
        <w:t xml:space="preserve"> «Об организации предоставления государственных и муниципальных услуг», постановлениями Правительства Российской Федерации от</w:t>
      </w:r>
      <w:hyperlink r:id="rId16" w:tgtFrame="Logical" w:history="1">
        <w:r w:rsidRPr="00EC4EA2">
          <w:rPr>
            <w:rStyle w:val="a5"/>
            <w:rFonts w:ascii="Arial" w:hAnsi="Arial" w:cs="Arial"/>
            <w:sz w:val="24"/>
          </w:rPr>
          <w:t xml:space="preserve"> 16.05.2011 № 373</w:t>
        </w:r>
      </w:hyperlink>
      <w:r w:rsidRPr="00EC4EA2">
        <w:rPr>
          <w:rFonts w:ascii="Arial" w:hAnsi="Arial" w:cs="Arial"/>
          <w:sz w:val="24"/>
        </w:rPr>
        <w:t xml:space="preserve">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 от</w:t>
      </w:r>
      <w:hyperlink r:id="rId17" w:tgtFrame="Logical" w:history="1">
        <w:r w:rsidRPr="00EC4EA2">
          <w:rPr>
            <w:rStyle w:val="a5"/>
            <w:rFonts w:ascii="Arial" w:hAnsi="Arial" w:cs="Arial"/>
            <w:sz w:val="24"/>
          </w:rPr>
          <w:t xml:space="preserve"> 24.12.2007 № 922</w:t>
        </w:r>
      </w:hyperlink>
      <w:r w:rsidRPr="00EC4EA2">
        <w:rPr>
          <w:rFonts w:ascii="Arial" w:hAnsi="Arial" w:cs="Arial"/>
          <w:sz w:val="24"/>
        </w:rPr>
        <w:t xml:space="preserve"> «Об особенностях порядка исчисления средней заработной платы».</w:t>
      </w:r>
    </w:p>
    <w:p w:rsidR="00EC4EA2" w:rsidRPr="00EC4EA2" w:rsidRDefault="00EC4EA2" w:rsidP="00EC4EA2">
      <w:pPr>
        <w:ind w:firstLine="709"/>
        <w:jc w:val="both"/>
        <w:rPr>
          <w:rFonts w:ascii="Arial" w:hAnsi="Arial"/>
          <w:sz w:val="24"/>
          <w:szCs w:val="28"/>
        </w:rPr>
      </w:pPr>
      <w:r w:rsidRPr="00EC4EA2">
        <w:rPr>
          <w:rFonts w:ascii="Arial" w:hAnsi="Arial"/>
          <w:sz w:val="24"/>
          <w:szCs w:val="28"/>
        </w:rPr>
        <w:lastRenderedPageBreak/>
        <w:t>Признание утратившими силу вышеуказанных приказов департамента социальной защиты населения, опеки и попечительства Костромской области не приведет к отрицательным последствиям в сфере регулируемых отношений и не создаст пробелов в законодательстве Костромской области.</w:t>
      </w:r>
    </w:p>
    <w:p w:rsidR="00EC4EA2" w:rsidRPr="00EC4EA2" w:rsidRDefault="00EC4EA2" w:rsidP="00EC4EA2">
      <w:pPr>
        <w:ind w:firstLine="709"/>
        <w:jc w:val="both"/>
        <w:rPr>
          <w:rFonts w:ascii="Arial" w:hAnsi="Arial"/>
          <w:sz w:val="24"/>
          <w:szCs w:val="28"/>
        </w:rPr>
      </w:pPr>
      <w:r w:rsidRPr="00EC4EA2">
        <w:rPr>
          <w:rFonts w:ascii="Arial" w:hAnsi="Arial"/>
          <w:sz w:val="24"/>
          <w:szCs w:val="28"/>
        </w:rPr>
        <w:t>В результате анализа содержания приказа департамента социальной защиты населения, опеки и попечительства Костромской области от 14.05.2014 № 236 «О внесении изменений в отдельные приказы департамента социальной защиты населения, опеки и попечительства Костромской области», официально опубликованного в специализированном информационно-правовом бюллетене «СП – нормативные документы» от 23.05.2014 № 21 (488), нарушений Конституции Российской Федерации и федерального законодательства не выявлено.</w:t>
      </w:r>
    </w:p>
    <w:p w:rsidR="00EC4EA2" w:rsidRPr="00EC4EA2" w:rsidRDefault="00EC4EA2" w:rsidP="00EC4EA2">
      <w:pPr>
        <w:ind w:firstLine="709"/>
        <w:jc w:val="both"/>
        <w:rPr>
          <w:rFonts w:ascii="Arial" w:hAnsi="Arial"/>
          <w:sz w:val="24"/>
          <w:szCs w:val="28"/>
        </w:rPr>
      </w:pPr>
      <w:r w:rsidRPr="00EC4EA2">
        <w:rPr>
          <w:rFonts w:ascii="Arial" w:hAnsi="Arial"/>
          <w:sz w:val="24"/>
          <w:szCs w:val="28"/>
        </w:rPr>
        <w:t>Приказ является необходимым для урегулирования правоотношений в установленной сфере.</w:t>
      </w:r>
    </w:p>
    <w:p w:rsidR="00EC4EA2" w:rsidRPr="00EC4EA2" w:rsidRDefault="00EC4EA2" w:rsidP="00EC4EA2">
      <w:pPr>
        <w:ind w:firstLine="709"/>
        <w:jc w:val="both"/>
        <w:rPr>
          <w:rFonts w:ascii="Arial" w:hAnsi="Arial"/>
          <w:sz w:val="24"/>
          <w:szCs w:val="28"/>
        </w:rPr>
      </w:pPr>
      <w:r w:rsidRPr="00EC4EA2">
        <w:rPr>
          <w:rFonts w:ascii="Arial" w:hAnsi="Arial"/>
          <w:sz w:val="24"/>
          <w:szCs w:val="28"/>
        </w:rPr>
        <w:t>Порядок принятия и опубликования приказа соблюдён.</w:t>
      </w:r>
    </w:p>
    <w:p w:rsidR="00EC4EA2" w:rsidRPr="00EC4EA2" w:rsidRDefault="00EC4EA2" w:rsidP="00EC4EA2">
      <w:pPr>
        <w:ind w:firstLine="709"/>
        <w:jc w:val="both"/>
        <w:rPr>
          <w:rFonts w:ascii="Arial" w:hAnsi="Arial"/>
          <w:sz w:val="24"/>
          <w:szCs w:val="28"/>
        </w:rPr>
      </w:pPr>
      <w:r w:rsidRPr="00EC4EA2">
        <w:rPr>
          <w:rFonts w:ascii="Arial" w:hAnsi="Arial"/>
          <w:sz w:val="24"/>
          <w:szCs w:val="28"/>
        </w:rPr>
        <w:t>Форма приказа соответствует правилам юридической техники.</w:t>
      </w:r>
    </w:p>
    <w:p w:rsidR="00EC4EA2" w:rsidRPr="00EC4EA2" w:rsidRDefault="00EC4EA2" w:rsidP="00EC4EA2">
      <w:pPr>
        <w:ind w:firstLine="709"/>
        <w:jc w:val="both"/>
        <w:rPr>
          <w:rFonts w:ascii="Arial" w:hAnsi="Arial"/>
          <w:sz w:val="24"/>
          <w:szCs w:val="28"/>
        </w:rPr>
      </w:pPr>
      <w:r w:rsidRPr="00EC4EA2">
        <w:rPr>
          <w:rFonts w:ascii="Arial" w:hAnsi="Arial" w:cs="Arial"/>
          <w:sz w:val="24"/>
        </w:rPr>
        <w:t xml:space="preserve">По результатам проведенной антикоррупционной экспертизы в соответствии с частью 3 статьи 3 Федерального закона </w:t>
      </w:r>
      <w:hyperlink r:id="rId18" w:tgtFrame="Logical" w:history="1">
        <w:r w:rsidRPr="00EC4EA2">
          <w:rPr>
            <w:rStyle w:val="a5"/>
            <w:rFonts w:ascii="Arial" w:hAnsi="Arial" w:cs="Arial"/>
            <w:sz w:val="24"/>
          </w:rPr>
          <w:t>от 17.07.2009 № 172-ФЗ</w:t>
        </w:r>
      </w:hyperlink>
      <w:r w:rsidRPr="00EC4EA2">
        <w:rPr>
          <w:rFonts w:ascii="Arial" w:hAnsi="Arial" w:cs="Arial"/>
          <w:sz w:val="24"/>
        </w:rPr>
        <w:t xml:space="preserve"> «Об антикоррупционной экспертизе нормативных правовых актов и проектов нормативных правовых актов», статьей 6 Федерального закона </w:t>
      </w:r>
      <w:hyperlink r:id="rId19" w:tgtFrame="Logical" w:history="1">
        <w:r w:rsidRPr="00EC4EA2">
          <w:rPr>
            <w:rStyle w:val="a5"/>
            <w:rFonts w:ascii="Arial" w:hAnsi="Arial" w:cs="Arial"/>
            <w:sz w:val="24"/>
          </w:rPr>
          <w:t>от 25.12.2008 № 273-ФЗ</w:t>
        </w:r>
      </w:hyperlink>
      <w:r w:rsidRPr="00EC4EA2">
        <w:rPr>
          <w:rFonts w:ascii="Arial" w:hAnsi="Arial" w:cs="Arial"/>
          <w:sz w:val="24"/>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w:t>
      </w:r>
      <w:hyperlink r:id="rId20" w:tgtFrame="Logical" w:history="1">
        <w:r w:rsidRPr="00EC4EA2">
          <w:rPr>
            <w:rStyle w:val="a5"/>
            <w:rFonts w:ascii="Arial" w:hAnsi="Arial" w:cs="Arial"/>
            <w:sz w:val="24"/>
          </w:rPr>
          <w:t>от 26.02.2010 № 96</w:t>
        </w:r>
      </w:hyperlink>
      <w:r w:rsidRPr="00EC4EA2">
        <w:rPr>
          <w:rFonts w:ascii="Arial" w:hAnsi="Arial"/>
          <w:sz w:val="24"/>
          <w:szCs w:val="28"/>
        </w:rPr>
        <w:t>, выявлены коррупциогенные факторы.</w:t>
      </w:r>
    </w:p>
    <w:p w:rsidR="00EC4EA2" w:rsidRPr="00EC4EA2" w:rsidRDefault="00EC4EA2" w:rsidP="00EC4EA2">
      <w:pPr>
        <w:ind w:firstLine="709"/>
        <w:jc w:val="both"/>
        <w:rPr>
          <w:rFonts w:ascii="Arial" w:eastAsia="Calibri" w:hAnsi="Arial"/>
          <w:sz w:val="24"/>
          <w:szCs w:val="28"/>
        </w:rPr>
      </w:pPr>
      <w:r w:rsidRPr="00EC4EA2">
        <w:rPr>
          <w:rFonts w:ascii="Arial" w:hAnsi="Arial"/>
          <w:sz w:val="24"/>
          <w:szCs w:val="28"/>
        </w:rPr>
        <w:t>1. В пункте 17 Административного регламента предоставления департаментом социальной защиты населения, опеки и попечительства Костромской области государственной услуги по назначению мер социальной поддержки многодетным семьям в виде социальных выплат, ежегодной, ежемесячной частичной денежной компенсации и единовременных пособий в Костромской области (далее – Административный регламент), утверждённого приказом, предусмотрено, что в случае необходимости (по усмотрению руководства уполномоченного органа) гражданам может быть предоставлена возможность предварительной записи. Употребление в пункте 17 Административного регламента слов «(по усмотрению руководства уполномоченного органа)» создаёт возможность необоснованного установления исключений из</w:t>
      </w:r>
      <w:r w:rsidRPr="00EC4EA2">
        <w:rPr>
          <w:rFonts w:ascii="Arial" w:eastAsia="Calibri" w:hAnsi="Arial"/>
          <w:sz w:val="24"/>
          <w:szCs w:val="28"/>
        </w:rPr>
        <w:t xml:space="preserve"> общего порядка для граждан и организаций по усмотрению органов государственной власти или органов местного самоуправления (их должностных лиц), что является </w:t>
      </w:r>
      <w:r w:rsidRPr="00EC4EA2">
        <w:rPr>
          <w:rFonts w:ascii="Arial" w:hAnsi="Arial"/>
          <w:sz w:val="24"/>
          <w:szCs w:val="28"/>
        </w:rPr>
        <w:t xml:space="preserve">коррупциогенным фактором, состоящем в </w:t>
      </w:r>
      <w:r w:rsidRPr="00EC4EA2">
        <w:rPr>
          <w:rFonts w:ascii="Arial" w:eastAsia="Calibri" w:hAnsi="Arial"/>
          <w:sz w:val="24"/>
          <w:szCs w:val="28"/>
        </w:rPr>
        <w:t>выборочном изменении объема прав граждан (</w:t>
      </w:r>
      <w:r w:rsidRPr="00EC4EA2">
        <w:rPr>
          <w:rFonts w:ascii="Arial" w:hAnsi="Arial"/>
          <w:sz w:val="24"/>
          <w:szCs w:val="28"/>
        </w:rPr>
        <w:t>подпункт «в»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r w:rsidRPr="00EC4EA2">
        <w:rPr>
          <w:rFonts w:ascii="Arial" w:eastAsia="Calibri" w:hAnsi="Arial"/>
          <w:sz w:val="24"/>
          <w:szCs w:val="28"/>
        </w:rPr>
        <w:t>).</w:t>
      </w:r>
    </w:p>
    <w:p w:rsidR="00EC4EA2" w:rsidRPr="00EC4EA2" w:rsidRDefault="00EC4EA2" w:rsidP="00EC4EA2">
      <w:pPr>
        <w:autoSpaceDE w:val="0"/>
        <w:autoSpaceDN w:val="0"/>
        <w:adjustRightInd w:val="0"/>
        <w:ind w:firstLine="709"/>
        <w:jc w:val="both"/>
        <w:rPr>
          <w:rFonts w:ascii="Arial" w:hAnsi="Arial"/>
          <w:sz w:val="24"/>
          <w:szCs w:val="28"/>
        </w:rPr>
      </w:pPr>
      <w:r w:rsidRPr="00EC4EA2">
        <w:rPr>
          <w:rFonts w:ascii="Arial" w:hAnsi="Arial"/>
          <w:sz w:val="24"/>
          <w:szCs w:val="28"/>
        </w:rPr>
        <w:t>В целях устранения выявленного коррупциогенного фактора необходимо в пункте 17 Административного регламента исключить слова «(по усмотрению руководства уполномоченного органа)».</w:t>
      </w:r>
    </w:p>
    <w:p w:rsidR="00EC4EA2" w:rsidRPr="00EC4EA2" w:rsidRDefault="00EC4EA2" w:rsidP="00EC4EA2">
      <w:pPr>
        <w:autoSpaceDE w:val="0"/>
        <w:autoSpaceDN w:val="0"/>
        <w:adjustRightInd w:val="0"/>
        <w:ind w:firstLine="709"/>
        <w:jc w:val="both"/>
        <w:rPr>
          <w:rFonts w:ascii="Arial" w:hAnsi="Arial"/>
          <w:sz w:val="24"/>
          <w:szCs w:val="28"/>
        </w:rPr>
      </w:pPr>
      <w:r w:rsidRPr="00EC4EA2">
        <w:rPr>
          <w:rFonts w:ascii="Arial" w:hAnsi="Arial"/>
          <w:sz w:val="24"/>
          <w:szCs w:val="28"/>
        </w:rPr>
        <w:t xml:space="preserve">2. Использование слов «в случае необходимости, может быть» в пункте 17 Административного регламента следует рассматривать в качестве коррупциогенного фактора, состоящего в </w:t>
      </w:r>
      <w:r w:rsidRPr="00EC4EA2">
        <w:rPr>
          <w:rFonts w:ascii="Arial" w:eastAsia="Calibri" w:hAnsi="Arial"/>
          <w:sz w:val="24"/>
          <w:szCs w:val="28"/>
        </w:rPr>
        <w:t>употребление неустоявшихся, двусмысленных терминов и категорий оценочного характера (</w:t>
      </w:r>
      <w:r w:rsidRPr="00EC4EA2">
        <w:rPr>
          <w:rFonts w:ascii="Arial" w:hAnsi="Arial"/>
          <w:sz w:val="24"/>
          <w:szCs w:val="28"/>
        </w:rPr>
        <w:t>подпункт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EC4EA2" w:rsidRPr="00EC4EA2" w:rsidRDefault="00EC4EA2" w:rsidP="00EC4EA2">
      <w:pPr>
        <w:autoSpaceDE w:val="0"/>
        <w:autoSpaceDN w:val="0"/>
        <w:adjustRightInd w:val="0"/>
        <w:ind w:firstLine="709"/>
        <w:jc w:val="both"/>
        <w:rPr>
          <w:rFonts w:ascii="Arial" w:hAnsi="Arial"/>
          <w:sz w:val="24"/>
          <w:szCs w:val="28"/>
        </w:rPr>
      </w:pPr>
      <w:r w:rsidRPr="00EC4EA2">
        <w:rPr>
          <w:rFonts w:ascii="Arial" w:hAnsi="Arial"/>
          <w:sz w:val="24"/>
          <w:szCs w:val="28"/>
        </w:rPr>
        <w:t>В целях устранения выявленного коррупциогенного фактора необходимо пункте 17 Административного регламента исключить слова «в случае необходимости, может быть».</w:t>
      </w:r>
    </w:p>
    <w:p w:rsidR="00EC4EA2" w:rsidRPr="00EC4EA2" w:rsidRDefault="00EC4EA2" w:rsidP="00EC4EA2">
      <w:pPr>
        <w:ind w:firstLine="709"/>
        <w:jc w:val="both"/>
        <w:rPr>
          <w:rFonts w:ascii="Arial" w:hAnsi="Arial"/>
          <w:sz w:val="24"/>
          <w:szCs w:val="28"/>
        </w:rPr>
      </w:pPr>
      <w:r w:rsidRPr="00EC4EA2">
        <w:rPr>
          <w:rFonts w:ascii="Arial" w:hAnsi="Arial"/>
          <w:sz w:val="24"/>
          <w:szCs w:val="28"/>
        </w:rPr>
        <w:lastRenderedPageBreak/>
        <w:t>Правовая экспертиза приказа показала, что данный нормативный правовой акт не соответствует Конституции Российской Федерации и федеральному законодательству.</w:t>
      </w:r>
    </w:p>
    <w:p w:rsidR="00EC4EA2" w:rsidRPr="00EC4EA2" w:rsidRDefault="00EC4EA2" w:rsidP="00EC4EA2">
      <w:pPr>
        <w:ind w:firstLine="709"/>
        <w:jc w:val="both"/>
        <w:rPr>
          <w:rFonts w:ascii="Arial" w:hAnsi="Arial"/>
          <w:sz w:val="24"/>
          <w:szCs w:val="28"/>
        </w:rPr>
      </w:pPr>
      <w:r w:rsidRPr="00EC4EA2">
        <w:rPr>
          <w:rFonts w:ascii="Arial" w:hAnsi="Arial"/>
          <w:sz w:val="24"/>
          <w:szCs w:val="28"/>
        </w:rPr>
        <w:t>Частью 2 статьи 19 Конституции Российской Федерации определено, что 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w:t>
      </w:r>
    </w:p>
    <w:p w:rsidR="00EC4EA2" w:rsidRPr="00EC4EA2" w:rsidRDefault="00EC4EA2" w:rsidP="00EC4EA2">
      <w:pPr>
        <w:ind w:firstLine="709"/>
        <w:jc w:val="both"/>
        <w:rPr>
          <w:rFonts w:ascii="Arial" w:hAnsi="Arial"/>
          <w:sz w:val="24"/>
          <w:szCs w:val="28"/>
        </w:rPr>
      </w:pPr>
      <w:r w:rsidRPr="00EC4EA2">
        <w:rPr>
          <w:rFonts w:ascii="Arial" w:hAnsi="Arial"/>
          <w:sz w:val="24"/>
          <w:szCs w:val="28"/>
        </w:rPr>
        <w:t xml:space="preserve">Согласно </w:t>
      </w:r>
      <w:hyperlink r:id="rId21" w:history="1">
        <w:r w:rsidRPr="00EC4EA2">
          <w:rPr>
            <w:rFonts w:ascii="Arial" w:hAnsi="Arial"/>
            <w:sz w:val="24"/>
            <w:szCs w:val="28"/>
          </w:rPr>
          <w:t>пункту 4 статьи 2</w:t>
        </w:r>
      </w:hyperlink>
      <w:r w:rsidRPr="00EC4EA2">
        <w:rPr>
          <w:rFonts w:ascii="Arial" w:hAnsi="Arial"/>
          <w:sz w:val="24"/>
          <w:szCs w:val="28"/>
        </w:rPr>
        <w:t xml:space="preserve"> Федерального закона от 27.07.2010 № 210-ФЗ «Об организации предоставления государственных и муниципальных услуг» административный регламент - нормативный правовой акт, устанавливающий порядок предоставления государственной услуги и стандарт предоставления государственной услуги.</w:t>
      </w:r>
    </w:p>
    <w:p w:rsidR="00EC4EA2" w:rsidRPr="00EC4EA2" w:rsidRDefault="00EC4EA2" w:rsidP="00EC4EA2">
      <w:pPr>
        <w:ind w:firstLine="709"/>
        <w:jc w:val="both"/>
        <w:rPr>
          <w:rFonts w:ascii="Arial" w:hAnsi="Arial"/>
          <w:sz w:val="24"/>
          <w:szCs w:val="28"/>
        </w:rPr>
      </w:pPr>
      <w:hyperlink r:id="rId22" w:history="1">
        <w:r w:rsidRPr="00EC4EA2">
          <w:rPr>
            <w:rFonts w:ascii="Arial" w:hAnsi="Arial"/>
            <w:sz w:val="24"/>
            <w:szCs w:val="28"/>
          </w:rPr>
          <w:t>Пунктами 1</w:t>
        </w:r>
      </w:hyperlink>
      <w:r w:rsidRPr="00EC4EA2">
        <w:rPr>
          <w:rFonts w:ascii="Arial" w:hAnsi="Arial"/>
          <w:sz w:val="24"/>
          <w:szCs w:val="28"/>
        </w:rPr>
        <w:t xml:space="preserve"> и </w:t>
      </w:r>
      <w:hyperlink r:id="rId23" w:history="1">
        <w:r w:rsidRPr="00EC4EA2">
          <w:rPr>
            <w:rFonts w:ascii="Arial" w:hAnsi="Arial"/>
            <w:sz w:val="24"/>
            <w:szCs w:val="28"/>
          </w:rPr>
          <w:t xml:space="preserve">2 статьи 5 </w:t>
        </w:r>
      </w:hyperlink>
      <w:r w:rsidRPr="00EC4EA2">
        <w:rPr>
          <w:rFonts w:ascii="Arial" w:hAnsi="Arial"/>
          <w:sz w:val="24"/>
          <w:szCs w:val="28"/>
        </w:rPr>
        <w:t>Федерального закона от 27.07.2010 № 210-ФЗ «Об организации предоставления государственных и муниципальных услуг»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 получение полной, актуальной и достоверной информации о порядке предоставления государственных и муниципальных услуг, в том числе в электронной форме.</w:t>
      </w:r>
    </w:p>
    <w:p w:rsidR="00EC4EA2" w:rsidRPr="00EC4EA2" w:rsidRDefault="00EC4EA2" w:rsidP="00EC4EA2">
      <w:pPr>
        <w:ind w:firstLine="709"/>
        <w:jc w:val="both"/>
        <w:rPr>
          <w:rFonts w:ascii="Arial" w:hAnsi="Arial"/>
          <w:sz w:val="24"/>
          <w:szCs w:val="28"/>
        </w:rPr>
      </w:pPr>
      <w:r w:rsidRPr="00EC4EA2">
        <w:rPr>
          <w:rFonts w:ascii="Arial" w:hAnsi="Arial"/>
          <w:sz w:val="24"/>
          <w:szCs w:val="28"/>
        </w:rPr>
        <w:t xml:space="preserve">Согласно </w:t>
      </w:r>
      <w:hyperlink r:id="rId24" w:history="1">
        <w:r w:rsidRPr="00EC4EA2">
          <w:rPr>
            <w:rFonts w:ascii="Arial" w:hAnsi="Arial"/>
            <w:sz w:val="24"/>
            <w:szCs w:val="28"/>
          </w:rPr>
          <w:t>пункту 1 части 1 статьи 6</w:t>
        </w:r>
      </w:hyperlink>
      <w:r w:rsidRPr="00EC4EA2">
        <w:rPr>
          <w:rFonts w:ascii="Arial" w:hAnsi="Arial"/>
          <w:sz w:val="24"/>
          <w:szCs w:val="28"/>
        </w:rPr>
        <w:t xml:space="preserve"> Федерального закона от 27.07.2010 № 210-ФЗ «Об организации предоставления государственных и муниципальных услуг» органы, предоставляющие государственные услуги, и органы, предоставляющие муниципальные услуги, обязаны предоставлять государственные и муниципальные услуги в соответствии с административными регламентами.</w:t>
      </w:r>
    </w:p>
    <w:p w:rsidR="00EC4EA2" w:rsidRPr="00EC4EA2" w:rsidRDefault="00EC4EA2" w:rsidP="00EC4EA2">
      <w:pPr>
        <w:ind w:firstLine="709"/>
        <w:jc w:val="both"/>
        <w:rPr>
          <w:rFonts w:ascii="Arial" w:hAnsi="Arial"/>
          <w:sz w:val="24"/>
          <w:szCs w:val="28"/>
        </w:rPr>
      </w:pPr>
      <w:r w:rsidRPr="00EC4EA2">
        <w:rPr>
          <w:rFonts w:ascii="Arial" w:hAnsi="Arial"/>
          <w:sz w:val="24"/>
          <w:szCs w:val="28"/>
        </w:rPr>
        <w:t xml:space="preserve">В целях соблюдения прав заявителей, соблюдения предусмотренного </w:t>
      </w:r>
      <w:hyperlink r:id="rId25" w:history="1">
        <w:r w:rsidRPr="00EC4EA2">
          <w:rPr>
            <w:rFonts w:ascii="Arial" w:hAnsi="Arial"/>
            <w:sz w:val="24"/>
            <w:szCs w:val="28"/>
          </w:rPr>
          <w:t>пунктом 4 статьи 4</w:t>
        </w:r>
      </w:hyperlink>
      <w:r w:rsidRPr="00EC4EA2">
        <w:rPr>
          <w:rFonts w:ascii="Arial" w:hAnsi="Arial"/>
          <w:sz w:val="24"/>
          <w:szCs w:val="28"/>
        </w:rPr>
        <w:t xml:space="preserve"> Федерального закона от 27.07.2010 № 210-ФЗ «Об организации предоставления государственных и муниципальных услуг» принципа открытости деятельности органов, предоставляющих государственные услуги, административный регламент должен полно и достоверно отражать процедуру предоставления государственной услуги, соответствовать требованиям законодательства.</w:t>
      </w:r>
    </w:p>
    <w:p w:rsidR="00EC4EA2" w:rsidRPr="00EC4EA2" w:rsidRDefault="00EC4EA2" w:rsidP="00EC4EA2">
      <w:pPr>
        <w:ind w:firstLine="709"/>
        <w:jc w:val="both"/>
        <w:rPr>
          <w:rFonts w:ascii="Arial" w:hAnsi="Arial"/>
          <w:sz w:val="24"/>
          <w:szCs w:val="28"/>
        </w:rPr>
      </w:pPr>
      <w:r w:rsidRPr="00EC4EA2">
        <w:rPr>
          <w:rFonts w:ascii="Arial" w:hAnsi="Arial"/>
          <w:sz w:val="24"/>
          <w:szCs w:val="28"/>
        </w:rPr>
        <w:t>В пункте 17 Административного регламента предусмотрено, что в случае необходимости (по усмотрению руководства уполномоченного органа) гражданам может быть предоставлена возможность предварительной записи.</w:t>
      </w:r>
    </w:p>
    <w:p w:rsidR="00EC4EA2" w:rsidRPr="00EC4EA2" w:rsidRDefault="00EC4EA2" w:rsidP="00EC4EA2">
      <w:pPr>
        <w:ind w:firstLine="709"/>
        <w:jc w:val="both"/>
        <w:rPr>
          <w:rFonts w:ascii="Arial" w:hAnsi="Arial"/>
          <w:sz w:val="24"/>
          <w:szCs w:val="28"/>
        </w:rPr>
      </w:pPr>
      <w:r w:rsidRPr="00EC4EA2">
        <w:rPr>
          <w:rFonts w:ascii="Arial" w:hAnsi="Arial"/>
          <w:sz w:val="24"/>
          <w:szCs w:val="28"/>
        </w:rPr>
        <w:t xml:space="preserve">Положения пункта 17 Административного регламента, в части употребления слов «в случае необходимости (по усмотрению руководства уполномоченного органа), может быть», не соответствуют </w:t>
      </w:r>
      <w:hyperlink r:id="rId26" w:history="1">
        <w:r w:rsidRPr="00EC4EA2">
          <w:rPr>
            <w:rFonts w:ascii="Arial" w:hAnsi="Arial"/>
            <w:sz w:val="24"/>
            <w:szCs w:val="28"/>
          </w:rPr>
          <w:t>пункту 4 статьи 4</w:t>
        </w:r>
      </w:hyperlink>
      <w:r w:rsidRPr="00EC4EA2">
        <w:rPr>
          <w:rFonts w:ascii="Arial" w:hAnsi="Arial"/>
          <w:sz w:val="24"/>
          <w:szCs w:val="28"/>
        </w:rPr>
        <w:t>, пунктам 1 и 2 статьи 5 Федерального закона от 27.07.2010 № 210-ФЗ «Об организации предоставления государственных и муниципальных услуг».</w:t>
      </w:r>
    </w:p>
    <w:p w:rsidR="00EC4EA2" w:rsidRPr="00EC4EA2" w:rsidRDefault="00EC4EA2" w:rsidP="00EC4EA2">
      <w:pPr>
        <w:ind w:firstLine="709"/>
        <w:jc w:val="both"/>
        <w:rPr>
          <w:rFonts w:ascii="Arial" w:hAnsi="Arial"/>
          <w:sz w:val="24"/>
          <w:szCs w:val="28"/>
        </w:rPr>
      </w:pPr>
      <w:r w:rsidRPr="00EC4EA2">
        <w:rPr>
          <w:rFonts w:ascii="Arial" w:hAnsi="Arial"/>
          <w:sz w:val="24"/>
          <w:szCs w:val="28"/>
        </w:rPr>
        <w:t>Текст Административного регламента содержит юридико-технические нарушения.</w:t>
      </w:r>
    </w:p>
    <w:p w:rsidR="00EC4EA2" w:rsidRPr="00EC4EA2" w:rsidRDefault="00EC4EA2" w:rsidP="00EC4EA2">
      <w:pPr>
        <w:ind w:firstLine="709"/>
        <w:jc w:val="both"/>
        <w:rPr>
          <w:rFonts w:ascii="Arial" w:hAnsi="Arial"/>
          <w:sz w:val="24"/>
          <w:szCs w:val="28"/>
        </w:rPr>
      </w:pPr>
      <w:r w:rsidRPr="00EC4EA2">
        <w:rPr>
          <w:rFonts w:ascii="Arial" w:hAnsi="Arial"/>
          <w:sz w:val="24"/>
          <w:szCs w:val="28"/>
        </w:rPr>
        <w:t>1. В связи с вступлением в силу Федерального закона от 29.12.2012 № 273-ФЗ «Об образовании в Российской Федерации» терминологию пунктов 7, 10, 12, 13 Административного регламента следует уточнить.</w:t>
      </w:r>
    </w:p>
    <w:p w:rsidR="00EC4EA2" w:rsidRPr="00EC4EA2" w:rsidRDefault="00EC4EA2" w:rsidP="00EC4EA2">
      <w:pPr>
        <w:ind w:firstLine="709"/>
        <w:jc w:val="both"/>
        <w:rPr>
          <w:rFonts w:ascii="Arial" w:hAnsi="Arial"/>
          <w:sz w:val="24"/>
          <w:szCs w:val="28"/>
        </w:rPr>
      </w:pPr>
      <w:r w:rsidRPr="00EC4EA2">
        <w:rPr>
          <w:rFonts w:ascii="Arial" w:hAnsi="Arial"/>
          <w:sz w:val="24"/>
          <w:szCs w:val="28"/>
        </w:rPr>
        <w:t>2. Пунктом 6 Административного регламента установлено, что государственная услуга предоставляется департаментом через уполномоченный орган.</w:t>
      </w:r>
    </w:p>
    <w:p w:rsidR="00EC4EA2" w:rsidRPr="00EC4EA2" w:rsidRDefault="00EC4EA2" w:rsidP="00EC4EA2">
      <w:pPr>
        <w:ind w:firstLine="709"/>
        <w:jc w:val="both"/>
        <w:rPr>
          <w:rFonts w:ascii="Arial" w:hAnsi="Arial"/>
          <w:sz w:val="24"/>
          <w:szCs w:val="28"/>
        </w:rPr>
      </w:pPr>
      <w:r w:rsidRPr="00EC4EA2">
        <w:rPr>
          <w:rFonts w:ascii="Arial" w:hAnsi="Arial"/>
          <w:sz w:val="24"/>
          <w:szCs w:val="28"/>
        </w:rPr>
        <w:t>Согласно пункту 1 Административного регламента уполномоченным органом является областное государственное казенное учреждение «Центр социальных выплат».</w:t>
      </w:r>
    </w:p>
    <w:p w:rsidR="00EC4EA2" w:rsidRPr="00EC4EA2" w:rsidRDefault="00EC4EA2" w:rsidP="00EC4EA2">
      <w:pPr>
        <w:ind w:firstLine="709"/>
        <w:jc w:val="both"/>
        <w:rPr>
          <w:rFonts w:ascii="Arial" w:hAnsi="Arial"/>
          <w:sz w:val="24"/>
          <w:szCs w:val="28"/>
        </w:rPr>
      </w:pPr>
      <w:r w:rsidRPr="00EC4EA2">
        <w:rPr>
          <w:rFonts w:ascii="Arial" w:hAnsi="Arial"/>
          <w:sz w:val="24"/>
          <w:szCs w:val="28"/>
        </w:rPr>
        <w:t xml:space="preserve">В соответствии с подпунктом 2 пункта 21 Административного регламента предоставление государственной услуги может также осуществляться МФЦ по принципу «одного окна», в соответствии с которым государственная услуга предоставляется после однократного обращения заявителя с соответствующим запросом, а взаимодействие с </w:t>
      </w:r>
      <w:r w:rsidRPr="00EC4EA2">
        <w:rPr>
          <w:rFonts w:ascii="Arial" w:hAnsi="Arial"/>
          <w:sz w:val="24"/>
          <w:szCs w:val="28"/>
        </w:rPr>
        <w:lastRenderedPageBreak/>
        <w:t>органами, участвующими в предоставлении государственной услуги, осуществляет МФЦ без участия заявителя, на основании нормативных правовых актов и соглашений о взаимодействии.</w:t>
      </w:r>
    </w:p>
    <w:p w:rsidR="00EC4EA2" w:rsidRPr="00EC4EA2" w:rsidRDefault="00EC4EA2" w:rsidP="00EC4EA2">
      <w:pPr>
        <w:ind w:firstLine="709"/>
        <w:jc w:val="both"/>
        <w:rPr>
          <w:rFonts w:ascii="Arial" w:hAnsi="Arial"/>
          <w:sz w:val="24"/>
          <w:szCs w:val="28"/>
        </w:rPr>
      </w:pPr>
      <w:r w:rsidRPr="00EC4EA2">
        <w:rPr>
          <w:rFonts w:ascii="Arial" w:hAnsi="Arial"/>
          <w:sz w:val="24"/>
          <w:szCs w:val="28"/>
        </w:rPr>
        <w:t>Пунктом 22 Административного регламента предусмотрены функции специалистов МФЦ при предоставлении государственной услуги в МФЦ.</w:t>
      </w:r>
    </w:p>
    <w:p w:rsidR="00EC4EA2" w:rsidRPr="00EC4EA2" w:rsidRDefault="00EC4EA2" w:rsidP="00EC4EA2">
      <w:pPr>
        <w:ind w:firstLine="709"/>
        <w:jc w:val="both"/>
        <w:rPr>
          <w:rFonts w:ascii="Arial" w:hAnsi="Arial"/>
          <w:sz w:val="24"/>
          <w:szCs w:val="28"/>
        </w:rPr>
      </w:pPr>
      <w:r w:rsidRPr="00EC4EA2">
        <w:rPr>
          <w:rFonts w:ascii="Arial" w:hAnsi="Arial"/>
          <w:sz w:val="24"/>
          <w:szCs w:val="28"/>
        </w:rPr>
        <w:t>Пунктом 25 Административного регламента установлено, что основанием для начала административной процедуры приема и регистрации документов является обращение гражданина в филиал уполномоченного органа или МФЦ по месту жительства.</w:t>
      </w:r>
    </w:p>
    <w:p w:rsidR="00EC4EA2" w:rsidRPr="00EC4EA2" w:rsidRDefault="00EC4EA2" w:rsidP="00EC4EA2">
      <w:pPr>
        <w:ind w:firstLine="709"/>
        <w:jc w:val="both"/>
        <w:rPr>
          <w:rFonts w:ascii="Arial" w:hAnsi="Arial"/>
          <w:sz w:val="24"/>
          <w:szCs w:val="28"/>
        </w:rPr>
      </w:pPr>
      <w:r w:rsidRPr="00EC4EA2">
        <w:rPr>
          <w:rFonts w:ascii="Arial" w:hAnsi="Arial"/>
          <w:sz w:val="24"/>
          <w:szCs w:val="28"/>
        </w:rPr>
        <w:t>Таким образом, между пунктом 6 и пунктами 21, 22, 25 Административного регламента отсутствует согласование.</w:t>
      </w:r>
    </w:p>
    <w:p w:rsidR="00EC4EA2" w:rsidRPr="00EC4EA2" w:rsidRDefault="00EC4EA2" w:rsidP="00EC4EA2">
      <w:pPr>
        <w:autoSpaceDE w:val="0"/>
        <w:autoSpaceDN w:val="0"/>
        <w:adjustRightInd w:val="0"/>
        <w:ind w:firstLine="709"/>
        <w:jc w:val="both"/>
        <w:rPr>
          <w:rFonts w:ascii="Arial" w:hAnsi="Arial"/>
          <w:sz w:val="24"/>
          <w:szCs w:val="28"/>
        </w:rPr>
      </w:pPr>
      <w:r w:rsidRPr="00EC4EA2">
        <w:rPr>
          <w:rFonts w:ascii="Arial" w:hAnsi="Arial"/>
          <w:sz w:val="24"/>
          <w:szCs w:val="28"/>
        </w:rPr>
        <w:t>Предлагаем привести указанные положения Административного регламента, утвержденного приказом департамента социальной защиты населения, опеки и попечительства Костромской области от 16.05.2013 № 228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13.08.2013 № 424, от 14.05.2014 № 236), в соответствие с Конституцией Российской Федерации, федеральным законодательством; устранить выявленные коррупциогенные факторы, юридико-технические нарушения.</w:t>
      </w:r>
    </w:p>
    <w:p w:rsidR="00EC4EA2" w:rsidRPr="00EC4EA2" w:rsidRDefault="00EC4EA2" w:rsidP="00EC4EA2">
      <w:pPr>
        <w:ind w:firstLine="709"/>
        <w:jc w:val="both"/>
        <w:rPr>
          <w:rFonts w:ascii="Arial" w:hAnsi="Arial"/>
          <w:sz w:val="24"/>
          <w:szCs w:val="28"/>
        </w:rPr>
      </w:pPr>
      <w:r w:rsidRPr="00EC4EA2">
        <w:rPr>
          <w:rFonts w:ascii="Arial" w:hAnsi="Arial"/>
          <w:sz w:val="24"/>
          <w:szCs w:val="28"/>
        </w:rPr>
        <w:t>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w:t>
      </w:r>
    </w:p>
    <w:p w:rsidR="00EC4EA2" w:rsidRPr="00EC4EA2" w:rsidRDefault="00EC4EA2" w:rsidP="00EC4EA2">
      <w:pPr>
        <w:ind w:firstLine="709"/>
        <w:jc w:val="both"/>
        <w:rPr>
          <w:rFonts w:ascii="Arial" w:hAnsi="Arial"/>
          <w:sz w:val="24"/>
          <w:szCs w:val="28"/>
        </w:rPr>
      </w:pPr>
    </w:p>
    <w:p w:rsidR="00EC4EA2" w:rsidRPr="00EC4EA2" w:rsidRDefault="00EC4EA2" w:rsidP="00EC4EA2">
      <w:pPr>
        <w:ind w:firstLine="709"/>
        <w:jc w:val="both"/>
        <w:rPr>
          <w:rFonts w:ascii="Arial" w:hAnsi="Arial"/>
          <w:sz w:val="24"/>
          <w:szCs w:val="28"/>
        </w:rPr>
      </w:pPr>
    </w:p>
    <w:p w:rsidR="00EC4EA2" w:rsidRPr="00EC4EA2" w:rsidRDefault="00EC4EA2" w:rsidP="00EC4EA2">
      <w:pPr>
        <w:ind w:firstLine="709"/>
        <w:jc w:val="both"/>
        <w:rPr>
          <w:rFonts w:ascii="Arial" w:hAnsi="Arial"/>
          <w:sz w:val="24"/>
          <w:szCs w:val="28"/>
        </w:rPr>
      </w:pPr>
      <w:r w:rsidRPr="00EC4EA2">
        <w:rPr>
          <w:rFonts w:ascii="Arial" w:hAnsi="Arial"/>
          <w:sz w:val="24"/>
          <w:szCs w:val="28"/>
        </w:rPr>
        <w:t>И.о. начальника                                                        Д.А. Смирнов</w:t>
      </w:r>
    </w:p>
    <w:p w:rsidR="00EC4EA2" w:rsidRPr="00EC4EA2" w:rsidRDefault="00EC4EA2" w:rsidP="00EC4EA2">
      <w:pPr>
        <w:ind w:firstLine="709"/>
        <w:jc w:val="both"/>
        <w:rPr>
          <w:rFonts w:ascii="Arial" w:hAnsi="Arial"/>
          <w:sz w:val="24"/>
          <w:szCs w:val="28"/>
        </w:rPr>
      </w:pPr>
    </w:p>
    <w:p w:rsidR="00EC4EA2" w:rsidRPr="00EC4EA2" w:rsidRDefault="00EC4EA2" w:rsidP="00EC4EA2">
      <w:pPr>
        <w:ind w:firstLine="709"/>
        <w:jc w:val="both"/>
        <w:rPr>
          <w:rFonts w:ascii="Arial" w:hAnsi="Arial"/>
          <w:sz w:val="24"/>
        </w:rPr>
      </w:pPr>
    </w:p>
    <w:p w:rsidR="00EC4EA2" w:rsidRPr="00EC4EA2" w:rsidRDefault="00EC4EA2" w:rsidP="00EC4EA2">
      <w:pPr>
        <w:ind w:firstLine="709"/>
        <w:jc w:val="both"/>
        <w:rPr>
          <w:rFonts w:ascii="Arial" w:hAnsi="Arial"/>
          <w:sz w:val="24"/>
        </w:rPr>
      </w:pPr>
      <w:r w:rsidRPr="00EC4EA2">
        <w:rPr>
          <w:rFonts w:ascii="Arial" w:hAnsi="Arial"/>
          <w:sz w:val="24"/>
        </w:rPr>
        <w:t xml:space="preserve">Н.В. Блинова </w:t>
      </w:r>
    </w:p>
    <w:p w:rsidR="00EC4EA2" w:rsidRPr="00EC4EA2" w:rsidRDefault="00EC4EA2" w:rsidP="00EC4EA2">
      <w:pPr>
        <w:ind w:firstLine="709"/>
        <w:jc w:val="both"/>
        <w:rPr>
          <w:rFonts w:ascii="Arial" w:hAnsi="Arial"/>
          <w:sz w:val="24"/>
        </w:rPr>
      </w:pPr>
      <w:r w:rsidRPr="00EC4EA2">
        <w:rPr>
          <w:rFonts w:ascii="Arial" w:hAnsi="Arial"/>
          <w:sz w:val="24"/>
        </w:rPr>
        <w:t>47-03-14</w:t>
      </w:r>
    </w:p>
    <w:sectPr w:rsidR="00EC4EA2" w:rsidRPr="00EC4EA2" w:rsidSect="00DF0254">
      <w:headerReference w:type="default" r:id="rId27"/>
      <w:pgSz w:w="11906" w:h="16838"/>
      <w:pgMar w:top="1134" w:right="567" w:bottom="1134"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7C2" w:rsidRDefault="00004AD6">
    <w:pPr>
      <w:pStyle w:val="a6"/>
      <w:jc w:val="center"/>
    </w:pPr>
    <w:r>
      <w:fldChar w:fldCharType="begin"/>
    </w:r>
    <w:r>
      <w:instrText xml:space="preserve"> PAGE   \* M</w:instrText>
    </w:r>
    <w:r>
      <w:instrText xml:space="preserve">ERGEFORMAT </w:instrText>
    </w:r>
    <w:r>
      <w:fldChar w:fldCharType="separate"/>
    </w:r>
    <w:r>
      <w:rPr>
        <w:noProof/>
      </w:rPr>
      <w:t>6</w:t>
    </w:r>
    <w:r>
      <w:fldChar w:fldCharType="end"/>
    </w:r>
  </w:p>
  <w:p w:rsidR="003F07C2" w:rsidRDefault="00004AD6">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04D5"/>
    <w:rsid w:val="00004AD6"/>
    <w:rsid w:val="000D4BDE"/>
    <w:rsid w:val="000F2FE7"/>
    <w:rsid w:val="0011315D"/>
    <w:rsid w:val="0013204F"/>
    <w:rsid w:val="0032284B"/>
    <w:rsid w:val="005017E6"/>
    <w:rsid w:val="005C04D5"/>
    <w:rsid w:val="005C54DA"/>
    <w:rsid w:val="00704D15"/>
    <w:rsid w:val="0090615B"/>
    <w:rsid w:val="00927111"/>
    <w:rsid w:val="009673EF"/>
    <w:rsid w:val="00977B5E"/>
    <w:rsid w:val="009E1D22"/>
    <w:rsid w:val="00A53073"/>
    <w:rsid w:val="00A6141B"/>
    <w:rsid w:val="00AF3FE9"/>
    <w:rsid w:val="00B35D16"/>
    <w:rsid w:val="00BC0051"/>
    <w:rsid w:val="00C11416"/>
    <w:rsid w:val="00C33F8C"/>
    <w:rsid w:val="00CA79B2"/>
    <w:rsid w:val="00CB3B8E"/>
    <w:rsid w:val="00CE29D4"/>
    <w:rsid w:val="00E43647"/>
    <w:rsid w:val="00E84383"/>
    <w:rsid w:val="00EC4EA2"/>
    <w:rsid w:val="00F235E8"/>
    <w:rsid w:val="00FF2C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EC4EA2"/>
    <w:rPr>
      <w:rFonts w:ascii="Times New Roman" w:eastAsia="Times New Roman" w:hAnsi="Times New Roman"/>
    </w:rPr>
  </w:style>
  <w:style w:type="paragraph" w:styleId="1">
    <w:name w:val="heading 1"/>
    <w:aliases w:val="!Части документа"/>
    <w:basedOn w:val="a"/>
    <w:next w:val="a"/>
    <w:link w:val="10"/>
    <w:qFormat/>
    <w:rsid w:val="00EC4EA2"/>
    <w:pPr>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EC4EA2"/>
    <w:pPr>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EC4EA2"/>
    <w:pPr>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EC4EA2"/>
    <w:pPr>
      <w:ind w:firstLine="567"/>
      <w:jc w:val="both"/>
      <w:outlineLvl w:val="3"/>
    </w:pPr>
    <w:rPr>
      <w:rFonts w:ascii="Arial" w:hAnsi="Arial"/>
      <w:b/>
      <w:bCs/>
      <w:sz w:val="26"/>
      <w:szCs w:val="28"/>
    </w:rPr>
  </w:style>
  <w:style w:type="character" w:default="1" w:styleId="a0">
    <w:name w:val="Default Paragraph Font"/>
    <w:semiHidden/>
    <w:rsid w:val="00EC4EA2"/>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EC4EA2"/>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EC4EA2"/>
    <w:rPr>
      <w:rFonts w:ascii="Arial" w:eastAsia="Times New Roman" w:hAnsi="Arial" w:cs="Arial"/>
      <w:b/>
      <w:bCs/>
      <w:kern w:val="32"/>
      <w:sz w:val="32"/>
      <w:szCs w:val="32"/>
    </w:rPr>
  </w:style>
  <w:style w:type="character" w:customStyle="1" w:styleId="20">
    <w:name w:val="Заголовок 2 Знак"/>
    <w:basedOn w:val="a0"/>
    <w:link w:val="2"/>
    <w:rsid w:val="00EC4EA2"/>
    <w:rPr>
      <w:rFonts w:ascii="Arial" w:eastAsia="Times New Roman" w:hAnsi="Arial" w:cs="Arial"/>
      <w:b/>
      <w:bCs/>
      <w:iCs/>
      <w:sz w:val="30"/>
      <w:szCs w:val="28"/>
    </w:rPr>
  </w:style>
  <w:style w:type="character" w:customStyle="1" w:styleId="30">
    <w:name w:val="Заголовок 3 Знак"/>
    <w:basedOn w:val="a0"/>
    <w:link w:val="3"/>
    <w:rsid w:val="00EC4EA2"/>
    <w:rPr>
      <w:rFonts w:ascii="Arial" w:eastAsia="Times New Roman" w:hAnsi="Arial" w:cs="Arial"/>
      <w:b/>
      <w:bCs/>
      <w:sz w:val="28"/>
      <w:szCs w:val="26"/>
    </w:rPr>
  </w:style>
  <w:style w:type="character" w:customStyle="1" w:styleId="40">
    <w:name w:val="Заголовок 4 Знак"/>
    <w:basedOn w:val="a0"/>
    <w:link w:val="4"/>
    <w:rsid w:val="00EC4EA2"/>
    <w:rPr>
      <w:rFonts w:ascii="Arial" w:eastAsia="Times New Roman" w:hAnsi="Arial"/>
      <w:b/>
      <w:bCs/>
      <w:sz w:val="26"/>
      <w:szCs w:val="28"/>
    </w:rPr>
  </w:style>
  <w:style w:type="character" w:styleId="HTML">
    <w:name w:val="HTML Variable"/>
    <w:aliases w:val="!Ссылки в документе"/>
    <w:basedOn w:val="a0"/>
    <w:rsid w:val="00EC4EA2"/>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EC4EA2"/>
    <w:pPr>
      <w:ind w:firstLine="567"/>
      <w:jc w:val="both"/>
    </w:pPr>
    <w:rPr>
      <w:rFonts w:ascii="Courier" w:hAnsi="Courier"/>
      <w:sz w:val="22"/>
    </w:rPr>
  </w:style>
  <w:style w:type="character" w:customStyle="1" w:styleId="a4">
    <w:name w:val="Текст примечания Знак"/>
    <w:basedOn w:val="a0"/>
    <w:link w:val="a3"/>
    <w:semiHidden/>
    <w:rsid w:val="00EC4EA2"/>
    <w:rPr>
      <w:rFonts w:ascii="Courier" w:eastAsia="Times New Roman" w:hAnsi="Courier"/>
      <w:sz w:val="22"/>
    </w:rPr>
  </w:style>
  <w:style w:type="paragraph" w:customStyle="1" w:styleId="Title">
    <w:name w:val="Title!Название НПА"/>
    <w:basedOn w:val="a"/>
    <w:rsid w:val="00EC4EA2"/>
    <w:pPr>
      <w:spacing w:before="240" w:after="60"/>
      <w:ind w:firstLine="567"/>
      <w:jc w:val="center"/>
      <w:outlineLvl w:val="0"/>
    </w:pPr>
    <w:rPr>
      <w:rFonts w:ascii="Arial" w:hAnsi="Arial" w:cs="Arial"/>
      <w:b/>
      <w:bCs/>
      <w:kern w:val="28"/>
      <w:sz w:val="32"/>
      <w:szCs w:val="32"/>
    </w:rPr>
  </w:style>
  <w:style w:type="character" w:styleId="a5">
    <w:name w:val="Hyperlink"/>
    <w:basedOn w:val="a0"/>
    <w:rsid w:val="00EC4EA2"/>
    <w:rPr>
      <w:color w:val="0000FF"/>
      <w:u w:val="none"/>
    </w:rPr>
  </w:style>
  <w:style w:type="paragraph" w:customStyle="1" w:styleId="Application">
    <w:name w:val="Application!Приложение"/>
    <w:rsid w:val="00EC4EA2"/>
    <w:pPr>
      <w:spacing w:before="120" w:after="120"/>
      <w:jc w:val="right"/>
    </w:pPr>
    <w:rPr>
      <w:rFonts w:ascii="Arial" w:eastAsia="Times New Roman" w:hAnsi="Arial" w:cs="Arial"/>
      <w:b/>
      <w:bCs/>
      <w:kern w:val="28"/>
      <w:sz w:val="32"/>
      <w:szCs w:val="32"/>
    </w:rPr>
  </w:style>
  <w:style w:type="paragraph" w:customStyle="1" w:styleId="Table">
    <w:name w:val="Table!Таблица"/>
    <w:rsid w:val="00EC4EA2"/>
    <w:rPr>
      <w:rFonts w:ascii="Arial" w:eastAsia="Times New Roman" w:hAnsi="Arial" w:cs="Arial"/>
      <w:bCs/>
      <w:kern w:val="28"/>
      <w:sz w:val="24"/>
      <w:szCs w:val="32"/>
    </w:rPr>
  </w:style>
  <w:style w:type="paragraph" w:customStyle="1" w:styleId="Table0">
    <w:name w:val="Table!"/>
    <w:next w:val="Table"/>
    <w:rsid w:val="00EC4EA2"/>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EC4EA2"/>
    <w:pPr>
      <w:jc w:val="center"/>
    </w:pPr>
    <w:rPr>
      <w:rFonts w:ascii="Arial" w:eastAsia="Times New Roman" w:hAnsi="Arial" w:cs="Arial"/>
      <w:bCs/>
      <w:kern w:val="28"/>
      <w:sz w:val="24"/>
      <w:szCs w:val="32"/>
    </w:rPr>
  </w:style>
  <w:style w:type="paragraph" w:styleId="a6">
    <w:name w:val="header"/>
    <w:basedOn w:val="a"/>
    <w:link w:val="a7"/>
    <w:uiPriority w:val="99"/>
    <w:rsid w:val="00EC4EA2"/>
    <w:pPr>
      <w:tabs>
        <w:tab w:val="center" w:pos="4677"/>
        <w:tab w:val="right" w:pos="9355"/>
      </w:tabs>
    </w:pPr>
  </w:style>
  <w:style w:type="character" w:customStyle="1" w:styleId="a7">
    <w:name w:val="Верхний колонтитул Знак"/>
    <w:basedOn w:val="a0"/>
    <w:link w:val="a6"/>
    <w:uiPriority w:val="99"/>
    <w:rsid w:val="00EC4EA2"/>
    <w:rPr>
      <w:rFonts w:ascii="Times New Roman" w:eastAsia="Times New Roman" w:hAnsi="Times New Roman"/>
    </w:rPr>
  </w:style>
  <w:style w:type="paragraph" w:customStyle="1" w:styleId="Preformat">
    <w:name w:val="Preformat"/>
    <w:rsid w:val="00EC4EA2"/>
    <w:pPr>
      <w:autoSpaceDE w:val="0"/>
      <w:autoSpaceDN w:val="0"/>
      <w:adjustRightInd w:val="0"/>
    </w:pPr>
    <w:rPr>
      <w:rFonts w:ascii="Courier New" w:eastAsia="Times New Roman" w:hAnsi="Courier New" w:cs="Courier New"/>
    </w:rPr>
  </w:style>
  <w:style w:type="paragraph" w:customStyle="1" w:styleId="caption">
    <w:name w:val="caption"/>
    <w:basedOn w:val="a"/>
    <w:rsid w:val="00EC4EA2"/>
    <w:pPr>
      <w:spacing w:before="240" w:after="60"/>
      <w:ind w:firstLine="567"/>
      <w:jc w:val="center"/>
    </w:pPr>
    <w:rPr>
      <w:rFonts w:ascii="Arial" w:hAnsi="Arial" w:cs="Arial"/>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193e9bec-7dc7-4ed8-9af4-586930944e00.doc" TargetMode="External"/><Relationship Id="rId13" Type="http://schemas.openxmlformats.org/officeDocument/2006/relationships/hyperlink" Target="file:///C:\content\act\7368a0bf-8291-4bfe-a615-d42bedba5478.html" TargetMode="External"/><Relationship Id="rId18" Type="http://schemas.openxmlformats.org/officeDocument/2006/relationships/hyperlink" Target="file:///C:\content\act\91e7be06-9a84-4cff-931d-1df8bc2444aa.html" TargetMode="External"/><Relationship Id="rId26" Type="http://schemas.openxmlformats.org/officeDocument/2006/relationships/hyperlink" Target="consultantplus://offline/ref=AC7B6018C16C4663144BF375E2526787A0C4BD774CDE5CD65E41FBDC14151A9BB323A055C101AEAErCa8I" TargetMode="External"/><Relationship Id="rId3" Type="http://schemas.openxmlformats.org/officeDocument/2006/relationships/settings" Target="settings.xml"/><Relationship Id="rId21" Type="http://schemas.openxmlformats.org/officeDocument/2006/relationships/hyperlink" Target="consultantplus://offline/ref=AC7B6018C16C4663144BF375E2526787A0C4BD774CDE5CD65E41FBDC14151A9BB323A055C101AEADrCa9I" TargetMode="External"/><Relationship Id="rId7" Type="http://schemas.openxmlformats.org/officeDocument/2006/relationships/hyperlink" Target="file:///C:\content\act\d260ae70-1e5a-457d-a2c7-6034e27d8c8c.doc" TargetMode="External"/><Relationship Id="rId12" Type="http://schemas.openxmlformats.org/officeDocument/2006/relationships/hyperlink" Target="file:///C:\content\act\15d4560c-d530-4955-bf7e-f734337ae80b.html" TargetMode="External"/><Relationship Id="rId17" Type="http://schemas.openxmlformats.org/officeDocument/2006/relationships/hyperlink" Target="file:///C:\content\act\33738849-3244-4ec5-86e3-a2d6d51cb604.html" TargetMode="External"/><Relationship Id="rId25" Type="http://schemas.openxmlformats.org/officeDocument/2006/relationships/hyperlink" Target="consultantplus://offline/ref=AC7B6018C16C4663144BF375E2526787A0C4BD774CDE5CD65E41FBDC14151A9BB323A055C101AEAErCa8I" TargetMode="External"/><Relationship Id="rId2" Type="http://schemas.openxmlformats.org/officeDocument/2006/relationships/styles" Target="styles.xml"/><Relationship Id="rId16" Type="http://schemas.openxmlformats.org/officeDocument/2006/relationships/hyperlink" Target="file:///C:\content\act\fed49afd-6e60-415b-b3c3-bb1718dafef7.html" TargetMode="External"/><Relationship Id="rId20" Type="http://schemas.openxmlformats.org/officeDocument/2006/relationships/hyperlink" Target="file:///C:\content\act\07120b89-d89e-494f-8db9-61ba2013cc22.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content\act\c4b510e1-14c3-4a13-bb71-8ef0f8284970.doc" TargetMode="External"/><Relationship Id="rId11" Type="http://schemas.openxmlformats.org/officeDocument/2006/relationships/hyperlink" Target="consultantplus://offline/ref=314A201DE9B9CCA06D664BB0069582D17A73E2E921F38822341808136597BF15F28AC3604CFD9DF8KDrBO" TargetMode="External"/><Relationship Id="rId24" Type="http://schemas.openxmlformats.org/officeDocument/2006/relationships/hyperlink" Target="consultantplus://offline/ref=AC7B6018C16C4663144BF375E2526787A0C4BD774CDE5CD65E41FBDC14151A9BB323A056rCa6I" TargetMode="External"/><Relationship Id="rId5" Type="http://schemas.openxmlformats.org/officeDocument/2006/relationships/hyperlink" Target="file:///C:\content\act\05de9918-4606-4bc6-95c2-9e8a6567b7b8.doc" TargetMode="External"/><Relationship Id="rId15" Type="http://schemas.openxmlformats.org/officeDocument/2006/relationships/hyperlink" Target="file:///C:\content\act\bba0bfb1-06c7-4e50-a8d3-fe1045784bf1.html" TargetMode="External"/><Relationship Id="rId23" Type="http://schemas.openxmlformats.org/officeDocument/2006/relationships/hyperlink" Target="consultantplus://offline/ref=AC7B6018C16C4663144BF375E2526787A0C4BD774CDE5CD65E41FBDC14151A9BB323A055C101AEAFrCa4I" TargetMode="External"/><Relationship Id="rId28" Type="http://schemas.openxmlformats.org/officeDocument/2006/relationships/fontTable" Target="fontTable.xml"/><Relationship Id="rId10" Type="http://schemas.openxmlformats.org/officeDocument/2006/relationships/hyperlink" Target="file:///C:\content\act\2be4b928-b4a8-47a4-926f-7f10cd1e2d15.doc" TargetMode="External"/><Relationship Id="rId19" Type="http://schemas.openxmlformats.org/officeDocument/2006/relationships/hyperlink" Target="file:///C:\content\act\9aa48369-618a-4bb4-b4b8-ae15f2b7ebf6.html" TargetMode="External"/><Relationship Id="rId4" Type="http://schemas.openxmlformats.org/officeDocument/2006/relationships/webSettings" Target="webSettings.xml"/><Relationship Id="rId9" Type="http://schemas.openxmlformats.org/officeDocument/2006/relationships/hyperlink" Target="file:///C:\content\act\1f4c9281-e918-4ee8-a0b0-ce0443954e12.doc" TargetMode="External"/><Relationship Id="rId14" Type="http://schemas.openxmlformats.org/officeDocument/2006/relationships/hyperlink" Target="file:///C:\content\act\5724afaa-4194-470c-8df3-8737d9c801c7.html" TargetMode="External"/><Relationship Id="rId22" Type="http://schemas.openxmlformats.org/officeDocument/2006/relationships/hyperlink" Target="consultantplus://offline/ref=AC7B6018C16C4663144BF375E2526787A0C4BD774CDE5CD65E41FBDC14151A9BB323A055C101AEAFrCa5I" TargetMode="External"/><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08700D-7702-4637-97A3-CF7B83AE5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6</Pages>
  <Words>3094</Words>
  <Characters>17637</Characters>
  <Application>Microsoft Office Word</Application>
  <DocSecurity>0</DocSecurity>
  <Lines>146</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20690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dc:creator>
  <cp:keywords/>
  <cp:lastModifiedBy>МЮ</cp:lastModifiedBy>
  <cp:revision>2</cp:revision>
  <dcterms:created xsi:type="dcterms:W3CDTF">2014-06-18T13:31:00Z</dcterms:created>
  <dcterms:modified xsi:type="dcterms:W3CDTF">2014-06-18T13:31:00Z</dcterms:modified>
</cp:coreProperties>
</file>