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04" w:rsidRPr="006C77D5" w:rsidRDefault="00451A04" w:rsidP="006C77D5">
      <w:pPr>
        <w:ind w:firstLine="709"/>
        <w:jc w:val="center"/>
        <w:rPr>
          <w:rFonts w:cs="Arial"/>
          <w:b/>
          <w:bCs/>
          <w:kern w:val="28"/>
          <w:sz w:val="32"/>
          <w:szCs w:val="32"/>
        </w:rPr>
      </w:pPr>
      <w:r w:rsidRPr="006C77D5">
        <w:rPr>
          <w:rFonts w:cs="Arial"/>
          <w:b/>
          <w:bCs/>
          <w:kern w:val="28"/>
          <w:sz w:val="32"/>
          <w:szCs w:val="32"/>
        </w:rPr>
        <w:t>ЭКСПЕРТНОЕ ЗАКЛЮЧЕНИЕ</w:t>
      </w:r>
    </w:p>
    <w:p w:rsidR="00451A04" w:rsidRPr="006C77D5" w:rsidRDefault="00451A04" w:rsidP="006C77D5">
      <w:pPr>
        <w:ind w:firstLine="709"/>
        <w:jc w:val="center"/>
        <w:rPr>
          <w:rFonts w:cs="Arial"/>
          <w:b/>
          <w:bCs/>
          <w:kern w:val="28"/>
          <w:sz w:val="32"/>
          <w:szCs w:val="32"/>
        </w:rPr>
      </w:pPr>
      <w:r w:rsidRPr="006C77D5">
        <w:rPr>
          <w:rFonts w:cs="Arial"/>
          <w:b/>
          <w:kern w:val="28"/>
          <w:sz w:val="32"/>
          <w:szCs w:val="32"/>
        </w:rPr>
        <w:t xml:space="preserve">по результатам проведения правовой экспертизы </w:t>
      </w:r>
      <w:r w:rsidRPr="006C77D5">
        <w:rPr>
          <w:rFonts w:cs="Arial"/>
          <w:b/>
          <w:bCs/>
          <w:kern w:val="28"/>
          <w:sz w:val="32"/>
          <w:szCs w:val="32"/>
        </w:rPr>
        <w:t xml:space="preserve">на </w:t>
      </w:r>
      <w:bookmarkStart w:id="0" w:name="OLE_LINK1"/>
      <w:bookmarkStart w:id="1" w:name="OLE_LINK2"/>
      <w:r w:rsidRPr="006C77D5">
        <w:rPr>
          <w:rFonts w:cs="Arial"/>
          <w:b/>
          <w:bCs/>
          <w:kern w:val="28"/>
          <w:sz w:val="32"/>
          <w:szCs w:val="32"/>
        </w:rPr>
        <w:t xml:space="preserve">Постановление Правительства Республики Тыва от 01.06.2016 № 203 «О статусе полезных для здоровья продуктов питания местных товаропроизводителей» (с изменениями, внесенными Постановлением Правительства Республики Тыва </w:t>
      </w:r>
    </w:p>
    <w:p w:rsidR="00451A04" w:rsidRPr="006C77D5" w:rsidRDefault="00451A04" w:rsidP="006C77D5">
      <w:pPr>
        <w:ind w:firstLine="709"/>
        <w:jc w:val="center"/>
        <w:rPr>
          <w:rFonts w:cs="Arial"/>
          <w:b/>
          <w:bCs/>
          <w:kern w:val="28"/>
          <w:sz w:val="32"/>
          <w:szCs w:val="32"/>
        </w:rPr>
      </w:pPr>
      <w:r w:rsidRPr="006C77D5">
        <w:rPr>
          <w:rFonts w:cs="Arial"/>
          <w:b/>
          <w:bCs/>
          <w:kern w:val="28"/>
          <w:sz w:val="32"/>
          <w:szCs w:val="32"/>
        </w:rPr>
        <w:t>от 26.08.2016 № 371)</w:t>
      </w:r>
    </w:p>
    <w:bookmarkEnd w:id="0"/>
    <w:bookmarkEnd w:id="1"/>
    <w:p w:rsidR="00451A04" w:rsidRPr="006C77D5" w:rsidRDefault="00451A04" w:rsidP="006C77D5">
      <w:pPr>
        <w:pStyle w:val="text"/>
        <w:ind w:firstLine="709"/>
      </w:pPr>
    </w:p>
    <w:p w:rsidR="00451A04" w:rsidRPr="006C77D5" w:rsidRDefault="00451A04" w:rsidP="006C77D5">
      <w:pPr>
        <w:ind w:firstLine="709"/>
        <w:rPr>
          <w:rFonts w:cs="Arial"/>
        </w:rPr>
      </w:pPr>
    </w:p>
    <w:p w:rsidR="00451A04" w:rsidRPr="006C77D5" w:rsidRDefault="00451A04" w:rsidP="006C77D5">
      <w:pPr>
        <w:ind w:firstLine="709"/>
        <w:rPr>
          <w:rFonts w:cs="Arial"/>
        </w:rPr>
      </w:pPr>
      <w:r w:rsidRPr="006C77D5">
        <w:rPr>
          <w:rFonts w:cs="Arial"/>
          <w:bCs/>
          <w:kern w:val="28"/>
        </w:rPr>
        <w:t xml:space="preserve">Управление Министерства юстиции Российской Федерации по Республике Тыва на основании Положения о Министерстве юстиции Российской Федерации, утвержденного Указом Президента Российской Федерации от 13 октября </w:t>
      </w:r>
      <w:smartTag w:uri="urn:schemas-microsoft-com:office:smarttags" w:element="metricconverter">
        <w:smartTagPr>
          <w:attr w:name="ProductID" w:val="2004 г"/>
        </w:smartTagPr>
        <w:r w:rsidRPr="006C77D5">
          <w:rPr>
            <w:rFonts w:cs="Arial"/>
            <w:bCs/>
            <w:kern w:val="28"/>
          </w:rPr>
          <w:t>2004 г</w:t>
        </w:r>
      </w:smartTag>
      <w:r w:rsidRPr="006C77D5">
        <w:rPr>
          <w:rFonts w:cs="Arial"/>
          <w:bCs/>
          <w:kern w:val="28"/>
        </w:rPr>
        <w:t xml:space="preserve">. </w:t>
      </w:r>
      <w:hyperlink r:id="rId4" w:tgtFrame="Logical" w:history="1">
        <w:r w:rsidRPr="006C77D5">
          <w:rPr>
            <w:rStyle w:val="Hyperlink"/>
            <w:rFonts w:cs="Arial"/>
            <w:bCs/>
            <w:kern w:val="28"/>
          </w:rPr>
          <w:t>№ 1313</w:t>
        </w:r>
      </w:hyperlink>
      <w:r w:rsidRPr="006C77D5">
        <w:rPr>
          <w:rFonts w:cs="Arial"/>
          <w:bCs/>
          <w:kern w:val="28"/>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w:t>
      </w:r>
      <w:r w:rsidRPr="006C77D5">
        <w:rPr>
          <w:rFonts w:cs="Arial"/>
        </w:rPr>
        <w:t xml:space="preserve">провело правовую экспертизу </w:t>
      </w:r>
      <w:r w:rsidRPr="006C77D5">
        <w:rPr>
          <w:rFonts w:cs="Arial"/>
          <w:bCs/>
          <w:kern w:val="28"/>
        </w:rPr>
        <w:t>Постановления Правительства Республики Тыва от 01.06.2016 № 203 «О статусе полезных для здоровья продуктов питания местных товаропроизводителей» (с изменениями, внесенными Постановлением Правительства Республики Тыва от 26.08.2016 № 371)</w:t>
      </w:r>
      <w:r w:rsidRPr="006C77D5">
        <w:rPr>
          <w:rFonts w:cs="Arial"/>
        </w:rPr>
        <w:t xml:space="preserve"> (далее – Постановление).</w:t>
      </w:r>
    </w:p>
    <w:p w:rsidR="00451A04" w:rsidRPr="006C77D5" w:rsidRDefault="00451A04" w:rsidP="006C77D5">
      <w:pPr>
        <w:ind w:firstLine="720"/>
        <w:rPr>
          <w:rFonts w:cs="Arial"/>
          <w:bCs/>
          <w:kern w:val="28"/>
        </w:rPr>
      </w:pPr>
      <w:r w:rsidRPr="006C77D5">
        <w:rPr>
          <w:rFonts w:cs="Arial"/>
          <w:bCs/>
          <w:kern w:val="28"/>
        </w:rPr>
        <w:t>Поводом для проведения правовой экспертизы Постановления послужило внесение в него изменений Постановлением Правительства Республики Тыва от 26.08.2016 № 371.</w:t>
      </w:r>
    </w:p>
    <w:p w:rsidR="00451A04" w:rsidRPr="006C77D5" w:rsidRDefault="00451A04" w:rsidP="006C77D5">
      <w:pPr>
        <w:ind w:firstLine="709"/>
        <w:rPr>
          <w:rFonts w:cs="Arial"/>
          <w:bCs/>
          <w:kern w:val="28"/>
        </w:rPr>
      </w:pPr>
      <w:r w:rsidRPr="006C77D5">
        <w:rPr>
          <w:rFonts w:cs="Arial"/>
          <w:bCs/>
          <w:kern w:val="28"/>
        </w:rPr>
        <w:t xml:space="preserve">Предметом правового регулирования Постановления являются общественные отношения, возникающие при защите прав и свобод человека и гражданина, что соответствует сфере совместного ведения Российской Федерации и субъектов Российской Федерации, установленной пунктом "б" части 1 статьи 72 Конституции Российской Федерации. </w:t>
      </w:r>
    </w:p>
    <w:p w:rsidR="00451A04" w:rsidRPr="006C77D5" w:rsidRDefault="00451A04" w:rsidP="006C77D5">
      <w:pPr>
        <w:ind w:firstLine="709"/>
        <w:rPr>
          <w:rFonts w:cs="Arial"/>
          <w:bCs/>
          <w:kern w:val="28"/>
        </w:rPr>
      </w:pPr>
      <w:r w:rsidRPr="006C77D5">
        <w:rPr>
          <w:rFonts w:cs="Arial"/>
          <w:bCs/>
          <w:kern w:val="28"/>
        </w:rPr>
        <w:t>Целью принятия Постановления является утверждение Порядка присвоения продуктам питания статуса полезных для здоровья продуктов питания местных товаропроизводителей.</w:t>
      </w:r>
    </w:p>
    <w:p w:rsidR="00451A04" w:rsidRPr="006C77D5" w:rsidRDefault="00451A04" w:rsidP="006C77D5">
      <w:pPr>
        <w:ind w:firstLine="720"/>
        <w:rPr>
          <w:rFonts w:cs="Arial"/>
          <w:bCs/>
          <w:kern w:val="28"/>
        </w:rPr>
      </w:pPr>
      <w:r w:rsidRPr="006C77D5">
        <w:rPr>
          <w:rFonts w:cs="Arial"/>
        </w:rPr>
        <w:t xml:space="preserve">Постановлением утверждены </w:t>
      </w:r>
      <w:r w:rsidRPr="006C77D5">
        <w:rPr>
          <w:rFonts w:cs="Arial"/>
          <w:bCs/>
          <w:kern w:val="28"/>
        </w:rPr>
        <w:t xml:space="preserve">Порядок присвоения продуктам питания статуса полезных для здоровья продуктов питания местных товаропроизводителей на территории Республики Тыва </w:t>
      </w:r>
      <w:r w:rsidRPr="006C77D5">
        <w:rPr>
          <w:rFonts w:cs="Arial"/>
        </w:rPr>
        <w:t xml:space="preserve">(далее – Порядок) </w:t>
      </w:r>
      <w:r w:rsidRPr="006C77D5">
        <w:rPr>
          <w:rFonts w:cs="Arial"/>
          <w:bCs/>
          <w:kern w:val="28"/>
        </w:rPr>
        <w:t>и 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w:t>
      </w:r>
    </w:p>
    <w:p w:rsidR="00451A04" w:rsidRPr="006C77D5" w:rsidRDefault="00451A04" w:rsidP="006C77D5">
      <w:pPr>
        <w:ind w:firstLine="709"/>
        <w:rPr>
          <w:rFonts w:cs="Arial"/>
          <w:bCs/>
          <w:kern w:val="28"/>
        </w:rPr>
      </w:pPr>
      <w:r w:rsidRPr="006C77D5">
        <w:rPr>
          <w:rFonts w:cs="Arial"/>
          <w:bCs/>
          <w:kern w:val="28"/>
        </w:rPr>
        <w:t>Представленное на экспертизу Постановление  является нормативным правовым актом, содержащим общеобязательные предписания, и рассчитан на длительное применение.</w:t>
      </w:r>
    </w:p>
    <w:p w:rsidR="00451A04" w:rsidRPr="006C77D5" w:rsidRDefault="00451A04" w:rsidP="006C77D5">
      <w:pPr>
        <w:ind w:firstLine="709"/>
        <w:rPr>
          <w:rFonts w:cs="Arial"/>
        </w:rPr>
      </w:pPr>
      <w:r w:rsidRPr="006C77D5">
        <w:rPr>
          <w:rFonts w:cs="Arial"/>
        </w:rPr>
        <w:t>Федеральными актами, регулирующими правоотношения в вышеназванной сфере являются:</w:t>
      </w:r>
    </w:p>
    <w:p w:rsidR="00451A04" w:rsidRPr="006C77D5" w:rsidRDefault="00451A04" w:rsidP="006C77D5">
      <w:pPr>
        <w:ind w:firstLine="709"/>
        <w:rPr>
          <w:rFonts w:cs="Arial"/>
        </w:rPr>
      </w:pPr>
      <w:r w:rsidRPr="006C77D5">
        <w:rPr>
          <w:rFonts w:cs="Arial"/>
        </w:rPr>
        <w:t xml:space="preserve">- </w:t>
      </w:r>
      <w:hyperlink r:id="rId5" w:tgtFrame="Logical" w:history="1">
        <w:r w:rsidRPr="006C77D5">
          <w:rPr>
            <w:rStyle w:val="Hyperlink"/>
            <w:rFonts w:cs="Arial"/>
          </w:rPr>
          <w:t>Конституция Российской Федерации</w:t>
        </w:r>
      </w:hyperlink>
      <w:r w:rsidRPr="006C77D5">
        <w:rPr>
          <w:rFonts w:cs="Arial"/>
        </w:rPr>
        <w:t xml:space="preserve"> (принята всенародным голосованием 12 декабря 1993 года) с учетом поправок, внесенных Законами Российской Федерации о поправках к Конституции Российской Федерации от 30.12.2008 N 6-ФКЗ, от 30.12.2008 N 7-ФКЗ, от 05.02.2014 N 2-ФКЗ, от 21.07.2014 N 11-ФКЗ);</w:t>
      </w:r>
    </w:p>
    <w:p w:rsidR="00451A04" w:rsidRPr="006C77D5" w:rsidRDefault="00451A04" w:rsidP="006C77D5">
      <w:pPr>
        <w:autoSpaceDE w:val="0"/>
        <w:autoSpaceDN w:val="0"/>
        <w:adjustRightInd w:val="0"/>
        <w:ind w:firstLine="720"/>
        <w:rPr>
          <w:rFonts w:cs="Arial"/>
        </w:rPr>
      </w:pPr>
      <w:r w:rsidRPr="006C77D5">
        <w:rPr>
          <w:rFonts w:cs="Arial"/>
        </w:rPr>
        <w:t xml:space="preserve">- Федеральный закон от 02.01.2000 </w:t>
      </w:r>
      <w:hyperlink r:id="rId6" w:tgtFrame="Logical" w:history="1">
        <w:r w:rsidRPr="006C77D5">
          <w:rPr>
            <w:rStyle w:val="Hyperlink"/>
            <w:rFonts w:cs="Arial"/>
          </w:rPr>
          <w:t>N 29-ФЗ</w:t>
        </w:r>
      </w:hyperlink>
      <w:r w:rsidRPr="006C77D5">
        <w:rPr>
          <w:rFonts w:cs="Arial"/>
        </w:rPr>
        <w:t xml:space="preserve"> "О качестве и безопасности пищевых продуктов" (в редакции Федерального закона от 13.07.2015 N 213-ФЗ) (далее – Федеральный закон № 29-ФЗ); </w:t>
      </w:r>
    </w:p>
    <w:p w:rsidR="00451A04" w:rsidRPr="006C77D5" w:rsidRDefault="00451A04" w:rsidP="006C77D5">
      <w:pPr>
        <w:pStyle w:val="ConsPlusNormal"/>
        <w:jc w:val="both"/>
        <w:rPr>
          <w:sz w:val="24"/>
          <w:szCs w:val="24"/>
        </w:rPr>
      </w:pPr>
      <w:r w:rsidRPr="006C77D5">
        <w:rPr>
          <w:sz w:val="24"/>
          <w:szCs w:val="24"/>
        </w:rPr>
        <w:t xml:space="preserve">- Федеральный закон от 26.07.2006 </w:t>
      </w:r>
      <w:hyperlink r:id="rId7" w:tgtFrame="Logical" w:history="1">
        <w:r w:rsidRPr="006C77D5">
          <w:rPr>
            <w:rStyle w:val="Hyperlink"/>
            <w:rFonts w:cs="Arial"/>
            <w:sz w:val="24"/>
            <w:szCs w:val="24"/>
          </w:rPr>
          <w:t>N 135-ФЗ</w:t>
        </w:r>
      </w:hyperlink>
      <w:r w:rsidRPr="006C77D5">
        <w:rPr>
          <w:sz w:val="24"/>
          <w:szCs w:val="24"/>
        </w:rPr>
        <w:t xml:space="preserve"> "О защите конкуренции" (в редакции Федерального закона от 05.10.2015 N 275-ФЗ) (далее – Закон о защите конкуренции);</w:t>
      </w:r>
    </w:p>
    <w:p w:rsidR="00451A04" w:rsidRPr="006C77D5" w:rsidRDefault="00451A04" w:rsidP="006C77D5">
      <w:pPr>
        <w:autoSpaceDE w:val="0"/>
        <w:autoSpaceDN w:val="0"/>
        <w:adjustRightInd w:val="0"/>
        <w:ind w:firstLine="720"/>
        <w:rPr>
          <w:rFonts w:cs="Arial"/>
        </w:rPr>
      </w:pPr>
      <w:r w:rsidRPr="006C77D5">
        <w:rPr>
          <w:rFonts w:cs="Arial"/>
        </w:rPr>
        <w:t xml:space="preserve">- Закон Российской Федерации от 07.02.1992 </w:t>
      </w:r>
      <w:hyperlink r:id="rId8" w:tgtFrame="Logical" w:history="1">
        <w:r w:rsidRPr="006C77D5">
          <w:rPr>
            <w:rStyle w:val="Hyperlink"/>
            <w:rFonts w:cs="Arial"/>
          </w:rPr>
          <w:t>N 2300-1</w:t>
        </w:r>
      </w:hyperlink>
      <w:r w:rsidRPr="006C77D5">
        <w:rPr>
          <w:rFonts w:cs="Arial"/>
        </w:rPr>
        <w:t xml:space="preserve"> "О защите прав потребителей" (в редакции Федерального закона от 03.07.2016 N 265-ФЗ);</w:t>
      </w:r>
      <w:r w:rsidRPr="006C77D5">
        <w:rPr>
          <w:rFonts w:cs="Arial"/>
          <w:color w:val="0000FF"/>
        </w:rPr>
        <w:t xml:space="preserve"> </w:t>
      </w:r>
    </w:p>
    <w:p w:rsidR="00451A04" w:rsidRPr="006C77D5" w:rsidRDefault="00451A04" w:rsidP="006C77D5">
      <w:pPr>
        <w:ind w:firstLine="709"/>
        <w:rPr>
          <w:rFonts w:cs="Arial"/>
        </w:rPr>
      </w:pPr>
      <w:r w:rsidRPr="006C77D5">
        <w:rPr>
          <w:rFonts w:cs="Arial"/>
        </w:rPr>
        <w:t xml:space="preserve">- Федеральный закон от 06.10.1999 </w:t>
      </w:r>
      <w:hyperlink r:id="rId9" w:tgtFrame="Logical" w:history="1">
        <w:r w:rsidRPr="006C77D5">
          <w:rPr>
            <w:rStyle w:val="Hyperlink"/>
            <w:rFonts w:cs="Arial"/>
          </w:rPr>
          <w:t>№ 184-ФЗ</w:t>
        </w:r>
      </w:hyperlink>
      <w:r w:rsidRPr="006C77D5">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03.07.2016 N 298-ФЗ) (далее - Федеральный закон </w:t>
      </w:r>
      <w:hyperlink r:id="rId10" w:tgtFrame="_self" w:history="1">
        <w:r w:rsidRPr="006C77D5">
          <w:rPr>
            <w:rFonts w:cs="Arial"/>
          </w:rPr>
          <w:t>№ 184-ФЗ</w:t>
        </w:r>
      </w:hyperlink>
      <w:r w:rsidRPr="006C77D5">
        <w:rPr>
          <w:rFonts w:cs="Arial"/>
        </w:rPr>
        <w:t xml:space="preserve">); </w:t>
      </w:r>
    </w:p>
    <w:p w:rsidR="00451A04" w:rsidRPr="006C77D5" w:rsidRDefault="00451A04" w:rsidP="006C77D5">
      <w:pPr>
        <w:ind w:firstLine="709"/>
        <w:rPr>
          <w:rFonts w:cs="Arial"/>
        </w:rPr>
      </w:pPr>
      <w:r w:rsidRPr="006C77D5">
        <w:rPr>
          <w:rFonts w:cs="Arial"/>
        </w:rPr>
        <w:t xml:space="preserve">- Федеральный закон от 17.07.2009 </w:t>
      </w:r>
      <w:hyperlink r:id="rId11" w:tgtFrame="Logical" w:history="1">
        <w:r w:rsidRPr="006C77D5">
          <w:rPr>
            <w:rStyle w:val="Hyperlink"/>
            <w:rFonts w:cs="Arial"/>
          </w:rPr>
          <w:t>№ 172-ФЗ</w:t>
        </w:r>
      </w:hyperlink>
      <w:r w:rsidRPr="006C77D5">
        <w:rPr>
          <w:rFonts w:cs="Arial"/>
        </w:rPr>
        <w:t xml:space="preserve"> "Об антикоррупционной экспертизе нормативных правовых актов и проектов нормативных правовых актов" (в редакции Федерального закона от 21.10.2013 № 279-ФЗ);</w:t>
      </w:r>
    </w:p>
    <w:p w:rsidR="00451A04" w:rsidRPr="006C77D5" w:rsidRDefault="00451A04" w:rsidP="006C77D5">
      <w:pPr>
        <w:ind w:firstLine="709"/>
        <w:rPr>
          <w:rFonts w:cs="Arial"/>
        </w:rPr>
      </w:pPr>
      <w:r w:rsidRPr="006C77D5">
        <w:rPr>
          <w:rFonts w:cs="Arial"/>
        </w:rPr>
        <w:t xml:space="preserve">- Федеральный закон от 25.12.2008 </w:t>
      </w:r>
      <w:hyperlink r:id="rId12" w:tgtFrame="Logical" w:history="1">
        <w:r w:rsidRPr="006C77D5">
          <w:rPr>
            <w:rStyle w:val="Hyperlink"/>
            <w:rFonts w:cs="Arial"/>
          </w:rPr>
          <w:t>№ 273-ФЗ "</w:t>
        </w:r>
      </w:hyperlink>
      <w:r w:rsidRPr="006C77D5">
        <w:rPr>
          <w:rFonts w:cs="Arial"/>
        </w:rPr>
        <w:t>О противодействии коррупции" (в редакции Федерального закона от 15.02.2016 № 24-ФЗ);</w:t>
      </w:r>
    </w:p>
    <w:p w:rsidR="00451A04" w:rsidRPr="006C77D5" w:rsidRDefault="00451A04" w:rsidP="006C77D5">
      <w:pPr>
        <w:ind w:firstLine="709"/>
        <w:rPr>
          <w:rFonts w:cs="Arial"/>
        </w:rPr>
      </w:pPr>
      <w:r w:rsidRPr="006C77D5">
        <w:rPr>
          <w:rFonts w:cs="Arial"/>
        </w:rPr>
        <w:t xml:space="preserve">- Постановление Правительства Российской Федерации от 26.02.2010 </w:t>
      </w:r>
      <w:hyperlink r:id="rId13" w:tgtFrame="Logical" w:history="1">
        <w:r w:rsidRPr="006C77D5">
          <w:rPr>
            <w:rStyle w:val="Hyperlink"/>
            <w:rFonts w:cs="Arial"/>
          </w:rPr>
          <w:t>№ 96</w:t>
        </w:r>
      </w:hyperlink>
      <w:r w:rsidRPr="006C77D5">
        <w:rPr>
          <w:rFonts w:cs="Arial"/>
        </w:rPr>
        <w:t xml:space="preserve"> "Об антикоррупционной экспертизе нормативных правовых актов и проектов нормативных правовых актов" (в редакции Постановления Правительства Российской Федерации от 18.07.2015 № 732).</w:t>
      </w:r>
    </w:p>
    <w:p w:rsidR="00451A04" w:rsidRPr="006C77D5" w:rsidRDefault="00451A04" w:rsidP="006C77D5">
      <w:pPr>
        <w:adjustRightInd w:val="0"/>
        <w:ind w:firstLine="709"/>
        <w:rPr>
          <w:rFonts w:cs="Arial"/>
        </w:rPr>
      </w:pPr>
      <w:r w:rsidRPr="006C77D5">
        <w:rPr>
          <w:rFonts w:cs="Arial"/>
        </w:rPr>
        <w:t xml:space="preserve">Согласно пункту "б" части 1 статьи 72 </w:t>
      </w:r>
      <w:hyperlink r:id="rId14" w:tgtFrame="_self" w:history="1">
        <w:r w:rsidRPr="006C77D5">
          <w:rPr>
            <w:rFonts w:cs="Arial"/>
          </w:rPr>
          <w:t>Конституции Российской Федерации</w:t>
        </w:r>
      </w:hyperlink>
      <w:r w:rsidRPr="006C77D5">
        <w:rPr>
          <w:rFonts w:cs="Arial"/>
        </w:rPr>
        <w:t xml:space="preserve"> защита прав и свобод человека и гражданина находится в совместном ведении Российской Федерации и субъектов Российской Федерации. В соответствии с частью 2 статьи 76 </w:t>
      </w:r>
      <w:hyperlink r:id="rId15" w:tgtFrame="_self" w:history="1">
        <w:r w:rsidRPr="006C77D5">
          <w:rPr>
            <w:rFonts w:cs="Arial"/>
          </w:rPr>
          <w:t>Конституции Российской Федерации</w:t>
        </w:r>
      </w:hyperlink>
      <w:r w:rsidRPr="006C77D5">
        <w:rPr>
          <w:rFonts w:cs="Arial"/>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w:t>
      </w:r>
    </w:p>
    <w:p w:rsidR="00451A04" w:rsidRPr="006C77D5" w:rsidRDefault="00451A04" w:rsidP="006C77D5">
      <w:pPr>
        <w:autoSpaceDE w:val="0"/>
        <w:autoSpaceDN w:val="0"/>
        <w:adjustRightInd w:val="0"/>
        <w:ind w:firstLine="720"/>
        <w:rPr>
          <w:rFonts w:cs="Arial"/>
        </w:rPr>
      </w:pPr>
      <w:r w:rsidRPr="006C77D5">
        <w:rPr>
          <w:rFonts w:cs="Arial"/>
        </w:rPr>
        <w:t>В соответствии с абзацем первым статьи 2 Федерального закона № 29-ФЗ правовое регулирование отношений в области обеспечения качества и безопасности пищевых продуктов осуществляется названным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законами и иными нормативными правовыми актами субъектов Российской Федерации.</w:t>
      </w:r>
    </w:p>
    <w:p w:rsidR="00451A04" w:rsidRPr="006C77D5" w:rsidRDefault="00451A04" w:rsidP="006C77D5">
      <w:pPr>
        <w:pStyle w:val="text"/>
        <w:ind w:firstLine="720"/>
      </w:pPr>
      <w:r w:rsidRPr="006C77D5">
        <w:t>Пунктом 2 статьи 20 Федерального закона № 184-ФЗ установлено, что высший исполнительный орган государственной власти субъекта Российской Федерации обеспечивает исполнение Конституции Российской Федерации, федеральных законов и иных нормативных правовых актов Российской Федерации, конституции (устава), законов и иных нормативных правовых актов субъектов Российской Федерации на территории субъекта Российской Федерации.</w:t>
      </w:r>
    </w:p>
    <w:p w:rsidR="00451A04" w:rsidRPr="006C77D5" w:rsidRDefault="00451A04" w:rsidP="006C77D5">
      <w:pPr>
        <w:ind w:firstLine="720"/>
        <w:rPr>
          <w:rFonts w:cs="Arial"/>
        </w:rPr>
      </w:pPr>
      <w:r w:rsidRPr="006C77D5">
        <w:rPr>
          <w:rFonts w:cs="Arial"/>
        </w:rPr>
        <w:t xml:space="preserve">Часть 1 статьи 113 </w:t>
      </w:r>
      <w:hyperlink r:id="rId16" w:tgtFrame="_self" w:history="1">
        <w:r w:rsidRPr="006C77D5">
          <w:rPr>
            <w:rFonts w:cs="Arial"/>
          </w:rPr>
          <w:t>Конституции Республики Тыва</w:t>
        </w:r>
      </w:hyperlink>
      <w:r w:rsidRPr="006C77D5">
        <w:rPr>
          <w:rFonts w:cs="Arial"/>
        </w:rPr>
        <w:t xml:space="preserve"> от 6 мая 2001 года (в редакции Конституционного закона Республики Тыва от 31.03.2016 № 11-КЗРТ) устанавливает, что Правительство Республики Тыва является высшим коллегиальным и постоянно действующим исполнительным органом государственной власти Республики Тыва.</w:t>
      </w:r>
    </w:p>
    <w:p w:rsidR="00451A04" w:rsidRPr="006C77D5" w:rsidRDefault="00451A04" w:rsidP="006C77D5">
      <w:pPr>
        <w:adjustRightInd w:val="0"/>
        <w:ind w:firstLine="709"/>
        <w:rPr>
          <w:rFonts w:cs="Arial"/>
        </w:rPr>
      </w:pPr>
      <w:r w:rsidRPr="006C77D5">
        <w:rPr>
          <w:rFonts w:cs="Arial"/>
        </w:rPr>
        <w:t>Из вышеприведенных норм федерального и республиканского законодательства следует, что принятие рассматриваемого нормативного правового акта входит в компетенцию Правительства Республики Тыва, как исполнительного органа государственной власти республики.</w:t>
      </w:r>
    </w:p>
    <w:p w:rsidR="00451A04" w:rsidRPr="006C77D5" w:rsidRDefault="00451A04" w:rsidP="006C77D5">
      <w:pPr>
        <w:tabs>
          <w:tab w:val="left" w:pos="9180"/>
        </w:tabs>
        <w:adjustRightInd w:val="0"/>
        <w:ind w:right="-55" w:firstLine="720"/>
        <w:rPr>
          <w:rFonts w:cs="Arial"/>
        </w:rPr>
      </w:pPr>
      <w:r w:rsidRPr="006C77D5">
        <w:rPr>
          <w:rFonts w:cs="Arial"/>
        </w:rPr>
        <w:t>Постановление является необходимым и достаточным для регулирования исследуемых общественных отношений.</w:t>
      </w:r>
    </w:p>
    <w:p w:rsidR="00451A04" w:rsidRPr="006C77D5" w:rsidRDefault="00451A04" w:rsidP="006C77D5">
      <w:pPr>
        <w:ind w:firstLine="720"/>
        <w:rPr>
          <w:rFonts w:cs="Arial"/>
        </w:rPr>
      </w:pPr>
      <w:r w:rsidRPr="006C77D5">
        <w:rPr>
          <w:rFonts w:cs="Arial"/>
        </w:rPr>
        <w:t xml:space="preserve">По результатам проведенной антикоррупционной экспертизы в соответствии с частью 3 статьи 3 Федерального закона от 17.07.2009 </w:t>
      </w:r>
      <w:hyperlink r:id="rId17" w:tgtFrame="_self" w:history="1">
        <w:r w:rsidRPr="006C77D5">
          <w:rPr>
            <w:rFonts w:cs="Arial"/>
          </w:rPr>
          <w:t>№ 172-ФЗ</w:t>
        </w:r>
      </w:hyperlink>
      <w:r w:rsidRPr="006C77D5">
        <w:rPr>
          <w:rFonts w:cs="Arial"/>
        </w:rPr>
        <w:t xml:space="preserve"> «Об антикоррупционной экспертизе нормативных правовых актов и проектов нормативных правовых актов», статьей 6 Федерального закона от 25.12.2008 </w:t>
      </w:r>
      <w:hyperlink r:id="rId18" w:tgtFrame="_self" w:history="1">
        <w:r w:rsidRPr="006C77D5">
          <w:rPr>
            <w:rFonts w:cs="Arial"/>
          </w:rPr>
          <w:t>№ 273-ФЗ</w:t>
        </w:r>
      </w:hyperlink>
      <w:r w:rsidRPr="006C77D5">
        <w:rPr>
          <w:rFonts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w:t>
      </w:r>
      <w:hyperlink r:id="rId19" w:tgtFrame="_self" w:history="1">
        <w:r w:rsidRPr="006C77D5">
          <w:rPr>
            <w:rFonts w:cs="Arial"/>
          </w:rPr>
          <w:t>№ 96</w:t>
        </w:r>
      </w:hyperlink>
      <w:r w:rsidRPr="006C77D5">
        <w:rPr>
          <w:rFonts w:cs="Arial"/>
        </w:rPr>
        <w:t>, в Постановлении выявлен коррупциогеннный фактор.</w:t>
      </w:r>
    </w:p>
    <w:p w:rsidR="00451A04" w:rsidRPr="006C77D5" w:rsidRDefault="00451A04" w:rsidP="006C77D5">
      <w:pPr>
        <w:ind w:firstLine="709"/>
        <w:rPr>
          <w:rFonts w:cs="Arial"/>
        </w:rPr>
      </w:pPr>
      <w:r w:rsidRPr="006C77D5">
        <w:rPr>
          <w:rFonts w:cs="Arial"/>
        </w:rPr>
        <w:t>Согласно пункту 1.1 Порядка названный Порядок присвоения продуктам питания статуса полезных для здоровья продуктов питания местных товаропроизводителей устанавливает понятие,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присвоении продуктам питания статуса полезных для здоровья продуктов питания местных товаропроизводителей.</w:t>
      </w:r>
    </w:p>
    <w:p w:rsidR="00451A04" w:rsidRPr="006C77D5" w:rsidRDefault="00451A04" w:rsidP="006C77D5">
      <w:pPr>
        <w:pStyle w:val="NoSpacing"/>
        <w:ind w:firstLine="708"/>
        <w:rPr>
          <w:rFonts w:ascii="Arial" w:hAnsi="Arial" w:cs="Arial"/>
          <w:color w:val="auto"/>
          <w:sz w:val="24"/>
          <w:lang w:eastAsia="ru-RU"/>
        </w:rPr>
      </w:pPr>
      <w:r w:rsidRPr="006C77D5">
        <w:rPr>
          <w:rFonts w:ascii="Arial" w:hAnsi="Arial" w:cs="Arial"/>
          <w:color w:val="auto"/>
          <w:sz w:val="24"/>
          <w:lang w:eastAsia="ru-RU"/>
        </w:rPr>
        <w:t xml:space="preserve">Пунктом 2.1 Порядка установлено, что под </w:t>
      </w:r>
      <w:r w:rsidRPr="006C77D5">
        <w:rPr>
          <w:rFonts w:ascii="Arial" w:hAnsi="Arial" w:cs="Arial"/>
          <w:color w:val="auto"/>
          <w:sz w:val="24"/>
          <w:u w:val="single"/>
          <w:lang w:eastAsia="ru-RU"/>
        </w:rPr>
        <w:t xml:space="preserve">полезными для здоровья продуктами </w:t>
      </w:r>
      <w:r w:rsidRPr="006C77D5">
        <w:rPr>
          <w:rFonts w:ascii="Arial" w:hAnsi="Arial" w:cs="Arial"/>
          <w:color w:val="auto"/>
          <w:sz w:val="24"/>
          <w:lang w:eastAsia="ru-RU"/>
        </w:rPr>
        <w:t>питания местных товаропроизводителей понимаются пищевые продукты, изготовленные по традиционным технологиям тувинского народа с применением рациональных способов переработки, обусловленные особыми географическими, природно-климатическими условиями, присущими именно территории Республики Тыва, и имеющие исторически сложившиеся наименования.</w:t>
      </w:r>
    </w:p>
    <w:p w:rsidR="00451A04" w:rsidRPr="006C77D5" w:rsidRDefault="00451A04" w:rsidP="006C77D5">
      <w:pPr>
        <w:autoSpaceDE w:val="0"/>
        <w:autoSpaceDN w:val="0"/>
        <w:adjustRightInd w:val="0"/>
        <w:ind w:firstLine="720"/>
        <w:rPr>
          <w:rFonts w:cs="Arial"/>
        </w:rPr>
      </w:pPr>
      <w:r w:rsidRPr="006C77D5">
        <w:rPr>
          <w:rFonts w:cs="Arial"/>
        </w:rPr>
        <w:t>Однако отношения в области обеспечения качества пищевых продуктов и их безопасности для здоровья человека регулирует Федеральный закон от 02.01.2000 N 29-ФЗ "О качестве и безопасности пищевых продуктов".</w:t>
      </w:r>
    </w:p>
    <w:p w:rsidR="00451A04" w:rsidRPr="006C77D5" w:rsidRDefault="00451A04" w:rsidP="006C77D5">
      <w:pPr>
        <w:autoSpaceDE w:val="0"/>
        <w:autoSpaceDN w:val="0"/>
        <w:adjustRightInd w:val="0"/>
        <w:ind w:firstLine="720"/>
        <w:rPr>
          <w:rFonts w:cs="Arial"/>
        </w:rPr>
      </w:pPr>
      <w:r w:rsidRPr="006C77D5">
        <w:rPr>
          <w:rFonts w:cs="Arial"/>
        </w:rPr>
        <w:t>Пунктом 1 части 1 статьи 1 Федерального закона № 29-ФЗ предусмотрено, что пищевые продукты - продукты в натуральном или переработанном виде, употребляемые человеком в пищу (в том числе продукты детского питания, продукты диетического питания), бутылированная питьевая вода, алкогольная продукция (в том числе пиво), безалкогольные напитки, жевательная резинка, а также продовольственное сырье, пищевые добавки и биологически активные добавки.</w:t>
      </w:r>
    </w:p>
    <w:p w:rsidR="00451A04" w:rsidRPr="006C77D5" w:rsidRDefault="00451A04" w:rsidP="006C77D5">
      <w:pPr>
        <w:autoSpaceDE w:val="0"/>
        <w:autoSpaceDN w:val="0"/>
        <w:adjustRightInd w:val="0"/>
        <w:ind w:firstLine="720"/>
        <w:rPr>
          <w:rFonts w:cs="Arial"/>
        </w:rPr>
      </w:pPr>
      <w:r w:rsidRPr="006C77D5">
        <w:rPr>
          <w:rFonts w:cs="Arial"/>
        </w:rPr>
        <w:t>Таким образом, рассматриваемым Постановлением установлено новое понятие «полезные для здоровья продукты питания» отличное от понятия, установленного в федеральном законодательстве.</w:t>
      </w:r>
    </w:p>
    <w:p w:rsidR="00451A04" w:rsidRPr="006C77D5" w:rsidRDefault="00451A04" w:rsidP="006C77D5">
      <w:pPr>
        <w:autoSpaceDE w:val="0"/>
        <w:autoSpaceDN w:val="0"/>
        <w:adjustRightInd w:val="0"/>
        <w:ind w:firstLine="720"/>
        <w:rPr>
          <w:rFonts w:cs="Arial"/>
        </w:rPr>
      </w:pPr>
      <w:r w:rsidRPr="006C77D5">
        <w:rPr>
          <w:rFonts w:cs="Arial"/>
        </w:rPr>
        <w:t xml:space="preserve">Согласно подпункту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w:t>
      </w:r>
      <w:hyperlink r:id="rId20" w:tgtFrame="_self" w:history="1">
        <w:r w:rsidRPr="006C77D5">
          <w:rPr>
            <w:rFonts w:cs="Arial"/>
          </w:rPr>
          <w:t>№ 96</w:t>
        </w:r>
      </w:hyperlink>
      <w:r w:rsidRPr="006C77D5">
        <w:rPr>
          <w:rFonts w:cs="Arial"/>
        </w:rPr>
        <w:t>,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w:t>
      </w:r>
    </w:p>
    <w:p w:rsidR="00451A04" w:rsidRPr="006C77D5" w:rsidRDefault="00451A04" w:rsidP="006C77D5">
      <w:pPr>
        <w:tabs>
          <w:tab w:val="left" w:pos="9180"/>
        </w:tabs>
        <w:adjustRightInd w:val="0"/>
        <w:ind w:firstLine="709"/>
        <w:rPr>
          <w:rFonts w:cs="Arial"/>
        </w:rPr>
      </w:pPr>
      <w:r w:rsidRPr="006C77D5">
        <w:rPr>
          <w:rFonts w:cs="Arial"/>
        </w:rPr>
        <w:t>По результатам проведения правовой экспертизы установлено, что Постановление не соответствует Конституции Российской Федерации и федеральному законодательству, в связи с тем, что противоречия, указанные в экспертном заключении от 08.07.2016 № 415 устранены не в полном объеме.</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shd w:val="clear" w:color="auto" w:fill="FFFFFF"/>
        </w:rPr>
        <w:t xml:space="preserve">Так, пунктом 2.2 Порядка установлено, что </w:t>
      </w:r>
      <w:r w:rsidRPr="006C77D5">
        <w:rPr>
          <w:rFonts w:ascii="Arial" w:hAnsi="Arial" w:cs="Arial"/>
          <w:color w:val="auto"/>
          <w:sz w:val="24"/>
          <w:u w:val="single"/>
          <w:shd w:val="clear" w:color="auto" w:fill="FFFFFF"/>
        </w:rPr>
        <w:t>с</w:t>
      </w:r>
      <w:r w:rsidRPr="006C77D5">
        <w:rPr>
          <w:rFonts w:ascii="Arial" w:hAnsi="Arial" w:cs="Arial"/>
          <w:color w:val="auto"/>
          <w:sz w:val="24"/>
          <w:u w:val="single"/>
        </w:rPr>
        <w:t>татус полезных</w:t>
      </w:r>
      <w:r w:rsidRPr="006C77D5">
        <w:rPr>
          <w:rFonts w:ascii="Arial" w:hAnsi="Arial" w:cs="Arial"/>
          <w:color w:val="auto"/>
          <w:sz w:val="24"/>
        </w:rPr>
        <w:t xml:space="preserve"> для здоровья продуктов питания местных товаропроизводителей </w:t>
      </w:r>
      <w:r w:rsidRPr="006C77D5">
        <w:rPr>
          <w:rFonts w:ascii="Arial" w:hAnsi="Arial" w:cs="Arial"/>
          <w:color w:val="auto"/>
          <w:sz w:val="24"/>
          <w:u w:val="single"/>
        </w:rPr>
        <w:t>присваивается тем продуктам питания, которые соответствуют следующим критериям</w:t>
      </w:r>
      <w:r w:rsidRPr="006C77D5">
        <w:rPr>
          <w:rFonts w:ascii="Arial" w:hAnsi="Arial" w:cs="Arial"/>
          <w:color w:val="auto"/>
          <w:sz w:val="24"/>
        </w:rPr>
        <w:t>:</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rPr>
        <w:t>производство и реализация продуктов питания осуществляется на территории Республики Тыва;</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rPr>
        <w:t>продукт питания соответствует требованиям, установленным Федеральным законом от 2 января 2000 г. № 29-ФЗ «О качестве и безопасности пищевых продуктов», санитарно-гигиеническим требованиям, требованиям технического регламента Таможенного Союза и другим государственным стандартам Российской Федерации;</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rPr>
        <w:t>продукт питания должен вырабатываться из натурального, экологически чистого сырья по тувинской исторически сложившейся традиционной технологии производства;</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rPr>
        <w:t>наличие сертификата соответствия и технического условия производства;</w:t>
      </w:r>
    </w:p>
    <w:p w:rsidR="00451A04" w:rsidRPr="006C77D5" w:rsidRDefault="00451A04" w:rsidP="006C77D5">
      <w:pPr>
        <w:pStyle w:val="NoSpacing"/>
        <w:ind w:firstLine="708"/>
        <w:rPr>
          <w:rFonts w:ascii="Arial" w:hAnsi="Arial" w:cs="Arial"/>
          <w:color w:val="auto"/>
          <w:sz w:val="24"/>
        </w:rPr>
      </w:pPr>
      <w:r w:rsidRPr="006C77D5">
        <w:rPr>
          <w:rFonts w:ascii="Arial" w:hAnsi="Arial" w:cs="Arial"/>
          <w:color w:val="auto"/>
          <w:sz w:val="24"/>
        </w:rPr>
        <w:t>по технологическим характеристикам должен обладать ценными полезными свойствами, соответствовать рекомендациям по рациональным нормам потребления пищевых продуктов, отвечающим современным требованиям здорового питания.</w:t>
      </w:r>
    </w:p>
    <w:p w:rsidR="00451A04" w:rsidRPr="006C77D5" w:rsidRDefault="00451A04" w:rsidP="006C77D5">
      <w:pPr>
        <w:autoSpaceDE w:val="0"/>
        <w:autoSpaceDN w:val="0"/>
        <w:adjustRightInd w:val="0"/>
        <w:ind w:firstLine="720"/>
        <w:rPr>
          <w:rFonts w:cs="Arial"/>
        </w:rPr>
      </w:pPr>
      <w:r w:rsidRPr="006C77D5">
        <w:rPr>
          <w:rFonts w:cs="Arial"/>
        </w:rPr>
        <w:t>Из анализа рассматриваемой нормы следует, что продукт питания будет признан полезным в случае соответствия вышеуказанным критериям.</w:t>
      </w:r>
    </w:p>
    <w:p w:rsidR="00451A04" w:rsidRPr="006C77D5" w:rsidRDefault="00451A04" w:rsidP="006C77D5">
      <w:pPr>
        <w:autoSpaceDE w:val="0"/>
        <w:autoSpaceDN w:val="0"/>
        <w:adjustRightInd w:val="0"/>
        <w:ind w:firstLine="720"/>
        <w:rPr>
          <w:rFonts w:cs="Arial"/>
        </w:rPr>
      </w:pPr>
      <w:r w:rsidRPr="006C77D5">
        <w:rPr>
          <w:rFonts w:cs="Arial"/>
        </w:rPr>
        <w:t>Однако согласно части 1 статьи 5 Федерального закона № 29-ФЗ индивидуальные предприниматели и юридические лица, осуществляющие деятельность по изготовлению и обороту пищевых продуктов, материалов и изделий, оказанию услуг в сфере розничной торговли пищевыми продуктами, материалами и изделиями и сфере общественного питания, обязаны предоставлять покупателям или потребителям, а также органам государственного надзора полную и достоверную информацию о качестве и безопасности пищевых продуктов, материалов и изделий, соблюдении требований нормативных документов при изготовлении и обороте пищевых продуктов, материалов и изделий и оказании таких услуг.</w:t>
      </w:r>
    </w:p>
    <w:p w:rsidR="00451A04" w:rsidRPr="006C77D5" w:rsidRDefault="00451A04" w:rsidP="006C77D5">
      <w:pPr>
        <w:autoSpaceDE w:val="0"/>
        <w:autoSpaceDN w:val="0"/>
        <w:adjustRightInd w:val="0"/>
        <w:ind w:firstLine="720"/>
        <w:rPr>
          <w:rFonts w:cs="Arial"/>
        </w:rPr>
      </w:pPr>
      <w:r w:rsidRPr="006C77D5">
        <w:rPr>
          <w:rFonts w:cs="Arial"/>
        </w:rPr>
        <w:t xml:space="preserve">Частью 1 статьи 15 Федерального закона № 29-ФЗ установлено, что предназначенные для реализации пищевые продукты </w:t>
      </w:r>
      <w:r w:rsidRPr="006C77D5">
        <w:rPr>
          <w:rFonts w:cs="Arial"/>
          <w:i/>
        </w:rPr>
        <w:t>должны удовлетворять физиологические потребности человека в необходимых веществах и энергии</w:t>
      </w:r>
      <w:r w:rsidRPr="006C77D5">
        <w:rPr>
          <w:rFonts w:cs="Arial"/>
        </w:rPr>
        <w:t>, соответствовать обязательным требованиям нормативных документов к допустимому содержанию химических (в том числе радиоактивных), биологических веществ и их соединений, микроорганизмов и других биологических организмов, представляющих опасность для здоровья нынешнего и будущих поколений.</w:t>
      </w:r>
    </w:p>
    <w:p w:rsidR="00451A04" w:rsidRPr="006C77D5" w:rsidRDefault="00451A04" w:rsidP="006C77D5">
      <w:pPr>
        <w:autoSpaceDE w:val="0"/>
        <w:autoSpaceDN w:val="0"/>
        <w:adjustRightInd w:val="0"/>
        <w:ind w:firstLine="720"/>
        <w:rPr>
          <w:rFonts w:cs="Arial"/>
        </w:rPr>
      </w:pPr>
      <w:r w:rsidRPr="006C77D5">
        <w:rPr>
          <w:rFonts w:cs="Arial"/>
        </w:rPr>
        <w:t xml:space="preserve">Также в соответствии с частью 1 статьи 16 Федерального закона № 29-ФЗ </w:t>
      </w:r>
      <w:r w:rsidRPr="006C77D5">
        <w:rPr>
          <w:rFonts w:cs="Arial"/>
          <w:i/>
        </w:rPr>
        <w:t>при разработке новых пищевых продуктов, материалов и изделий, новых технологических процессов их изготовления, упаковки, хранения, перевозок и реализации индивидуальные предприниматели и юридические лица обязаны обосновывать требования к качеству и безопасности таких пищевых продуктов, материалов и изделий, их упаковке, маркировке и информации о таких пищевых продуктах, материалах и изделиях, сохранению качества и безопасности таких пищевых продуктов</w:t>
      </w:r>
      <w:r w:rsidRPr="006C77D5">
        <w:rPr>
          <w:rFonts w:cs="Arial"/>
        </w:rPr>
        <w:t>, материалов и изделий при их изготовлении и обороте, разрабатывать программы производственного контроля за качеством и безопасностью таких пищевых продуктов, материалов и изделий, методики их испытаний, а также устанавливать сроки годности таких пищевых продуктов, материалов и изделий.</w:t>
      </w:r>
    </w:p>
    <w:p w:rsidR="00451A04" w:rsidRPr="006C77D5" w:rsidRDefault="00451A04" w:rsidP="006C77D5">
      <w:pPr>
        <w:pStyle w:val="NoSpacing"/>
        <w:ind w:firstLine="708"/>
        <w:rPr>
          <w:rFonts w:ascii="Arial" w:hAnsi="Arial" w:cs="Arial"/>
          <w:color w:val="auto"/>
          <w:sz w:val="24"/>
          <w:lang w:eastAsia="ru-RU"/>
        </w:rPr>
      </w:pPr>
      <w:r w:rsidRPr="006C77D5">
        <w:rPr>
          <w:rFonts w:ascii="Arial" w:hAnsi="Arial" w:cs="Arial"/>
          <w:color w:val="auto"/>
          <w:sz w:val="24"/>
          <w:lang w:eastAsia="ru-RU"/>
        </w:rPr>
        <w:t>Учитывая вышеизложенное, следует, что индивидуальные предприниматели и юридические лица обязаны предоставлять покупателям или потребителям, а также органам государственного надзора полную и достоверную информацию о качестве и безопасности пищевых продуктов, также пищевые продукты для реализации должны удовлетворять физиологические потребности человека в необходимых веществах и энергии.</w:t>
      </w:r>
    </w:p>
    <w:p w:rsidR="00451A04" w:rsidRPr="006C77D5" w:rsidRDefault="00451A04" w:rsidP="006C77D5">
      <w:pPr>
        <w:autoSpaceDE w:val="0"/>
        <w:autoSpaceDN w:val="0"/>
        <w:adjustRightInd w:val="0"/>
        <w:ind w:firstLine="720"/>
        <w:rPr>
          <w:rFonts w:cs="Arial"/>
        </w:rPr>
      </w:pPr>
      <w:r w:rsidRPr="006C77D5">
        <w:rPr>
          <w:rFonts w:cs="Arial"/>
        </w:rPr>
        <w:t>Таким образом, статус полезных для здоровья продуктов питания не может присваиваться на основании указанных критерий, поскольку полную и достоверную информацию о безопасности и качестве продукта обязаны предоставлять индивидуальные предприниматели и юридические лица, осуществляющие деятельность по изготовлению и обороту пищевых продуктов.</w:t>
      </w:r>
    </w:p>
    <w:p w:rsidR="00451A04" w:rsidRPr="006C77D5" w:rsidRDefault="00451A04" w:rsidP="006C77D5">
      <w:pPr>
        <w:autoSpaceDE w:val="0"/>
        <w:autoSpaceDN w:val="0"/>
        <w:adjustRightInd w:val="0"/>
        <w:ind w:firstLine="720"/>
        <w:rPr>
          <w:rFonts w:cs="Arial"/>
        </w:rPr>
      </w:pPr>
      <w:r w:rsidRPr="006C77D5">
        <w:rPr>
          <w:rFonts w:cs="Arial"/>
        </w:rPr>
        <w:t>Кроме того, необходимо отметить, что в соответствии со статьей 3 Закона о защите конкуренции действие указанного Закона распространяется на отношения, которые связаны с защитой конкуренции, в том числе с предупреждением и пресечением монополистической деятельности и недобросовестной конкуренции.</w:t>
      </w:r>
    </w:p>
    <w:p w:rsidR="00451A04" w:rsidRPr="006C77D5" w:rsidRDefault="00451A04" w:rsidP="006C77D5">
      <w:pPr>
        <w:autoSpaceDE w:val="0"/>
        <w:autoSpaceDN w:val="0"/>
        <w:adjustRightInd w:val="0"/>
        <w:ind w:firstLine="720"/>
        <w:rPr>
          <w:rFonts w:cs="Arial"/>
        </w:rPr>
      </w:pPr>
      <w:r w:rsidRPr="006C77D5">
        <w:rPr>
          <w:rFonts w:cs="Arial"/>
        </w:rPr>
        <w:t>Пунктом 7 статьи 4 Закона о защите конкуренции конкуренция определена как соперничество хозяйствующих субъектов, при котором самостоятельными действиями каждого из них исключается или ограничивается возможность каждого из них в одностороннем порядке воздействовать на общие условия обращения товаров на соответствующем товарном рынке.</w:t>
      </w:r>
    </w:p>
    <w:p w:rsidR="00451A04" w:rsidRPr="006C77D5" w:rsidRDefault="00451A04" w:rsidP="006C77D5">
      <w:pPr>
        <w:autoSpaceDE w:val="0"/>
        <w:autoSpaceDN w:val="0"/>
        <w:adjustRightInd w:val="0"/>
        <w:ind w:firstLine="720"/>
        <w:rPr>
          <w:rFonts w:cs="Arial"/>
        </w:rPr>
      </w:pPr>
      <w:r w:rsidRPr="006C77D5">
        <w:rPr>
          <w:rFonts w:cs="Arial"/>
        </w:rPr>
        <w:t>На основании пункта 8 статьи 4 Закона о защите конкуренции дискриминационные условия - условия доступа на товарный рынок, условия производства, обмена, потребления, приобретения, продажи, иной передачи товара, при которых хозяйствующий субъект или несколько хозяйствующих субъектов поставлены в неравное положение по сравнению с другим хозяйствующим субъектом или другими хозяйствующими субъектами.</w:t>
      </w:r>
    </w:p>
    <w:p w:rsidR="00451A04" w:rsidRPr="006C77D5" w:rsidRDefault="00451A04" w:rsidP="006C77D5">
      <w:pPr>
        <w:autoSpaceDE w:val="0"/>
        <w:autoSpaceDN w:val="0"/>
        <w:adjustRightInd w:val="0"/>
        <w:ind w:firstLine="720"/>
        <w:rPr>
          <w:rFonts w:cs="Arial"/>
        </w:rPr>
      </w:pPr>
      <w:r w:rsidRPr="006C77D5">
        <w:rPr>
          <w:rFonts w:cs="Arial"/>
        </w:rPr>
        <w:t>В силу пункта 9 статьи 4 Закона о защите конкуренции недобросовестная конкуренция - это любые действия хозяйствующих субъектов (группы лиц), которые направлены на получение преимуществ при осуществлении предпринимательской деятельности, противоречат законодательству Российской Федерации, обычаям делового оборота, требованиям добропорядочности, разумности и справедливости и причинили или могут причинить убытки другим хозяйствующим субъектам-конкурентам либо нанесли или могут нанести вред их деловой репутации.</w:t>
      </w:r>
    </w:p>
    <w:p w:rsidR="00451A04" w:rsidRPr="006C77D5" w:rsidRDefault="00451A04" w:rsidP="006C77D5">
      <w:pPr>
        <w:autoSpaceDE w:val="0"/>
        <w:autoSpaceDN w:val="0"/>
        <w:adjustRightInd w:val="0"/>
        <w:ind w:firstLine="720"/>
        <w:rPr>
          <w:rFonts w:cs="Arial"/>
        </w:rPr>
      </w:pPr>
      <w:r w:rsidRPr="006C77D5">
        <w:rPr>
          <w:rFonts w:cs="Arial"/>
        </w:rPr>
        <w:t>Таким образом, законодателем перечислены конкретные действия, при совершении которых лицо может быть признано осуществляющим недобросовестную конкуренцию.</w:t>
      </w:r>
    </w:p>
    <w:p w:rsidR="00451A04" w:rsidRPr="006C77D5" w:rsidRDefault="00451A04" w:rsidP="006C77D5">
      <w:pPr>
        <w:autoSpaceDE w:val="0"/>
        <w:autoSpaceDN w:val="0"/>
        <w:adjustRightInd w:val="0"/>
        <w:ind w:firstLine="720"/>
        <w:rPr>
          <w:rFonts w:cs="Arial"/>
        </w:rPr>
      </w:pPr>
      <w:r w:rsidRPr="006C77D5">
        <w:rPr>
          <w:rFonts w:cs="Arial"/>
        </w:rPr>
        <w:t>Также, в статье 72 Конституции Российской Федерации, Федеральном законе от 6 октября 1999 г.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Федеральном законе от 02.01.2000 N 29-ФЗ "О качестве и безопасности пищевых продуктов" к полномочиям субъекта Российской Федерации не относится право утверждения Порядка присвоения продуктам питания статуса полезных для здоровья продуктов питания.</w:t>
      </w:r>
    </w:p>
    <w:p w:rsidR="00451A04" w:rsidRPr="006C77D5" w:rsidRDefault="00451A04" w:rsidP="006C77D5">
      <w:pPr>
        <w:autoSpaceDE w:val="0"/>
        <w:autoSpaceDN w:val="0"/>
        <w:adjustRightInd w:val="0"/>
        <w:ind w:firstLine="720"/>
        <w:rPr>
          <w:rFonts w:cs="Arial"/>
        </w:rPr>
      </w:pPr>
      <w:r w:rsidRPr="006C77D5">
        <w:rPr>
          <w:rFonts w:cs="Arial"/>
        </w:rPr>
        <w:t xml:space="preserve">Следовательно, </w:t>
      </w:r>
      <w:r w:rsidRPr="006C77D5">
        <w:rPr>
          <w:rFonts w:cs="Arial"/>
          <w:shd w:val="clear" w:color="auto" w:fill="FFFFFF"/>
        </w:rPr>
        <w:t>с</w:t>
      </w:r>
      <w:r w:rsidRPr="006C77D5">
        <w:rPr>
          <w:rFonts w:cs="Arial"/>
        </w:rPr>
        <w:t>татус полезных для здоровья продуктов питания местных товаропроизводителей не может присваиваться тем продуктам питания, которые соответствуют вышеуказанным критериям, а также комиссией, утвержденной исследуемым Постановлением.</w:t>
      </w:r>
    </w:p>
    <w:p w:rsidR="00451A04" w:rsidRPr="006C77D5" w:rsidRDefault="00451A04" w:rsidP="006C77D5">
      <w:pPr>
        <w:autoSpaceDE w:val="0"/>
        <w:autoSpaceDN w:val="0"/>
        <w:adjustRightInd w:val="0"/>
        <w:ind w:firstLine="720"/>
        <w:rPr>
          <w:rFonts w:cs="Arial"/>
        </w:rPr>
      </w:pPr>
      <w:r w:rsidRPr="006C77D5">
        <w:rPr>
          <w:rFonts w:cs="Arial"/>
        </w:rPr>
        <w:t>На основании приведенных норм рекомендуем пункт 2.2 Порядка привести в соответствие с федеральным законодательством.</w:t>
      </w:r>
    </w:p>
    <w:p w:rsidR="00451A04" w:rsidRPr="006C77D5" w:rsidRDefault="00451A04" w:rsidP="006C77D5">
      <w:pPr>
        <w:ind w:firstLine="709"/>
        <w:rPr>
          <w:rFonts w:cs="Arial"/>
        </w:rPr>
      </w:pPr>
      <w:r w:rsidRPr="006C77D5">
        <w:rPr>
          <w:rFonts w:cs="Arial"/>
        </w:rPr>
        <w:t>Текст и форма рассматриваемого Постановления соответствуют правилам юридической техники.</w:t>
      </w:r>
    </w:p>
    <w:p w:rsidR="00451A04" w:rsidRPr="006C77D5" w:rsidRDefault="00451A04" w:rsidP="006C77D5">
      <w:pPr>
        <w:autoSpaceDE w:val="0"/>
        <w:autoSpaceDN w:val="0"/>
        <w:adjustRightInd w:val="0"/>
        <w:ind w:firstLine="720"/>
        <w:rPr>
          <w:rFonts w:cs="Arial"/>
        </w:rPr>
      </w:pPr>
      <w:r w:rsidRPr="006C77D5">
        <w:rPr>
          <w:rFonts w:cs="Arial"/>
        </w:rPr>
        <w:t>Постановление размещено на официальном портале Республики Тыва http://gov.tuva.ru, 26.08.2016.</w:t>
      </w:r>
    </w:p>
    <w:p w:rsidR="00451A04" w:rsidRPr="006C77D5" w:rsidRDefault="00451A04" w:rsidP="006C77D5">
      <w:pPr>
        <w:ind w:firstLine="709"/>
        <w:rPr>
          <w:rFonts w:cs="Arial"/>
        </w:rPr>
      </w:pPr>
      <w:r w:rsidRPr="006C77D5">
        <w:rPr>
          <w:rFonts w:cs="Arial"/>
        </w:rPr>
        <w:t xml:space="preserve">В целях устранения выявленного коррупциогенного фактора в рассматриваемом Постановлении </w:t>
      </w:r>
      <w:r w:rsidRPr="006C77D5">
        <w:rPr>
          <w:rFonts w:cs="Arial"/>
          <w:bCs/>
          <w:kern w:val="28"/>
        </w:rPr>
        <w:t xml:space="preserve">Правительства Республики Тыва от 01.06.2016 № 203 «О статусе полезных для здоровья продуктов питания местных товаропроизводителей» </w:t>
      </w:r>
      <w:r w:rsidRPr="006C77D5">
        <w:rPr>
          <w:rFonts w:cs="Arial"/>
        </w:rPr>
        <w:t>предлагается исключить пункт 2.1 Порядка.</w:t>
      </w:r>
    </w:p>
    <w:p w:rsidR="00451A04" w:rsidRPr="006C77D5" w:rsidRDefault="00451A04" w:rsidP="006C77D5">
      <w:pPr>
        <w:ind w:firstLine="709"/>
        <w:rPr>
          <w:rFonts w:cs="Arial"/>
        </w:rPr>
      </w:pPr>
      <w:r w:rsidRPr="006C77D5">
        <w:rPr>
          <w:rFonts w:cs="Arial"/>
        </w:rPr>
        <w:t xml:space="preserve">На основании вышеизложенного рекомендуем Постановление </w:t>
      </w:r>
      <w:r w:rsidRPr="006C77D5">
        <w:rPr>
          <w:rFonts w:cs="Arial"/>
          <w:bCs/>
          <w:kern w:val="28"/>
        </w:rPr>
        <w:t>Правительства Республики Тыва от 01.06.2016 № 203 «О статусе полезных для здоровья продуктов питания местных товаропроизводителей» привести в соответствие с Конституций Российской Федерации и федеральным законодательством и устранить коррупциогенный фактор.</w:t>
      </w:r>
    </w:p>
    <w:p w:rsidR="00451A04" w:rsidRPr="006C77D5" w:rsidRDefault="00451A04" w:rsidP="006C77D5">
      <w:pPr>
        <w:ind w:firstLine="709"/>
        <w:rPr>
          <w:rFonts w:cs="Arial"/>
          <w:bCs/>
          <w:kern w:val="28"/>
        </w:rPr>
      </w:pPr>
      <w:r w:rsidRPr="006C77D5">
        <w:rPr>
          <w:rFonts w:cs="Arial"/>
          <w:bCs/>
          <w:kern w:val="28"/>
        </w:rPr>
        <w:t>Изменения, внесенные в рассматриваемое Постановление направлены на частичное устранение положений, противоречащих федеральному законодательству, указанных в экспертном заключении от 08.07.2016 № 415.</w:t>
      </w:r>
    </w:p>
    <w:p w:rsidR="00451A04" w:rsidRPr="006C77D5" w:rsidRDefault="00451A04" w:rsidP="006C77D5">
      <w:pPr>
        <w:ind w:firstLine="709"/>
        <w:rPr>
          <w:rFonts w:cs="Arial"/>
        </w:rPr>
      </w:pPr>
      <w:r w:rsidRPr="006C77D5">
        <w:rPr>
          <w:rFonts w:cs="Arial"/>
        </w:rPr>
        <w:t>Просим сообщить о результатах рассмотрения настоящего экспертного заключения.</w:t>
      </w:r>
    </w:p>
    <w:p w:rsidR="00451A04" w:rsidRPr="006C77D5" w:rsidRDefault="00451A04" w:rsidP="006C77D5">
      <w:pPr>
        <w:ind w:firstLine="540"/>
        <w:rPr>
          <w:rFonts w:cs="Arial"/>
        </w:rPr>
      </w:pPr>
    </w:p>
    <w:p w:rsidR="00451A04" w:rsidRPr="006C77D5" w:rsidRDefault="00451A04" w:rsidP="006C77D5">
      <w:pPr>
        <w:ind w:firstLine="540"/>
        <w:rPr>
          <w:rFonts w:cs="Arial"/>
        </w:rPr>
      </w:pPr>
    </w:p>
    <w:p w:rsidR="00451A04" w:rsidRPr="006C77D5" w:rsidRDefault="00451A04" w:rsidP="00755610">
      <w:pPr>
        <w:ind w:firstLine="0"/>
        <w:rPr>
          <w:rFonts w:cs="Arial"/>
        </w:rPr>
      </w:pPr>
      <w:r w:rsidRPr="006C77D5">
        <w:rPr>
          <w:rFonts w:cs="Arial"/>
        </w:rPr>
        <w:t xml:space="preserve">Начальник Управления                                                                             </w:t>
      </w:r>
      <w:r>
        <w:rPr>
          <w:rFonts w:cs="Arial"/>
        </w:rPr>
        <w:t xml:space="preserve">         </w:t>
      </w:r>
      <w:r w:rsidRPr="006C77D5">
        <w:rPr>
          <w:rFonts w:cs="Arial"/>
        </w:rPr>
        <w:t xml:space="preserve">      А.К. Бирлей</w:t>
      </w:r>
    </w:p>
    <w:p w:rsidR="00451A04" w:rsidRPr="006C77D5" w:rsidRDefault="00451A04" w:rsidP="006C77D5">
      <w:pPr>
        <w:rPr>
          <w:rFonts w:cs="Arial"/>
        </w:rPr>
      </w:pPr>
    </w:p>
    <w:p w:rsidR="00451A04" w:rsidRPr="006C77D5" w:rsidRDefault="00451A04" w:rsidP="006C77D5">
      <w:pPr>
        <w:rPr>
          <w:rFonts w:cs="Arial"/>
        </w:rPr>
      </w:pPr>
    </w:p>
    <w:p w:rsidR="00451A04" w:rsidRPr="006C77D5" w:rsidRDefault="00451A04" w:rsidP="006C77D5">
      <w:pPr>
        <w:rPr>
          <w:rFonts w:cs="Arial"/>
        </w:rPr>
      </w:pPr>
    </w:p>
    <w:sectPr w:rsidR="00451A04" w:rsidRPr="006C77D5" w:rsidSect="006C77D5">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5156"/>
    <w:rsid w:val="000129FC"/>
    <w:rsid w:val="00033E07"/>
    <w:rsid w:val="00451A04"/>
    <w:rsid w:val="006C77D5"/>
    <w:rsid w:val="00755610"/>
    <w:rsid w:val="00783E7A"/>
    <w:rsid w:val="008A70D1"/>
    <w:rsid w:val="00A25156"/>
    <w:rsid w:val="00DE0923"/>
    <w:rsid w:val="00E114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бычный текст документа"/>
    <w:qFormat/>
    <w:rsid w:val="00755610"/>
    <w:pPr>
      <w:ind w:firstLine="567"/>
      <w:jc w:val="both"/>
    </w:pPr>
    <w:rPr>
      <w:rFonts w:ascii="Arial" w:hAnsi="Arial"/>
      <w:sz w:val="24"/>
      <w:szCs w:val="24"/>
    </w:rPr>
  </w:style>
  <w:style w:type="paragraph" w:styleId="Heading1">
    <w:name w:val="heading 1"/>
    <w:aliases w:val="!Части документа"/>
    <w:basedOn w:val="Normal"/>
    <w:next w:val="Normal"/>
    <w:link w:val="Heading1Char"/>
    <w:uiPriority w:val="99"/>
    <w:qFormat/>
    <w:rsid w:val="00755610"/>
    <w:pPr>
      <w:jc w:val="center"/>
      <w:outlineLvl w:val="0"/>
    </w:pPr>
    <w:rPr>
      <w:rFonts w:cs="Arial"/>
      <w:b/>
      <w:bCs/>
      <w:kern w:val="32"/>
      <w:sz w:val="32"/>
      <w:szCs w:val="32"/>
    </w:rPr>
  </w:style>
  <w:style w:type="paragraph" w:styleId="Heading2">
    <w:name w:val="heading 2"/>
    <w:aliases w:val="!Разделы документа"/>
    <w:basedOn w:val="Normal"/>
    <w:link w:val="Heading2Char"/>
    <w:uiPriority w:val="99"/>
    <w:qFormat/>
    <w:rsid w:val="00755610"/>
    <w:pPr>
      <w:jc w:val="center"/>
      <w:outlineLvl w:val="1"/>
    </w:pPr>
    <w:rPr>
      <w:rFonts w:cs="Arial"/>
      <w:b/>
      <w:bCs/>
      <w:iCs/>
      <w:sz w:val="30"/>
      <w:szCs w:val="28"/>
    </w:rPr>
  </w:style>
  <w:style w:type="paragraph" w:styleId="Heading3">
    <w:name w:val="heading 3"/>
    <w:aliases w:val="!Главы документа"/>
    <w:basedOn w:val="Normal"/>
    <w:link w:val="Heading3Char"/>
    <w:uiPriority w:val="99"/>
    <w:qFormat/>
    <w:rsid w:val="00755610"/>
    <w:pPr>
      <w:outlineLvl w:val="2"/>
    </w:pPr>
    <w:rPr>
      <w:rFonts w:cs="Arial"/>
      <w:b/>
      <w:bCs/>
      <w:sz w:val="28"/>
      <w:szCs w:val="26"/>
    </w:rPr>
  </w:style>
  <w:style w:type="paragraph" w:styleId="Heading4">
    <w:name w:val="heading 4"/>
    <w:aliases w:val="!Параграфы/Статьи документа"/>
    <w:basedOn w:val="Normal"/>
    <w:link w:val="Heading4Char"/>
    <w:uiPriority w:val="99"/>
    <w:qFormat/>
    <w:rsid w:val="00755610"/>
    <w:pPr>
      <w:outlineLvl w:val="3"/>
    </w:pPr>
    <w:rPr>
      <w:b/>
      <w:bCs/>
      <w:sz w:val="26"/>
      <w:szCs w:val="28"/>
    </w:rPr>
  </w:style>
  <w:style w:type="character" w:default="1" w:styleId="DefaultParagraphFont">
    <w:name w:val="Default Paragraph Font"/>
    <w:uiPriority w:val="99"/>
    <w:semiHidden/>
    <w:rsid w:val="0075561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Части документа Char"/>
    <w:basedOn w:val="DefaultParagraphFont"/>
    <w:link w:val="Heading1"/>
    <w:uiPriority w:val="99"/>
    <w:locked/>
    <w:rPr>
      <w:rFonts w:ascii="Arial" w:hAnsi="Arial" w:cs="Arial"/>
      <w:b/>
      <w:bCs/>
      <w:kern w:val="32"/>
      <w:sz w:val="32"/>
      <w:szCs w:val="32"/>
      <w:lang w:val="ru-RU" w:eastAsia="ru-RU" w:bidi="ar-SA"/>
    </w:rPr>
  </w:style>
  <w:style w:type="character" w:customStyle="1" w:styleId="Heading2Char">
    <w:name w:val="Heading 2 Char"/>
    <w:aliases w:val="!Разделы документа Char"/>
    <w:basedOn w:val="DefaultParagraphFont"/>
    <w:link w:val="Heading2"/>
    <w:uiPriority w:val="99"/>
    <w:semiHidden/>
    <w:locked/>
    <w:rPr>
      <w:rFonts w:ascii="Arial" w:hAnsi="Arial" w:cs="Arial"/>
      <w:b/>
      <w:bCs/>
      <w:iCs/>
      <w:sz w:val="28"/>
      <w:szCs w:val="28"/>
      <w:lang w:val="ru-RU" w:eastAsia="ru-RU" w:bidi="ar-SA"/>
    </w:rPr>
  </w:style>
  <w:style w:type="character" w:customStyle="1" w:styleId="Heading3Char">
    <w:name w:val="Heading 3 Char"/>
    <w:aliases w:val="!Главы документа Char"/>
    <w:basedOn w:val="DefaultParagraphFont"/>
    <w:link w:val="Heading3"/>
    <w:uiPriority w:val="99"/>
    <w:semiHidden/>
    <w:locked/>
    <w:rPr>
      <w:rFonts w:ascii="Arial" w:hAnsi="Arial" w:cs="Arial"/>
      <w:b/>
      <w:bCs/>
      <w:sz w:val="26"/>
      <w:szCs w:val="26"/>
      <w:lang w:val="ru-RU" w:eastAsia="ru-RU" w:bidi="ar-SA"/>
    </w:rPr>
  </w:style>
  <w:style w:type="character" w:customStyle="1" w:styleId="Heading4Char">
    <w:name w:val="Heading 4 Char"/>
    <w:aliases w:val="!Параграфы/Статьи документа Char"/>
    <w:basedOn w:val="DefaultParagraphFont"/>
    <w:link w:val="Heading4"/>
    <w:uiPriority w:val="99"/>
    <w:semiHidden/>
    <w:locked/>
    <w:rPr>
      <w:rFonts w:ascii="Arial" w:hAnsi="Arial" w:cs="Times New Roman"/>
      <w:b/>
      <w:bCs/>
      <w:sz w:val="28"/>
      <w:szCs w:val="28"/>
      <w:lang w:val="ru-RU" w:eastAsia="ru-RU" w:bidi="ar-SA"/>
    </w:rPr>
  </w:style>
  <w:style w:type="paragraph" w:styleId="PlainText">
    <w:name w:val="Plain Text"/>
    <w:basedOn w:val="Normal"/>
    <w:link w:val="PlainTextChar"/>
    <w:uiPriority w:val="99"/>
    <w:rsid w:val="00E114D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styleId="HTMLVariable">
    <w:name w:val="HTML Variable"/>
    <w:aliases w:val="!Ссылки в документе"/>
    <w:basedOn w:val="DefaultParagraphFont"/>
    <w:uiPriority w:val="99"/>
    <w:rsid w:val="00755610"/>
    <w:rPr>
      <w:rFonts w:ascii="Arial" w:hAnsi="Arial" w:cs="Times New Roman"/>
      <w:iCs/>
      <w:color w:val="0000FF"/>
      <w:sz w:val="24"/>
      <w:u w:val="none"/>
    </w:rPr>
  </w:style>
  <w:style w:type="paragraph" w:styleId="CommentText">
    <w:name w:val="annotation text"/>
    <w:aliases w:val="!Равноширинный текст документа"/>
    <w:basedOn w:val="Normal"/>
    <w:link w:val="CommentTextChar"/>
    <w:uiPriority w:val="99"/>
    <w:semiHidden/>
    <w:rsid w:val="00755610"/>
    <w:rPr>
      <w:rFonts w:ascii="Courier" w:hAnsi="Courier"/>
      <w:sz w:val="22"/>
      <w:szCs w:val="20"/>
    </w:rPr>
  </w:style>
  <w:style w:type="character" w:customStyle="1" w:styleId="CommentTextChar">
    <w:name w:val="Comment Text Char"/>
    <w:aliases w:val="!Равноширинный текст документа Char"/>
    <w:basedOn w:val="DefaultParagraphFont"/>
    <w:link w:val="CommentText"/>
    <w:uiPriority w:val="99"/>
    <w:semiHidden/>
    <w:locked/>
    <w:rPr>
      <w:rFonts w:ascii="Courier" w:hAnsi="Courier" w:cs="Times New Roman"/>
      <w:sz w:val="22"/>
      <w:lang w:val="ru-RU" w:eastAsia="ru-RU" w:bidi="ar-SA"/>
    </w:rPr>
  </w:style>
  <w:style w:type="paragraph" w:customStyle="1" w:styleId="Title">
    <w:name w:val="Title!Название НПА"/>
    <w:basedOn w:val="Normal"/>
    <w:uiPriority w:val="99"/>
    <w:rsid w:val="00755610"/>
    <w:pPr>
      <w:spacing w:before="240" w:after="60"/>
      <w:jc w:val="center"/>
      <w:outlineLvl w:val="0"/>
    </w:pPr>
    <w:rPr>
      <w:rFonts w:cs="Arial"/>
      <w:b/>
      <w:bCs/>
      <w:kern w:val="28"/>
      <w:sz w:val="32"/>
      <w:szCs w:val="32"/>
    </w:rPr>
  </w:style>
  <w:style w:type="character" w:styleId="Hyperlink">
    <w:name w:val="Hyperlink"/>
    <w:basedOn w:val="DefaultParagraphFont"/>
    <w:uiPriority w:val="99"/>
    <w:rsid w:val="00755610"/>
    <w:rPr>
      <w:rFonts w:cs="Times New Roman"/>
      <w:color w:val="0000FF"/>
      <w:u w:val="none"/>
    </w:rPr>
  </w:style>
  <w:style w:type="paragraph" w:customStyle="1" w:styleId="Application">
    <w:name w:val="Application!Приложение"/>
    <w:uiPriority w:val="99"/>
    <w:rsid w:val="00755610"/>
    <w:pPr>
      <w:spacing w:before="120" w:after="120"/>
      <w:jc w:val="right"/>
    </w:pPr>
    <w:rPr>
      <w:rFonts w:ascii="Arial" w:hAnsi="Arial" w:cs="Arial"/>
      <w:b/>
      <w:bCs/>
      <w:kern w:val="28"/>
      <w:sz w:val="32"/>
      <w:szCs w:val="32"/>
    </w:rPr>
  </w:style>
  <w:style w:type="paragraph" w:customStyle="1" w:styleId="Table">
    <w:name w:val="Table!Таблица"/>
    <w:uiPriority w:val="99"/>
    <w:rsid w:val="00755610"/>
    <w:rPr>
      <w:rFonts w:ascii="Arial" w:hAnsi="Arial" w:cs="Arial"/>
      <w:bCs/>
      <w:kern w:val="28"/>
      <w:sz w:val="24"/>
      <w:szCs w:val="32"/>
    </w:rPr>
  </w:style>
  <w:style w:type="paragraph" w:customStyle="1" w:styleId="Table0">
    <w:name w:val="Table!"/>
    <w:next w:val="Table"/>
    <w:uiPriority w:val="99"/>
    <w:rsid w:val="00755610"/>
    <w:pPr>
      <w:jc w:val="center"/>
    </w:pPr>
    <w:rPr>
      <w:rFonts w:ascii="Arial" w:hAnsi="Arial" w:cs="Arial"/>
      <w:b/>
      <w:bCs/>
      <w:kern w:val="28"/>
      <w:sz w:val="24"/>
      <w:szCs w:val="32"/>
    </w:rPr>
  </w:style>
  <w:style w:type="paragraph" w:customStyle="1" w:styleId="NumberAndDate">
    <w:name w:val="NumberAndDate"/>
    <w:aliases w:val="!Дата и Номер"/>
    <w:uiPriority w:val="99"/>
    <w:rsid w:val="00755610"/>
    <w:pPr>
      <w:jc w:val="center"/>
    </w:pPr>
    <w:rPr>
      <w:rFonts w:ascii="Arial" w:hAnsi="Arial" w:cs="Arial"/>
      <w:bCs/>
      <w:kern w:val="28"/>
      <w:sz w:val="24"/>
      <w:szCs w:val="32"/>
    </w:rPr>
  </w:style>
  <w:style w:type="paragraph" w:customStyle="1" w:styleId="Institution">
    <w:name w:val="Institution!Орган принятия"/>
    <w:basedOn w:val="NumberAndDate"/>
    <w:next w:val="Normal"/>
    <w:uiPriority w:val="99"/>
    <w:rsid w:val="00755610"/>
    <w:rPr>
      <w:sz w:val="28"/>
    </w:rPr>
  </w:style>
  <w:style w:type="paragraph" w:customStyle="1" w:styleId="text">
    <w:name w:val="text"/>
    <w:basedOn w:val="Normal"/>
    <w:link w:val="text0"/>
    <w:uiPriority w:val="99"/>
    <w:rsid w:val="006C77D5"/>
    <w:rPr>
      <w:rFonts w:cs="Arial"/>
    </w:rPr>
  </w:style>
  <w:style w:type="character" w:customStyle="1" w:styleId="text0">
    <w:name w:val="text Знак"/>
    <w:basedOn w:val="DefaultParagraphFont"/>
    <w:link w:val="text"/>
    <w:uiPriority w:val="99"/>
    <w:locked/>
    <w:rsid w:val="006C77D5"/>
    <w:rPr>
      <w:rFonts w:ascii="Arial" w:hAnsi="Arial" w:cs="Arial"/>
      <w:sz w:val="24"/>
      <w:szCs w:val="24"/>
      <w:lang w:val="ru-RU" w:eastAsia="ru-RU" w:bidi="ar-SA"/>
    </w:rPr>
  </w:style>
  <w:style w:type="paragraph" w:customStyle="1" w:styleId="ConsPlusNormal">
    <w:name w:val="ConsPlusNormal"/>
    <w:uiPriority w:val="99"/>
    <w:rsid w:val="006C77D5"/>
    <w:pPr>
      <w:autoSpaceDE w:val="0"/>
      <w:autoSpaceDN w:val="0"/>
      <w:adjustRightInd w:val="0"/>
      <w:ind w:firstLine="720"/>
    </w:pPr>
    <w:rPr>
      <w:rFonts w:ascii="Arial" w:hAnsi="Arial" w:cs="Arial"/>
      <w:sz w:val="20"/>
      <w:szCs w:val="20"/>
    </w:rPr>
  </w:style>
  <w:style w:type="paragraph" w:styleId="NoSpacing">
    <w:name w:val="No Spacing"/>
    <w:uiPriority w:val="99"/>
    <w:qFormat/>
    <w:rsid w:val="006C77D5"/>
    <w:pPr>
      <w:jc w:val="both"/>
    </w:pPr>
    <w:rPr>
      <w:color w:val="000000"/>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18b68750-b18f-40ec-84a9-896627bb71d9.html" TargetMode="External"/><Relationship Id="rId13" Type="http://schemas.openxmlformats.org/officeDocument/2006/relationships/hyperlink" Target="/content/act/07120b89-d89e-494f-8db9-61ba2013cc22.html" TargetMode="External"/><Relationship Id="rId18" Type="http://schemas.openxmlformats.org/officeDocument/2006/relationships/hyperlink" Target="/content/act/9aa48369-618a-4bb4-b4b8-ae15f2b7ebf6.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content/act/46fe6122-83a1-41d3-a87f-ca82977fb101.html" TargetMode="External"/><Relationship Id="rId12" Type="http://schemas.openxmlformats.org/officeDocument/2006/relationships/hyperlink" Target="/content/act/9aa48369-618a-4bb4-b4b8-ae15f2b7ebf6.html" TargetMode="External"/><Relationship Id="rId17" Type="http://schemas.openxmlformats.org/officeDocument/2006/relationships/hyperlink" Target="/content/act/91e7be06-9a84-4cff-931d-1df8bc2444aa.html" TargetMode="External"/><Relationship Id="rId2" Type="http://schemas.openxmlformats.org/officeDocument/2006/relationships/settings" Target="settings.xml"/><Relationship Id="rId16" Type="http://schemas.openxmlformats.org/officeDocument/2006/relationships/hyperlink" Target="/content/act/5039d898-cc03-41be-9120-48bd1afca97b.doc" TargetMode="External"/><Relationship Id="rId20" Type="http://schemas.openxmlformats.org/officeDocument/2006/relationships/hyperlink" Target="/content/act/07120b89-d89e-494f-8db9-61ba2013cc22.html" TargetMode="External"/><Relationship Id="rId1" Type="http://schemas.openxmlformats.org/officeDocument/2006/relationships/styles" Target="styles.xml"/><Relationship Id="rId6" Type="http://schemas.openxmlformats.org/officeDocument/2006/relationships/hyperlink" Target="/content/act/48c315da-4747-4b32-b9f7-c8fa068900ae.html" TargetMode="External"/><Relationship Id="rId11" Type="http://schemas.openxmlformats.org/officeDocument/2006/relationships/hyperlink" Target="/content/act/91e7be06-9a84-4cff-931d-1df8bc2444aa.html" TargetMode="External"/><Relationship Id="rId5" Type="http://schemas.openxmlformats.org/officeDocument/2006/relationships/hyperlink" Target="/content/act/15d4560c-d530-4955-bf7e-f734337ae80b.html" TargetMode="External"/><Relationship Id="rId15" Type="http://schemas.openxmlformats.org/officeDocument/2006/relationships/hyperlink" Target="/content/act/15d4560c-d530-4955-bf7e-f734337ae80b.html" TargetMode="External"/><Relationship Id="rId10" Type="http://schemas.openxmlformats.org/officeDocument/2006/relationships/hyperlink" Target="/content/act/5724afaa-4194-470c-8df3-8737d9c801c7.html" TargetMode="External"/><Relationship Id="rId19" Type="http://schemas.openxmlformats.org/officeDocument/2006/relationships/hyperlink" Target="/content/act/07120b89-d89e-494f-8db9-61ba2013cc22.html" TargetMode="External"/><Relationship Id="rId4" Type="http://schemas.openxmlformats.org/officeDocument/2006/relationships/hyperlink" Target="/content/act/a8ca6f19-944a-442f-afbb-7b6cab4e1e09.html" TargetMode="External"/><Relationship Id="rId9" Type="http://schemas.openxmlformats.org/officeDocument/2006/relationships/hyperlink" Target="/content/act/5724afaa-4194-470c-8df3-8737d9c801c7.html" TargetMode="External"/><Relationship Id="rId14" Type="http://schemas.openxmlformats.org/officeDocument/2006/relationships/hyperlink" Target="/content/act/15d4560c-d530-4955-bf7e-f734337ae80b.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5</Pages>
  <Words>2695</Words>
  <Characters>15367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ЭКСПЕРТНОЕ ЗАКЛЮЧЕНИЕ</dc:title>
  <dc:subject/>
  <dc:creator>admin</dc:creator>
  <cp:keywords/>
  <dc:description/>
  <cp:lastModifiedBy>admin</cp:lastModifiedBy>
  <cp:revision>1</cp:revision>
  <dcterms:created xsi:type="dcterms:W3CDTF">2017-03-20T04:35:00Z</dcterms:created>
  <dcterms:modified xsi:type="dcterms:W3CDTF">2017-03-20T04:37:00Z</dcterms:modified>
</cp:coreProperties>
</file>