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5E" w:rsidRPr="0032327F" w:rsidRDefault="0083735E" w:rsidP="00A93497">
      <w:pPr>
        <w:ind w:firstLine="0"/>
        <w:jc w:val="center"/>
        <w:rPr>
          <w:rFonts w:cs="Arial"/>
          <w:b/>
          <w:bCs/>
        </w:rPr>
      </w:pPr>
      <w:r w:rsidRPr="0032327F">
        <w:rPr>
          <w:rFonts w:cs="Arial"/>
          <w:b/>
          <w:bCs/>
        </w:rPr>
        <w:t>ПРАВИТЕЛЬСТВО МАГАДАНСКОЙ ОБЛАСТИ</w:t>
      </w:r>
    </w:p>
    <w:p w:rsidR="00DE2194" w:rsidRPr="0032327F" w:rsidRDefault="00DE2194" w:rsidP="00A93497">
      <w:pPr>
        <w:ind w:firstLine="0"/>
        <w:jc w:val="center"/>
        <w:rPr>
          <w:rFonts w:cs="Arial"/>
          <w:b/>
          <w:bCs/>
        </w:rPr>
      </w:pPr>
    </w:p>
    <w:p w:rsidR="0083735E" w:rsidRPr="0032327F" w:rsidRDefault="0083735E" w:rsidP="00A93497">
      <w:pPr>
        <w:ind w:firstLine="0"/>
        <w:jc w:val="center"/>
        <w:rPr>
          <w:rFonts w:cs="Arial"/>
          <w:b/>
          <w:bCs/>
        </w:rPr>
      </w:pPr>
      <w:r w:rsidRPr="0032327F">
        <w:rPr>
          <w:rFonts w:cs="Arial"/>
          <w:b/>
          <w:bCs/>
        </w:rPr>
        <w:t>П О С Т А Н О В Л Е Н И Е</w:t>
      </w:r>
    </w:p>
    <w:p w:rsidR="0083735E" w:rsidRPr="0032327F" w:rsidRDefault="00B40455" w:rsidP="00A93497">
      <w:pPr>
        <w:ind w:firstLine="0"/>
        <w:jc w:val="center"/>
        <w:rPr>
          <w:rFonts w:cs="Arial"/>
          <w:b/>
          <w:bCs/>
        </w:rPr>
      </w:pPr>
      <w:bookmarkStart w:id="0" w:name="OLE_LINK28"/>
      <w:bookmarkStart w:id="1" w:name="OLE_LINK29"/>
      <w:bookmarkStart w:id="2" w:name="OLE_LINK30"/>
      <w:bookmarkStart w:id="3" w:name="OLE_LINK31"/>
      <w:bookmarkStart w:id="4" w:name="OLE_LINK32"/>
      <w:bookmarkStart w:id="5" w:name="OLE_LINK33"/>
      <w:bookmarkStart w:id="6" w:name="OLE_LINK34"/>
      <w:bookmarkStart w:id="7" w:name="OLE_LINK35"/>
      <w:bookmarkStart w:id="8" w:name="OLE_LINK36"/>
      <w:bookmarkStart w:id="9" w:name="OLE_LINK38"/>
      <w:bookmarkStart w:id="10" w:name="OLE_LINK39"/>
      <w:r w:rsidRPr="0032327F">
        <w:rPr>
          <w:rFonts w:cs="Arial"/>
          <w:b/>
        </w:rPr>
        <w:t>о</w:t>
      </w:r>
      <w:r w:rsidR="00DA61D1" w:rsidRPr="0032327F">
        <w:rPr>
          <w:rFonts w:cs="Arial"/>
          <w:b/>
        </w:rPr>
        <w:t>т 18</w:t>
      </w:r>
      <w:r w:rsidR="00A93497" w:rsidRPr="0032327F">
        <w:rPr>
          <w:rFonts w:cs="Arial"/>
          <w:b/>
        </w:rPr>
        <w:t>.02.</w:t>
      </w:r>
      <w:r w:rsidR="00DA61D1" w:rsidRPr="0032327F">
        <w:rPr>
          <w:rFonts w:cs="Arial"/>
          <w:b/>
        </w:rPr>
        <w:t>2016 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DA61D1" w:rsidRPr="0032327F">
        <w:rPr>
          <w:rFonts w:cs="Arial"/>
          <w:b/>
        </w:rPr>
        <w:t>97-пп</w:t>
      </w:r>
    </w:p>
    <w:p w:rsidR="00876F6B" w:rsidRPr="00A93497" w:rsidRDefault="00876F6B" w:rsidP="00A93497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:rsidR="003A0D62" w:rsidRPr="00A93497" w:rsidRDefault="0032327F" w:rsidP="0032327F">
      <w:pPr>
        <w:ind w:firstLine="0"/>
        <w:jc w:val="center"/>
        <w:rPr>
          <w:rFonts w:eastAsia="Calibri" w:cs="Arial"/>
          <w:b/>
          <w:bCs/>
          <w:sz w:val="28"/>
          <w:szCs w:val="28"/>
        </w:rPr>
      </w:pPr>
      <w:r w:rsidRPr="00A93497">
        <w:rPr>
          <w:rFonts w:cs="Arial"/>
          <w:b/>
          <w:bCs/>
          <w:kern w:val="28"/>
          <w:sz w:val="32"/>
          <w:szCs w:val="32"/>
        </w:rPr>
        <w:t>ОБ УТВЕРЖДЕНИИ ПОЛОЖЕНИЯ О ПРЕДОСТАВЛЕНИИ СУБСИДИЙ ИЗ ОБЛАСТНОГО БЮДЖЕТА СОЦИАЛЬНО ОРИЕНТИРОВАННЫМ НЕКОММЕРЧЕСКИМ ОРГАНИЗАЦИЯМ МАГАДАНСКОЙ ОБЛАСТИ</w:t>
      </w:r>
    </w:p>
    <w:p w:rsidR="003A0D62" w:rsidRPr="00A93497" w:rsidRDefault="003A0D62" w:rsidP="00A93497">
      <w:pPr>
        <w:jc w:val="center"/>
        <w:rPr>
          <w:rFonts w:eastAsia="Calibri" w:cs="Arial"/>
          <w:b/>
          <w:bCs/>
        </w:rPr>
      </w:pPr>
    </w:p>
    <w:p w:rsidR="00B40455" w:rsidRDefault="0032327F" w:rsidP="0032327F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>
        <w:rPr>
          <w:rFonts w:cs="Arial"/>
        </w:rPr>
        <w:t xml:space="preserve">(в редакции постановлений Правительства Магаданской области </w:t>
      </w:r>
      <w:hyperlink r:id="rId8" w:tgtFrame="ChangingDocument" w:history="1">
        <w:r w:rsidR="00BE259C" w:rsidRPr="00BE259C">
          <w:rPr>
            <w:rStyle w:val="ad"/>
            <w:rFonts w:cs="Arial"/>
          </w:rPr>
          <w:t>от 01.04.2016 №221-пп</w:t>
        </w:r>
      </w:hyperlink>
      <w:r>
        <w:rPr>
          <w:rFonts w:cs="Arial"/>
        </w:rPr>
        <w:t xml:space="preserve">, </w:t>
      </w:r>
      <w:hyperlink r:id="rId9" w:tgtFrame="ChangingDocument" w:history="1">
        <w:r w:rsidR="009E1E66" w:rsidRPr="009E1E66">
          <w:rPr>
            <w:rStyle w:val="ad"/>
            <w:rFonts w:cs="Arial"/>
          </w:rPr>
          <w:t>от 12.01.2017 №1-пп</w:t>
        </w:r>
      </w:hyperlink>
      <w:r>
        <w:rPr>
          <w:rFonts w:cs="Arial"/>
        </w:rPr>
        <w:t xml:space="preserve">, </w:t>
      </w:r>
      <w:hyperlink r:id="rId10" w:tgtFrame="ChangingDocument" w:history="1">
        <w:r w:rsidR="000554F9" w:rsidRPr="000554F9">
          <w:rPr>
            <w:rStyle w:val="ad"/>
            <w:rFonts w:cs="Arial"/>
          </w:rPr>
          <w:t>от 02.02.2017 №54-пп</w:t>
        </w:r>
      </w:hyperlink>
      <w:r>
        <w:rPr>
          <w:rFonts w:cs="Arial"/>
        </w:rPr>
        <w:t xml:space="preserve">, </w:t>
      </w:r>
      <w:hyperlink r:id="rId11" w:tgtFrame="ChangingDocument" w:history="1">
        <w:r w:rsidR="000565FE" w:rsidRPr="000565FE">
          <w:rPr>
            <w:rStyle w:val="ad"/>
            <w:rFonts w:cs="Arial"/>
          </w:rPr>
          <w:t>от 23.03.2017 №196-пп</w:t>
        </w:r>
      </w:hyperlink>
      <w:r>
        <w:rPr>
          <w:rFonts w:cs="Arial"/>
        </w:rPr>
        <w:t xml:space="preserve">, </w:t>
      </w:r>
      <w:hyperlink r:id="rId12" w:tgtFrame="ChangingDocument" w:history="1">
        <w:r w:rsidR="000A10BE" w:rsidRPr="000A10BE">
          <w:rPr>
            <w:rStyle w:val="ad"/>
            <w:rFonts w:cs="Arial"/>
          </w:rPr>
          <w:t>от 22.12.2017 №1098-пп</w:t>
        </w:r>
      </w:hyperlink>
      <w:r>
        <w:rPr>
          <w:rFonts w:cs="Arial"/>
        </w:rPr>
        <w:t xml:space="preserve">, </w:t>
      </w:r>
      <w:hyperlink r:id="rId13" w:tgtFrame="ChangingDocument" w:history="1">
        <w:r w:rsidR="00A9245C" w:rsidRPr="00AC7A96">
          <w:rPr>
            <w:rStyle w:val="ad"/>
            <w:rFonts w:cs="Arial"/>
          </w:rPr>
          <w:t>от 15.03.2018 №203-пп</w:t>
        </w:r>
      </w:hyperlink>
      <w:r>
        <w:rPr>
          <w:rFonts w:cs="Arial"/>
        </w:rPr>
        <w:t xml:space="preserve">, </w:t>
      </w:r>
      <w:hyperlink r:id="rId14" w:tgtFrame="ChangingDocument" w:history="1">
        <w:r w:rsidR="00F72364" w:rsidRPr="00F72364">
          <w:rPr>
            <w:rStyle w:val="ad"/>
            <w:rFonts w:cs="Arial"/>
          </w:rPr>
          <w:t>от 29.03.2018 №249-пп</w:t>
        </w:r>
      </w:hyperlink>
      <w:r>
        <w:rPr>
          <w:rFonts w:cs="Arial"/>
        </w:rPr>
        <w:t xml:space="preserve">, </w:t>
      </w:r>
      <w:hyperlink r:id="rId15" w:tgtFrame="Logical" w:history="1">
        <w:r w:rsidRPr="0032327F">
          <w:rPr>
            <w:rStyle w:val="ad"/>
            <w:rFonts w:cs="Arial"/>
          </w:rPr>
          <w:t>от 08.07.2019 № 486-пп</w:t>
        </w:r>
      </w:hyperlink>
      <w:r>
        <w:rPr>
          <w:rFonts w:cs="Arial"/>
        </w:rPr>
        <w:t>)</w:t>
      </w:r>
    </w:p>
    <w:p w:rsidR="00F72364" w:rsidRDefault="00F72364" w:rsidP="00A93497">
      <w:pPr>
        <w:autoSpaceDE w:val="0"/>
        <w:autoSpaceDN w:val="0"/>
        <w:adjustRightInd w:val="0"/>
        <w:ind w:firstLine="709"/>
        <w:rPr>
          <w:rFonts w:cs="Arial"/>
        </w:rPr>
      </w:pPr>
    </w:p>
    <w:p w:rsidR="003A0D62" w:rsidRPr="00A93497" w:rsidRDefault="003A0D62" w:rsidP="00A93497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A93497">
        <w:rPr>
          <w:rFonts w:cs="Arial"/>
        </w:rPr>
        <w:t xml:space="preserve">В соответствии с пунктом 2 статьи 78.1 </w:t>
      </w:r>
      <w:hyperlink r:id="rId16" w:tgtFrame="Logical" w:history="1">
        <w:r w:rsidRPr="00A93497">
          <w:rPr>
            <w:rStyle w:val="ad"/>
            <w:rFonts w:cs="Arial"/>
          </w:rPr>
          <w:t>Бюджетного кодекса Российской Федерации</w:t>
        </w:r>
      </w:hyperlink>
      <w:r w:rsidRPr="00A93497">
        <w:rPr>
          <w:rFonts w:cs="Arial"/>
        </w:rPr>
        <w:t xml:space="preserve">, статьей 31.1 Федерального закона </w:t>
      </w:r>
      <w:hyperlink r:id="rId17" w:tgtFrame="Logical" w:history="1">
        <w:r w:rsidRPr="00A93497">
          <w:rPr>
            <w:rStyle w:val="ad"/>
            <w:rFonts w:cs="Arial"/>
          </w:rPr>
          <w:t>от 12 января 1996 г. № 7-ФЗ</w:t>
        </w:r>
      </w:hyperlink>
      <w:r w:rsidRPr="00A93497">
        <w:rPr>
          <w:rFonts w:cs="Arial"/>
        </w:rPr>
        <w:t xml:space="preserve"> «О некоммерческих организациях», постановлением Правительства Российской Федерации </w:t>
      </w:r>
      <w:hyperlink r:id="rId18" w:tgtFrame="Logical" w:history="1">
        <w:r w:rsidRPr="00A93497">
          <w:rPr>
            <w:rStyle w:val="ad"/>
            <w:rFonts w:cs="Arial"/>
          </w:rPr>
          <w:t>от 23 августа 2011 г. № 713</w:t>
        </w:r>
      </w:hyperlink>
      <w:r w:rsidRPr="00A93497">
        <w:rPr>
          <w:rFonts w:cs="Arial"/>
        </w:rPr>
        <w:t xml:space="preserve"> «</w:t>
      </w:r>
      <w:r w:rsidRPr="00A93497">
        <w:rPr>
          <w:rFonts w:eastAsia="Calibri" w:cs="Arial"/>
        </w:rPr>
        <w:t>О предоставлении поддержки социально ориентированным некоммерческим организациям</w:t>
      </w:r>
      <w:r w:rsidRPr="00A93497">
        <w:rPr>
          <w:rFonts w:cs="Arial"/>
        </w:rPr>
        <w:t>», постановлением Правительства Магаданской области</w:t>
      </w:r>
      <w:hyperlink r:id="rId19" w:tgtFrame="Logical" w:history="1">
        <w:r w:rsidR="00A93497" w:rsidRPr="00A93497">
          <w:rPr>
            <w:rStyle w:val="ad"/>
            <w:rFonts w:cs="Arial"/>
          </w:rPr>
          <w:t xml:space="preserve">от </w:t>
        </w:r>
        <w:r w:rsidRPr="00A93497">
          <w:rPr>
            <w:rStyle w:val="ad"/>
            <w:rFonts w:cs="Arial"/>
          </w:rPr>
          <w:t>06 ноября 2014 г. № 947-пп</w:t>
        </w:r>
      </w:hyperlink>
      <w:r w:rsidRPr="00A93497">
        <w:rPr>
          <w:rFonts w:cs="Arial"/>
        </w:rPr>
        <w:t xml:space="preserve">«Об утверждении государственной программы Магаданской области «Содействие развитию институтов гражданского общества, укреплению единства российской нации и гармонизации межнациональных отношений в Магаданской области» на 2015-2020 годы», Правительство Магаданской области </w:t>
      </w:r>
      <w:r w:rsidRPr="00A93497">
        <w:rPr>
          <w:rFonts w:cs="Arial"/>
          <w:b/>
        </w:rPr>
        <w:t>п о с т а н о в л я е т</w:t>
      </w:r>
      <w:r w:rsidRPr="00A93497">
        <w:rPr>
          <w:rFonts w:cs="Arial"/>
        </w:rPr>
        <w:t>:</w:t>
      </w:r>
    </w:p>
    <w:p w:rsidR="003A0D62" w:rsidRPr="00A93497" w:rsidRDefault="003A0D62" w:rsidP="00A93497">
      <w:pPr>
        <w:ind w:firstLine="709"/>
        <w:rPr>
          <w:rFonts w:cs="Arial"/>
        </w:rPr>
      </w:pPr>
      <w:r w:rsidRPr="00A93497">
        <w:rPr>
          <w:rFonts w:cs="Arial"/>
        </w:rPr>
        <w:t>1. Утвердить прилагаемое Положение о предоставлении субсидий из областного бюджета социально ориентированным некоммерческим организациям Магаданской области.</w:t>
      </w:r>
    </w:p>
    <w:p w:rsidR="003A0D62" w:rsidRPr="00A93497" w:rsidRDefault="003A0D62" w:rsidP="00A93497">
      <w:pPr>
        <w:ind w:firstLine="709"/>
        <w:rPr>
          <w:rFonts w:cs="Arial"/>
        </w:rPr>
      </w:pPr>
      <w:r w:rsidRPr="00A93497">
        <w:rPr>
          <w:rFonts w:cs="Arial"/>
        </w:rPr>
        <w:t>2. Признать утратившими силу следующие постановления Правительства Магаданской области:</w:t>
      </w:r>
    </w:p>
    <w:p w:rsidR="003A0D62" w:rsidRPr="00A93497" w:rsidRDefault="003A0D62" w:rsidP="00A93497">
      <w:pPr>
        <w:ind w:firstLine="709"/>
        <w:rPr>
          <w:rFonts w:eastAsia="Calibri" w:cs="Arial"/>
        </w:rPr>
      </w:pPr>
      <w:r w:rsidRPr="00A93497">
        <w:rPr>
          <w:rFonts w:cs="Arial"/>
        </w:rPr>
        <w:t xml:space="preserve">- </w:t>
      </w:r>
      <w:hyperlink r:id="rId20" w:tgtFrame="Logical" w:history="1">
        <w:r w:rsidRPr="00A93497">
          <w:rPr>
            <w:rStyle w:val="ad"/>
            <w:rFonts w:eastAsia="Calibri" w:cs="Arial"/>
          </w:rPr>
          <w:t xml:space="preserve">от </w:t>
        </w:r>
        <w:r w:rsidRPr="00A93497">
          <w:rPr>
            <w:rStyle w:val="ad"/>
            <w:rFonts w:eastAsia="Calibri" w:cs="Arial"/>
            <w:bCs/>
          </w:rPr>
          <w:t>22 января 2015 г. № 28-пп</w:t>
        </w:r>
      </w:hyperlink>
      <w:r w:rsidRPr="00A93497">
        <w:rPr>
          <w:rFonts w:eastAsia="Calibri" w:cs="Arial"/>
          <w:b/>
          <w:bCs/>
        </w:rPr>
        <w:t xml:space="preserve"> «</w:t>
      </w:r>
      <w:r w:rsidRPr="00A93497">
        <w:rPr>
          <w:rFonts w:eastAsia="Calibri" w:cs="Arial"/>
          <w:bCs/>
        </w:rPr>
        <w:t xml:space="preserve">Об утверждении Положения о </w:t>
      </w:r>
      <w:r w:rsidRPr="00A93497">
        <w:rPr>
          <w:rFonts w:eastAsia="Calibri" w:cs="Arial"/>
        </w:rPr>
        <w:t>предоставлении субсидий из областного бюджета социально ориентированным некоммерческим организациям Магаданской области»;</w:t>
      </w:r>
    </w:p>
    <w:p w:rsidR="003A0D62" w:rsidRPr="00A93497" w:rsidRDefault="003A0D62" w:rsidP="00A93497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 w:rsidRPr="00A93497">
        <w:rPr>
          <w:rFonts w:cs="Arial"/>
          <w:color w:val="000000" w:themeColor="text1"/>
        </w:rPr>
        <w:t xml:space="preserve">- </w:t>
      </w:r>
      <w:r w:rsidRPr="00A93497">
        <w:rPr>
          <w:rFonts w:eastAsia="Calibri" w:cs="Arial"/>
          <w:color w:val="000000" w:themeColor="text1"/>
        </w:rPr>
        <w:t xml:space="preserve">от 12 февраля 2015 г. </w:t>
      </w:r>
      <w:hyperlink r:id="rId21" w:tgtFrame="Logical" w:history="1">
        <w:r w:rsidRPr="00A93497">
          <w:rPr>
            <w:rStyle w:val="ad"/>
            <w:rFonts w:eastAsia="Calibri" w:cs="Arial"/>
          </w:rPr>
          <w:t>№ 78-пп</w:t>
        </w:r>
      </w:hyperlink>
      <w:r w:rsidRPr="00A93497">
        <w:rPr>
          <w:rFonts w:cs="Arial"/>
          <w:color w:val="000000" w:themeColor="text1"/>
        </w:rPr>
        <w:t xml:space="preserve"> «О внесении изменений в постановление Правительства Магаданской области от 22 января 2015 г. № 28-пп»;</w:t>
      </w:r>
    </w:p>
    <w:p w:rsidR="003A0D62" w:rsidRPr="00A93497" w:rsidRDefault="003A0D62" w:rsidP="00A93497">
      <w:pPr>
        <w:ind w:firstLine="709"/>
        <w:rPr>
          <w:rFonts w:eastAsia="Calibri" w:cs="Arial"/>
          <w:color w:val="000000" w:themeColor="text1"/>
        </w:rPr>
      </w:pPr>
      <w:r w:rsidRPr="00A93497">
        <w:rPr>
          <w:rFonts w:eastAsia="Calibri" w:cs="Arial"/>
          <w:color w:val="000000" w:themeColor="text1"/>
        </w:rPr>
        <w:t xml:space="preserve">-от 17 апреля 2015 г. </w:t>
      </w:r>
      <w:hyperlink r:id="rId22" w:tgtFrame="Logical" w:history="1">
        <w:r w:rsidRPr="00A93497">
          <w:rPr>
            <w:rStyle w:val="ad"/>
            <w:rFonts w:eastAsia="Calibri" w:cs="Arial"/>
          </w:rPr>
          <w:t>№ 245-пп</w:t>
        </w:r>
      </w:hyperlink>
      <w:r w:rsidRPr="00A93497">
        <w:rPr>
          <w:rFonts w:cs="Arial"/>
          <w:color w:val="000000" w:themeColor="text1"/>
        </w:rPr>
        <w:t>«О внесении изменений в постановление Правительства Магаданской области от 22 января 2015 г. № 28-пп»;</w:t>
      </w:r>
    </w:p>
    <w:p w:rsidR="003A0D62" w:rsidRPr="00A93497" w:rsidRDefault="003A0D62" w:rsidP="00A93497">
      <w:pPr>
        <w:ind w:firstLine="709"/>
        <w:rPr>
          <w:rFonts w:cs="Arial"/>
          <w:color w:val="000000" w:themeColor="text1"/>
        </w:rPr>
      </w:pPr>
      <w:r w:rsidRPr="00A93497">
        <w:rPr>
          <w:rFonts w:eastAsia="Calibri" w:cs="Arial"/>
          <w:color w:val="000000" w:themeColor="text1"/>
        </w:rPr>
        <w:t>-</w:t>
      </w:r>
      <w:hyperlink r:id="rId23" w:tgtFrame="Logical" w:history="1">
        <w:r w:rsidRPr="00A93497">
          <w:rPr>
            <w:rStyle w:val="ad"/>
            <w:rFonts w:eastAsia="Calibri" w:cs="Arial"/>
          </w:rPr>
          <w:t>от 01 октября 2015 г. № 694-пп</w:t>
        </w:r>
      </w:hyperlink>
      <w:r w:rsidRPr="00A93497">
        <w:rPr>
          <w:rFonts w:cs="Arial"/>
          <w:color w:val="000000" w:themeColor="text1"/>
        </w:rPr>
        <w:t xml:space="preserve"> «О внесении изменений в постановление Правительства Магаданской области от 22 января 2015 г. № 28-пп».</w:t>
      </w:r>
    </w:p>
    <w:p w:rsidR="003A0D62" w:rsidRDefault="003A0D62" w:rsidP="00A93497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A93497">
        <w:rPr>
          <w:rFonts w:eastAsia="Calibri" w:cs="Arial"/>
        </w:rPr>
        <w:lastRenderedPageBreak/>
        <w:t xml:space="preserve">3. </w:t>
      </w:r>
      <w:r w:rsidR="00F72364" w:rsidRPr="00F8265A">
        <w:rPr>
          <w:sz w:val="28"/>
          <w:szCs w:val="28"/>
        </w:rPr>
        <w:t>Контроль за исполнением настоящего постановления возложить на заместителя председателя Правительства Магаданской области – министра государственно-правового развития Магаданской области Шуфер М.А.</w:t>
      </w:r>
    </w:p>
    <w:p w:rsidR="00F72364" w:rsidRDefault="00F72364" w:rsidP="00F72364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(в ред</w:t>
      </w:r>
      <w:r w:rsidR="0032327F">
        <w:rPr>
          <w:rFonts w:cs="Arial"/>
        </w:rPr>
        <w:t>акции п</w:t>
      </w:r>
      <w:r>
        <w:rPr>
          <w:rFonts w:cs="Arial"/>
        </w:rPr>
        <w:t xml:space="preserve">остановления </w:t>
      </w:r>
      <w:r w:rsidR="0032327F">
        <w:rPr>
          <w:rFonts w:cs="Arial"/>
        </w:rPr>
        <w:t xml:space="preserve">Правительства Магаданской области </w:t>
      </w:r>
      <w:hyperlink r:id="rId24" w:tgtFrame="ChangingDocument" w:history="1">
        <w:r w:rsidRPr="00F72364">
          <w:rPr>
            <w:rStyle w:val="ad"/>
            <w:rFonts w:cs="Arial"/>
          </w:rPr>
          <w:t>от 29.03.2018 №249-пп</w:t>
        </w:r>
      </w:hyperlink>
      <w:r>
        <w:rPr>
          <w:rFonts w:cs="Arial"/>
        </w:rPr>
        <w:t>)</w:t>
      </w:r>
    </w:p>
    <w:p w:rsidR="003A0D62" w:rsidRPr="00A93497" w:rsidRDefault="003A0D62" w:rsidP="00A93497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A93497">
        <w:rPr>
          <w:rFonts w:eastAsia="Calibri" w:cs="Arial"/>
        </w:rPr>
        <w:t>4. Настоящее постановление подлежит официальному опубликованию.</w:t>
      </w:r>
    </w:p>
    <w:p w:rsidR="00A93497" w:rsidRPr="00A93497" w:rsidRDefault="00A93497" w:rsidP="00A93497">
      <w:pPr>
        <w:autoSpaceDE w:val="0"/>
        <w:autoSpaceDN w:val="0"/>
        <w:adjustRightInd w:val="0"/>
        <w:ind w:firstLine="709"/>
        <w:rPr>
          <w:rFonts w:eastAsia="Calibri" w:cs="Arial"/>
        </w:rPr>
      </w:pPr>
    </w:p>
    <w:p w:rsidR="00A93497" w:rsidRPr="00A93497" w:rsidRDefault="00A93497" w:rsidP="00A93497">
      <w:pPr>
        <w:autoSpaceDE w:val="0"/>
        <w:autoSpaceDN w:val="0"/>
        <w:adjustRightInd w:val="0"/>
        <w:ind w:firstLine="709"/>
        <w:rPr>
          <w:rFonts w:eastAsia="Calibri" w:cs="Arial"/>
        </w:rPr>
      </w:pPr>
    </w:p>
    <w:p w:rsidR="00A93497" w:rsidRPr="00A93497" w:rsidRDefault="00A93497" w:rsidP="00A93497">
      <w:pPr>
        <w:autoSpaceDE w:val="0"/>
        <w:autoSpaceDN w:val="0"/>
        <w:adjustRightInd w:val="0"/>
        <w:jc w:val="right"/>
        <w:rPr>
          <w:rFonts w:cs="Arial"/>
        </w:rPr>
      </w:pPr>
      <w:r w:rsidRPr="00A93497">
        <w:rPr>
          <w:rFonts w:cs="Arial"/>
        </w:rPr>
        <w:t>Губернатор</w:t>
      </w:r>
    </w:p>
    <w:p w:rsidR="00A93497" w:rsidRPr="00A93497" w:rsidRDefault="00A93497" w:rsidP="00A93497">
      <w:pPr>
        <w:autoSpaceDE w:val="0"/>
        <w:autoSpaceDN w:val="0"/>
        <w:adjustRightInd w:val="0"/>
        <w:jc w:val="right"/>
        <w:rPr>
          <w:rFonts w:cs="Arial"/>
        </w:rPr>
      </w:pPr>
      <w:r w:rsidRPr="00A93497">
        <w:rPr>
          <w:rFonts w:cs="Arial"/>
        </w:rPr>
        <w:t>Магаданской области</w:t>
      </w:r>
    </w:p>
    <w:p w:rsidR="00A93497" w:rsidRPr="00A93497" w:rsidRDefault="00A93497" w:rsidP="00A93497">
      <w:pPr>
        <w:autoSpaceDE w:val="0"/>
        <w:autoSpaceDN w:val="0"/>
        <w:adjustRightInd w:val="0"/>
        <w:jc w:val="right"/>
        <w:rPr>
          <w:rFonts w:cs="Arial"/>
        </w:rPr>
      </w:pPr>
      <w:r w:rsidRPr="00A93497">
        <w:rPr>
          <w:rFonts w:cs="Arial"/>
        </w:rPr>
        <w:t>В.Печеный</w:t>
      </w:r>
    </w:p>
    <w:p w:rsidR="003A0D62" w:rsidRPr="00A93497" w:rsidRDefault="003A0D62" w:rsidP="00A93497">
      <w:pPr>
        <w:autoSpaceDE w:val="0"/>
        <w:autoSpaceDN w:val="0"/>
        <w:adjustRightInd w:val="0"/>
        <w:jc w:val="center"/>
        <w:rPr>
          <w:rFonts w:eastAsia="Calibri" w:cs="Arial"/>
        </w:rPr>
      </w:pPr>
    </w:p>
    <w:p w:rsidR="003A0D62" w:rsidRPr="00A93497" w:rsidRDefault="003A0D62" w:rsidP="00A93497">
      <w:pPr>
        <w:autoSpaceDE w:val="0"/>
        <w:autoSpaceDN w:val="0"/>
        <w:adjustRightInd w:val="0"/>
        <w:jc w:val="center"/>
        <w:rPr>
          <w:rFonts w:eastAsia="Calibri" w:cs="Arial"/>
        </w:rPr>
      </w:pPr>
    </w:p>
    <w:p w:rsidR="003A0D62" w:rsidRPr="00A93497" w:rsidRDefault="003A0D62" w:rsidP="00A93497">
      <w:pPr>
        <w:autoSpaceDE w:val="0"/>
        <w:autoSpaceDN w:val="0"/>
        <w:adjustRightInd w:val="0"/>
        <w:jc w:val="center"/>
        <w:rPr>
          <w:rFonts w:eastAsia="Calibri" w:cs="Arial"/>
        </w:rPr>
      </w:pPr>
    </w:p>
    <w:p w:rsidR="005B4C25" w:rsidRPr="00A93497" w:rsidRDefault="005B4C25" w:rsidP="00A93497">
      <w:pPr>
        <w:ind w:left="4536" w:firstLine="0"/>
        <w:jc w:val="center"/>
        <w:outlineLvl w:val="1"/>
        <w:rPr>
          <w:rFonts w:cs="Arial"/>
          <w:b/>
          <w:bCs/>
        </w:rPr>
      </w:pPr>
      <w:r w:rsidRPr="00A93497">
        <w:rPr>
          <w:rFonts w:cs="Arial"/>
          <w:b/>
          <w:bCs/>
        </w:rPr>
        <w:t>УТВЕРЖДЕНО</w:t>
      </w:r>
    </w:p>
    <w:p w:rsidR="005B4C25" w:rsidRPr="00A93497" w:rsidRDefault="005B4C25" w:rsidP="00A93497">
      <w:pPr>
        <w:ind w:left="4536" w:firstLine="0"/>
        <w:jc w:val="center"/>
        <w:outlineLvl w:val="1"/>
        <w:rPr>
          <w:rFonts w:cs="Arial"/>
          <w:b/>
          <w:bCs/>
        </w:rPr>
      </w:pPr>
    </w:p>
    <w:p w:rsidR="005B4C25" w:rsidRPr="00A93497" w:rsidRDefault="005B4C25" w:rsidP="00A93497">
      <w:pPr>
        <w:ind w:left="4536" w:firstLine="0"/>
        <w:jc w:val="center"/>
        <w:outlineLvl w:val="1"/>
        <w:rPr>
          <w:rFonts w:cs="Arial"/>
          <w:b/>
          <w:bCs/>
        </w:rPr>
      </w:pPr>
      <w:r w:rsidRPr="00A93497">
        <w:rPr>
          <w:rFonts w:cs="Arial"/>
          <w:b/>
          <w:bCs/>
        </w:rPr>
        <w:t>постановлением Правительства</w:t>
      </w:r>
    </w:p>
    <w:p w:rsidR="005B4C25" w:rsidRPr="00A93497" w:rsidRDefault="005B4C25" w:rsidP="00A93497">
      <w:pPr>
        <w:ind w:left="4536" w:firstLine="0"/>
        <w:jc w:val="center"/>
        <w:outlineLvl w:val="1"/>
        <w:rPr>
          <w:rFonts w:cs="Arial"/>
          <w:b/>
          <w:bCs/>
        </w:rPr>
      </w:pPr>
      <w:r w:rsidRPr="00A93497">
        <w:rPr>
          <w:rFonts w:cs="Arial"/>
          <w:b/>
          <w:bCs/>
        </w:rPr>
        <w:t>Магаданской области</w:t>
      </w:r>
    </w:p>
    <w:p w:rsidR="005B4C25" w:rsidRPr="00A93497" w:rsidRDefault="005B4C25" w:rsidP="00A93497">
      <w:pPr>
        <w:ind w:left="4536" w:firstLine="0"/>
        <w:jc w:val="center"/>
        <w:outlineLvl w:val="1"/>
        <w:rPr>
          <w:rFonts w:cs="Arial"/>
          <w:b/>
          <w:bCs/>
        </w:rPr>
      </w:pPr>
    </w:p>
    <w:p w:rsidR="005B4C25" w:rsidRPr="00A93497" w:rsidRDefault="005B4C25" w:rsidP="00A93497">
      <w:pPr>
        <w:ind w:left="4536" w:firstLine="0"/>
        <w:jc w:val="center"/>
        <w:outlineLvl w:val="1"/>
        <w:rPr>
          <w:rFonts w:cs="Arial"/>
          <w:b/>
          <w:bCs/>
        </w:rPr>
      </w:pPr>
      <w:r w:rsidRPr="00A93497">
        <w:rPr>
          <w:rFonts w:cs="Arial"/>
          <w:b/>
          <w:bCs/>
        </w:rPr>
        <w:t>от «18» февраля 2016 г. № 97-пп</w:t>
      </w:r>
    </w:p>
    <w:p w:rsidR="005B4C25" w:rsidRPr="00A93497" w:rsidRDefault="005B4C25" w:rsidP="00A93497">
      <w:pPr>
        <w:jc w:val="center"/>
        <w:outlineLvl w:val="1"/>
        <w:rPr>
          <w:rFonts w:cs="Arial"/>
          <w:b/>
          <w:bCs/>
        </w:rPr>
      </w:pPr>
    </w:p>
    <w:p w:rsidR="009E1E66" w:rsidRDefault="009E1E66" w:rsidP="00046C7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>
        <w:rPr>
          <w:rFonts w:cs="Arial"/>
        </w:rPr>
        <w:t xml:space="preserve">(в ред. Постановления </w:t>
      </w:r>
      <w:hyperlink r:id="rId25" w:tgtFrame="ChangingDocument" w:history="1">
        <w:r w:rsidRPr="009E1E66">
          <w:rPr>
            <w:rStyle w:val="ad"/>
            <w:rFonts w:cs="Arial"/>
          </w:rPr>
          <w:t>от 12.01.2017 №1-пп</w:t>
        </w:r>
      </w:hyperlink>
      <w:r>
        <w:rPr>
          <w:rFonts w:cs="Arial"/>
        </w:rPr>
        <w:t>)</w:t>
      </w:r>
    </w:p>
    <w:p w:rsidR="00B40455" w:rsidRDefault="00B40455" w:rsidP="00046C7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>
        <w:rPr>
          <w:rFonts w:cs="Arial"/>
        </w:rPr>
        <w:t xml:space="preserve">(положение изложено в редакции </w:t>
      </w:r>
      <w:hyperlink r:id="rId26" w:tgtFrame="ChangingDocument" w:history="1">
        <w:r w:rsidRPr="00B40455">
          <w:rPr>
            <w:rStyle w:val="ad"/>
            <w:rFonts w:cs="Arial"/>
          </w:rPr>
          <w:t>Постановления Правительства Магаданской области от 08.07.2019 №486-пп</w:t>
        </w:r>
        <w:r w:rsidRPr="00B40455">
          <w:rPr>
            <w:rStyle w:val="ad"/>
            <w:rFonts w:cs="Arial"/>
            <w:color w:val="auto"/>
          </w:rPr>
          <w:t>)</w:t>
        </w:r>
      </w:hyperlink>
    </w:p>
    <w:p w:rsidR="00B40455" w:rsidRDefault="00B40455" w:rsidP="00046C70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5B4C25" w:rsidRPr="00A93497" w:rsidRDefault="005B4C25" w:rsidP="00A93497">
      <w:pPr>
        <w:jc w:val="center"/>
        <w:outlineLvl w:val="1"/>
        <w:rPr>
          <w:rFonts w:cs="Arial"/>
          <w:b/>
          <w:bCs/>
        </w:rPr>
      </w:pPr>
    </w:p>
    <w:p w:rsidR="009E1E66" w:rsidRPr="00DA3B78" w:rsidRDefault="009E1E66" w:rsidP="009E1E66">
      <w:pPr>
        <w:jc w:val="center"/>
        <w:rPr>
          <w:rFonts w:cs="Arial"/>
          <w:b/>
          <w:bCs/>
        </w:rPr>
        <w:sectPr w:rsidR="009E1E66" w:rsidRPr="00DA3B78" w:rsidSect="00B40455">
          <w:headerReference w:type="default" r:id="rId27"/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:rsidR="004C3043" w:rsidRPr="00FB6331" w:rsidRDefault="004C3043" w:rsidP="004C3043">
      <w:pPr>
        <w:ind w:firstLine="709"/>
        <w:outlineLvl w:val="1"/>
        <w:rPr>
          <w:rFonts w:cs="Arial"/>
        </w:rPr>
      </w:pPr>
    </w:p>
    <w:p w:rsidR="004C3043" w:rsidRPr="00FB6331" w:rsidRDefault="004C3043" w:rsidP="004C3043">
      <w:pPr>
        <w:ind w:firstLine="709"/>
        <w:jc w:val="center"/>
        <w:outlineLvl w:val="1"/>
        <w:rPr>
          <w:rFonts w:cs="Arial"/>
          <w:b/>
        </w:rPr>
      </w:pPr>
    </w:p>
    <w:p w:rsidR="004C3043" w:rsidRPr="00FB6331" w:rsidRDefault="004C3043" w:rsidP="004C3043">
      <w:pPr>
        <w:ind w:firstLine="709"/>
        <w:jc w:val="center"/>
        <w:outlineLvl w:val="1"/>
        <w:rPr>
          <w:rFonts w:cs="Arial"/>
          <w:b/>
        </w:rPr>
      </w:pPr>
      <w:r w:rsidRPr="00FB6331">
        <w:rPr>
          <w:rFonts w:cs="Arial"/>
          <w:b/>
        </w:rPr>
        <w:t>«П О Л О Ж Е Н И Е</w:t>
      </w:r>
    </w:p>
    <w:p w:rsidR="004C3043" w:rsidRPr="00FB6331" w:rsidRDefault="004C3043" w:rsidP="004C3043">
      <w:pPr>
        <w:ind w:firstLine="709"/>
        <w:jc w:val="center"/>
        <w:outlineLvl w:val="1"/>
        <w:rPr>
          <w:rFonts w:cs="Arial"/>
          <w:b/>
        </w:rPr>
      </w:pPr>
    </w:p>
    <w:p w:rsidR="004C3043" w:rsidRPr="00FB6331" w:rsidRDefault="004C3043" w:rsidP="004C3043">
      <w:pPr>
        <w:ind w:firstLine="709"/>
        <w:jc w:val="center"/>
        <w:outlineLvl w:val="1"/>
        <w:rPr>
          <w:rFonts w:cs="Arial"/>
          <w:b/>
        </w:rPr>
      </w:pPr>
      <w:r w:rsidRPr="00FB6331">
        <w:rPr>
          <w:rFonts w:cs="Arial"/>
          <w:b/>
        </w:rPr>
        <w:t>о предоставлении субсидий из областного бюджета</w:t>
      </w:r>
    </w:p>
    <w:p w:rsidR="004C3043" w:rsidRPr="00FB6331" w:rsidRDefault="004C3043" w:rsidP="004C3043">
      <w:pPr>
        <w:ind w:firstLine="709"/>
        <w:jc w:val="center"/>
        <w:outlineLvl w:val="1"/>
        <w:rPr>
          <w:rFonts w:cs="Arial"/>
          <w:b/>
        </w:rPr>
      </w:pPr>
      <w:r w:rsidRPr="00FB6331">
        <w:rPr>
          <w:rFonts w:cs="Arial"/>
          <w:b/>
        </w:rPr>
        <w:t>социально ориентированным некоммерческим организациям Магаданской области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9A0718" w:rsidRDefault="004C3043" w:rsidP="004C3043">
      <w:pPr>
        <w:ind w:firstLine="709"/>
        <w:jc w:val="center"/>
        <w:outlineLvl w:val="2"/>
        <w:rPr>
          <w:rFonts w:cs="Arial"/>
          <w:b/>
        </w:rPr>
      </w:pPr>
      <w:r w:rsidRPr="009A0718">
        <w:rPr>
          <w:rFonts w:cs="Arial"/>
          <w:b/>
        </w:rPr>
        <w:t>I. Общие положения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1.1. Настоящее Положение устанавливает порядок определения объема и предоставления субсидий из областного бюджета социально ориентированным некоммерческим организациям, зарегистрированным и осуществляющим свою деятельность на территории Магаданской области (далее – настоящее Положение) в целях реализации подмероприятия 1.1.1.1 «Предоставление субсидий социально ориентированным некоммерческим организациям из областного и федерального бюджетов на реализацию социально значимых проектов» основного мероприятия 1.1 Подпрограммы «О поддержке социально ориентированных некоммерческих организаций в Магаданской области» на 2015-2021 годы» приложения № 5 к государственной программе Магаданской области «Содействие развитию институтов гражданского общества, укреплению единства российской нации и гармонизации межнациональных отношений в Магаданской области» на 2015-2021 годы», утвержденной </w:t>
      </w:r>
      <w:hyperlink r:id="rId28" w:tgtFrame="Logical" w:history="1">
        <w:r w:rsidRPr="00FB6331">
          <w:rPr>
            <w:rStyle w:val="ad"/>
            <w:rFonts w:cs="Arial"/>
          </w:rPr>
          <w:t>постановлением Правительства Магаданской области от 06 ноября 2014 г. № 947-пп</w:t>
        </w:r>
      </w:hyperlink>
      <w:r w:rsidRPr="00FB6331">
        <w:rPr>
          <w:rFonts w:cs="Arial"/>
        </w:rPr>
        <w:t xml:space="preserve"> «Об утверждении государственной программы Магаданской области «Содействие развитию институтов гражданского общества, укреплению единства российской нации и гармонизации межнациональных отношений в Магаданской области» на 2015-2021 годы» (далее – государственная программа).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В настоящем Положении используются следующие понятия и определения: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СО НКО − социально ориентированные некоммерческие организации, зарегистрированные и осуществляющие свою деятельность на территории Магаданской области;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социально значимый проект СО НКО (далее – Социальный проект) – комплекс взаимосвязанных действий и мероприятий, конечной целью реализации которых является решение актуальной и (или) острой либо требующей немедленного решения социальной проблемы, а также создание предпосылок для формирования зрелого и ответственного гражданского общества в сферах приоритетных направлений, определенных настоящим Положением. Социальный проект должен быть реализован на территории Магаданской области в пределах, установленных настоящим Положением ресурсных и временных параметров. Воздействие Социального проекта на целевые группы населения признается положительным по своему социальному значению в соответствии с запланированными качественными и количественными показателями;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конкурс – конкурс по отбору СО НКО Магаданской области для предоставления субсидий из областного бюджета в целях реализации Социальных проектов;</w:t>
      </w:r>
    </w:p>
    <w:p w:rsidR="004C3043" w:rsidRPr="00FB6331" w:rsidRDefault="004C3043" w:rsidP="004C3043">
      <w:pPr>
        <w:ind w:firstLine="709"/>
        <w:contextualSpacing/>
        <w:rPr>
          <w:rFonts w:cs="Arial"/>
        </w:rPr>
      </w:pPr>
      <w:r w:rsidRPr="00FB6331">
        <w:rPr>
          <w:rFonts w:cs="Arial"/>
        </w:rPr>
        <w:t xml:space="preserve">участник конкурса – СО НКО (за исключением государственных корпораций, государственных компаний, политических партий, государственных учреждений, муниципальных учреждений, общественных объединений, не зарегистрированных в качестве юридического лица, а также коммерческих организаций), осуществляющие в соответствии со своими учредительными документами виды деятельности, предусмотренные статьей 31.1 </w:t>
      </w:r>
      <w:hyperlink r:id="rId29" w:tgtFrame="Logical" w:history="1">
        <w:r w:rsidRPr="00FB6331">
          <w:rPr>
            <w:rStyle w:val="ad"/>
            <w:rFonts w:cs="Arial"/>
          </w:rPr>
          <w:t>Федерального закона от 12 января 1996 г. № 7-ФЗ</w:t>
        </w:r>
      </w:hyperlink>
      <w:r w:rsidRPr="00FB6331">
        <w:rPr>
          <w:rFonts w:cs="Arial"/>
        </w:rPr>
        <w:t xml:space="preserve"> «О некоммерческих организациях», предоставившие заявку по Социальному проекту в Конкурсную комиссию по отбору СО НКО Магаданской области для предоставления </w:t>
      </w:r>
      <w:r w:rsidRPr="00FB6331">
        <w:rPr>
          <w:rFonts w:cs="Arial"/>
        </w:rPr>
        <w:lastRenderedPageBreak/>
        <w:t>субсидий из областного бюджета (далее – Конкурсная комиссия) в соответствии с требованиями настоящего Положения и не находящиеся в стадии реорганизации, ликвидации или банкротства.</w:t>
      </w:r>
    </w:p>
    <w:p w:rsidR="004C3043" w:rsidRPr="00FB6331" w:rsidRDefault="004C3043" w:rsidP="004C3043">
      <w:pPr>
        <w:ind w:firstLine="709"/>
        <w:contextualSpacing/>
        <w:rPr>
          <w:rFonts w:cs="Arial"/>
        </w:rPr>
      </w:pPr>
      <w:r w:rsidRPr="00FB6331">
        <w:rPr>
          <w:rFonts w:cs="Arial"/>
        </w:rPr>
        <w:t>Получатели субсидий – СО НКО, вошедшие в список победителей по итогам конкурса.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1.2. Субсидии предоставляются на реализацию СО НКО Социальных проектов в рамках осуществления их уставной деятельности, соответствующей положениям статьи 31.1 Федерального закона </w:t>
      </w:r>
      <w:hyperlink r:id="rId30" w:history="1">
        <w:r w:rsidRPr="00FB6331">
          <w:rPr>
            <w:rStyle w:val="ad"/>
            <w:rFonts w:cs="Arial"/>
          </w:rPr>
          <w:t>от 12 января 1996 г. № 7-ФЗ</w:t>
        </w:r>
      </w:hyperlink>
      <w:r w:rsidRPr="00FB6331">
        <w:rPr>
          <w:rFonts w:cs="Arial"/>
        </w:rPr>
        <w:t xml:space="preserve"> «О некоммерческих организациях» (далее –Федеральный закон «О некоммерческих организациях»), а также пункту 3 </w:t>
      </w:r>
      <w:hyperlink r:id="rId31" w:tgtFrame="Logical" w:history="1">
        <w:r w:rsidRPr="005F3B58">
          <w:rPr>
            <w:rStyle w:val="ad"/>
            <w:rFonts w:cs="Arial"/>
          </w:rPr>
          <w:t>постановления Правительства Российской Федерации от 23 августа 2011 г. № 713</w:t>
        </w:r>
      </w:hyperlink>
      <w:r w:rsidRPr="00FB6331">
        <w:rPr>
          <w:rFonts w:cs="Arial"/>
        </w:rPr>
        <w:t xml:space="preserve"> «О предоставлении поддержки социально ориентированным некоммерческим организациям», по следующим приоритетным направлениям: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социальное обслуживание, социальная поддержка и защита граждан;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подготовка населения к преодолению последствий стихийных бедствий, экологических, техногенных или иных катастроф, к предотвращению несчастных случаев;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оказание помощи пострадавшим в результате стихийных бедствий, экологических, техногенных или иных катастроф, социальных, национальных, религиозных конфликтов, беженцам и вынужденным переселенцам;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охрана окружающей среды и защита животных;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охрана и в соответствии с установленными требованиями содержание объектов (в том числе зданий, сооружений) и территорий, имеющих историческое, культовое, культурное или природоохранное значение, и мест захоронений;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оказание юридической помощи на безвозмездной или на льготной основе гражданам и некоммерческим организациям и правовое просвещение населения, деятельность по защите прав и свобод человека и гражданина;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профилактика социально опасных форм поведения граждан;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благотворительная деятельность, а также деятельность в области организации и поддержки благотворительности и добровольчества (волонтерства);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деятельность в области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формирование в обществе нетерпимости к коррупционному поведению;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 - развитие межнационального сотрудничества, сохранение и защита самобытности, культуры, языков и традиций народов Российской Федерации;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 - деятельность в сфере патриотического, в том числе военно-патриотического, воспитания граждан Российской Федерации;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проведение поисковой работы, направленной на выявление неизвестных воинских захоронений и непогребенных останков защитников Отечества, установление имен погибших и пропавших без вести при защите Отечества;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участие в профилактике и (или) тушении пожаров и проведении аварийно-спасательных работ;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социальная и культурная адаптация и интеграция мигрантов;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мероприятия по медицинской реабилитации и социальной реабилитации, социальной и трудовой реинтеграции лиц, осуществляющих незаконное потребление наркотических средств или психотропных веществ;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содействие повышению мобильности трудовых ресурсов;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увековечение памяти жертв политических репрессий.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Цели и задачи Социального проекта должны соответствовать целям и задачам СО НКО, определенным ее правоустанавливающими документами, а также направлениям </w:t>
      </w:r>
      <w:r w:rsidRPr="00FB6331">
        <w:rPr>
          <w:rFonts w:cs="Arial"/>
        </w:rPr>
        <w:lastRenderedPageBreak/>
        <w:t>деятельности СО НКО, предусмотренным статьей 31.1 Федерального закона «О некоммерческих организациях».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1.3. Субсидии предоставляются в пределах лимитов бюджетных обязательств, утвержденных главному распорядителю бюджетныхсредств – Правительству Магаданской </w:t>
      </w:r>
      <w:r w:rsidRPr="00FB6331">
        <w:rPr>
          <w:rFonts w:cs="Arial"/>
          <w:color w:val="000000"/>
        </w:rPr>
        <w:t>области (далее – Главный распорядитель), на соответствующие цели.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1.4. Организация предоставления субсидий осуществляется департаментом внутренней и информационной политики Правительства Магаданской области (далее – Департамент).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1.5. Социальные проекты, указанные в данном разделе настоящего Положения, должны быть направлены на решение конкретных задач по одному или нескольким из приоритетных направлений, предусмотренных настоящим Положением.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1.6. Субсидии предоставляются СО НКО на реализацию Социальных проектов на основе распоряжения Правительства Магаданской области по итогам проведения конкурса в порядке, предусмотренном настоящим Положением.</w:t>
      </w:r>
    </w:p>
    <w:p w:rsidR="004C3043" w:rsidRPr="00FB6331" w:rsidRDefault="004C3043" w:rsidP="004C3043">
      <w:pPr>
        <w:ind w:firstLine="709"/>
        <w:contextualSpacing/>
        <w:rPr>
          <w:rFonts w:cs="Arial"/>
        </w:rPr>
      </w:pPr>
      <w:r w:rsidRPr="00FB6331">
        <w:rPr>
          <w:rFonts w:cs="Arial"/>
        </w:rPr>
        <w:t xml:space="preserve">1.7. Требования, которым участники конкурса должны соответствовать на первое число месяца, предшествующего месяцу, в котором осуществляется прием заявок на участие в конкурсе, а также требования, которым получатели субсидии должны соответствовать на первое число месяца, предшествующего месяцу, в котором планируется заключение соглашения о предоставлении субсидии: 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 участников конкурса, получателей субсидий должна отсутствовать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 участников конкурса, получателей субсидий должна отсутствовать просроченная задолженность по возврату в областной бюджет субсидий, бюджетных инвестиций, предоставленных в том числе в соответствии с иными правовыми актами, и иная просроченная задолженность перед областным бюджетом;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участники конкурса, получатели субсидий должны быть зарегистрированы и осуществлять свою деятельность на территории Магаданской области;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участники конкурса, получатели субсидий не должны находиться в процессе реорганизации, ликвидации, банкротства и не должны иметь ограничения на осуществление хозяйственной деятельности;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участники конкурса, получатели субсидий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участники конкурса, получатели субсидий не должны получать средства из областного бюджета в соответствии с иными нормативными правовыми актами, муниципальными правовыми актами на цели, указанные в заявке на участие в Конкурсе.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1.8. Участнику не может быть отказано в допуске к участию в конкурсе: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>- если общая сумма излишне уплаченных и излишне взысканных с организации налогов, сборов и иных обязательных платежей в бюджетную систему Российской Федерации равна или превышает сумму просроченной задолженности организации по начисленным налогам, сборам и иным обязательным платежам в бюджетную систему Российской Федерации;</w:t>
      </w:r>
    </w:p>
    <w:p w:rsidR="004C3043" w:rsidRPr="00FB6331" w:rsidRDefault="004C3043" w:rsidP="004C3043">
      <w:pPr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- если СО НКО в установленный законодательством о налогах и сборах срок перечислили налог в бюджетную систему Российской Федерации на соответствующий </w:t>
      </w:r>
      <w:r w:rsidRPr="00FB6331">
        <w:rPr>
          <w:rFonts w:cs="Arial"/>
        </w:rPr>
        <w:lastRenderedPageBreak/>
        <w:t>счет Федерального казначейства с ошибкой в оформлении поручения на перечисление налога, вследствие которой соответствующая сумма налога по данным налогового органа числится за организацией как недоимка.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1.9.  Максимальный размер субсидии из областного бюджета одной СО НКО не может превышать 10 % от распределяемого между победителями конкурса общего объема средств, утвержденных Главному распорядителю.</w:t>
      </w:r>
    </w:p>
    <w:p w:rsidR="009A0718" w:rsidRDefault="009A0718" w:rsidP="004C3043">
      <w:pPr>
        <w:ind w:firstLine="709"/>
        <w:jc w:val="center"/>
        <w:outlineLvl w:val="2"/>
        <w:rPr>
          <w:rFonts w:cs="Arial"/>
          <w:b/>
        </w:rPr>
      </w:pPr>
    </w:p>
    <w:p w:rsidR="004C3043" w:rsidRPr="005F3B58" w:rsidRDefault="004C3043" w:rsidP="004C3043">
      <w:pPr>
        <w:ind w:firstLine="709"/>
        <w:jc w:val="center"/>
        <w:outlineLvl w:val="2"/>
        <w:rPr>
          <w:rFonts w:cs="Arial"/>
          <w:b/>
        </w:rPr>
      </w:pPr>
      <w:r w:rsidRPr="005F3B58">
        <w:rPr>
          <w:rFonts w:cs="Arial"/>
          <w:b/>
        </w:rPr>
        <w:t>II. Организация проведения конкурса</w:t>
      </w:r>
    </w:p>
    <w:p w:rsidR="004C3043" w:rsidRPr="005F3B58" w:rsidRDefault="004C3043" w:rsidP="004C3043">
      <w:pPr>
        <w:ind w:firstLine="709"/>
        <w:jc w:val="center"/>
        <w:outlineLvl w:val="2"/>
        <w:rPr>
          <w:rFonts w:cs="Arial"/>
          <w:b/>
        </w:rPr>
      </w:pP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2.1. Департамент: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1) обеспечивает работу Конкурсной комиссии, в том числе организует обучающий семинар для членов Конкурсной комиссии с целью выработки единых подходов к оценке заявок;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2) устанавливает сроки приема заявок СО НКО на участие в конкурсе;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3) объявляет конкурс;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4) организует распространение информации о проведении конкурса, в том числе через средства массовой информации и информационно-телекоммуникационную сеть Интернет;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5) организует консультирование и проведение семинаров по вопросам подготовки заявок на участие в конкурсе;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6) организует прием, регистрацию заявок СО НКО на участие в конкурсе;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7) обеспечивает конфиденциальность, сохранность заявок на участие в конкурсе и права авторов заявок на участие в конкурсе на результаты их интеллектуальной деятельности, являющиеся объектами авторских прав;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8) готовит проект распоряжения </w:t>
      </w:r>
      <w:r w:rsidRPr="00FB6331">
        <w:rPr>
          <w:rFonts w:cs="Arial"/>
          <w:color w:val="000000"/>
        </w:rPr>
        <w:t xml:space="preserve">Правительства </w:t>
      </w:r>
      <w:r w:rsidRPr="00FB6331">
        <w:rPr>
          <w:rFonts w:cs="Arial"/>
        </w:rPr>
        <w:t>Магаданской области об утверждении списка победителей конкурса с указанием размеров предоставляемых им субсидий;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9) обеспечивает заключение с победителями конкурса соглашений о предоставлении субсидий из областного бюджета (далее – Соглашение);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10) осуществляет ведение ведомственного реестра недобросовестных социально ориентированных некоммерческих организаций – получателей субсидий из областного бюджета с указанием организаций, ранее не обеспечивших выполнение условий соглашений о предоставлении субсидий из областного бюджета, утверждаемого постановлением Правительства Магаданской области, предоставление Конкурсной комиссии и размещение в информационно-коммуникационной сети Интернет указанного реестра.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2.2 Конкурсная комиссия: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1) организует рассмотрение заявок СО НКО на участие в конкурсе с привлечением экспертов (при необходимости);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2) производит оценку заявок СО НКО на основании предусмотренных настоящим Положением критериев;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3) осуществляет иные функции в соответствии с настоящим Положением и Положением о Конкурсной комиссии по отбору социально ориентированных некоммерческих организаций Магаданской области для предоставления субсидий из областного бюджета согласно приложению № 2 к настоящему Положению.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5F3B58" w:rsidRDefault="004C3043" w:rsidP="004C3043">
      <w:pPr>
        <w:ind w:firstLine="709"/>
        <w:jc w:val="center"/>
        <w:outlineLvl w:val="2"/>
        <w:rPr>
          <w:rFonts w:cs="Arial"/>
          <w:b/>
        </w:rPr>
      </w:pPr>
      <w:r w:rsidRPr="005F3B58">
        <w:rPr>
          <w:rFonts w:cs="Arial"/>
          <w:b/>
          <w:lang w:val="en-US"/>
        </w:rPr>
        <w:t>III</w:t>
      </w:r>
      <w:r w:rsidRPr="005F3B58">
        <w:rPr>
          <w:rFonts w:cs="Arial"/>
          <w:b/>
        </w:rPr>
        <w:t>. Порядок проведения конкурса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3.1. Объявление о проведении конкурса размещается в региональной информационной системе «Открытый регион» (</w:t>
      </w:r>
      <w:r w:rsidRPr="00FB6331">
        <w:rPr>
          <w:rFonts w:cs="Arial"/>
          <w:lang w:val="en-US"/>
        </w:rPr>
        <w:t>https</w:t>
      </w:r>
      <w:r w:rsidRPr="00FB6331">
        <w:rPr>
          <w:rFonts w:cs="Arial"/>
        </w:rPr>
        <w:t>://</w:t>
      </w:r>
      <w:r w:rsidRPr="00FB6331">
        <w:rPr>
          <w:rFonts w:cs="Arial"/>
          <w:lang w:val="en-US"/>
        </w:rPr>
        <w:t>www</w:t>
      </w:r>
      <w:r w:rsidRPr="00FB6331">
        <w:rPr>
          <w:rFonts w:cs="Arial"/>
        </w:rPr>
        <w:t>.49</w:t>
      </w:r>
      <w:r w:rsidRPr="00FB6331">
        <w:rPr>
          <w:rFonts w:cs="Arial"/>
          <w:lang w:val="en-US"/>
        </w:rPr>
        <w:t>gov</w:t>
      </w:r>
      <w:r w:rsidRPr="00FB6331">
        <w:rPr>
          <w:rFonts w:cs="Arial"/>
        </w:rPr>
        <w:t>.</w:t>
      </w:r>
      <w:r w:rsidRPr="00FB6331">
        <w:rPr>
          <w:rFonts w:cs="Arial"/>
          <w:lang w:val="en-US"/>
        </w:rPr>
        <w:t>ru</w:t>
      </w:r>
      <w:r w:rsidRPr="00FB6331">
        <w:rPr>
          <w:rFonts w:cs="Arial"/>
        </w:rPr>
        <w:t>/) (далее – региональная информационная система) не менее чем за 5 рабочих дней до начала срока приема заявок СО НКО на участие в конкурсе и включает следующую информацию: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lastRenderedPageBreak/>
        <w:t>- выдержки из настоящего Положения;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сроки приема заявок на участие в конкурсе;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время и место приема заявок СО НКО на участие в конкурсе, почтовый и электронный адреса для направления заявок на участие в конкурсе;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номер телефона для получения консультаций по вопросам подготовки заявок на участие в конкурсе.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3.2. Срок приема заявок на участие в конкурсе составляет 25 календарных днейс даты указанной в объявлении о проведении конкурса в региональной информационной системе.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3.3. Для участия в конкурсе необходимо представить в Департамент заявку на участие в конкурсе по отбору социально ориентированных некоммерческих организаций Магаданской области для представления субсидий из областного бюджета (далее – заявка) по форме согласно приложению № 1 к настоящему Положению.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Одна СО НКО может подать только одну заявку по Социальному проекту. Заявка по Социальному проекту на участие в конкурсе подается в электронной форме с использованием оптического носителя (</w:t>
      </w:r>
      <w:r w:rsidRPr="00FB6331">
        <w:rPr>
          <w:rFonts w:cs="Arial"/>
          <w:lang w:val="en-US"/>
        </w:rPr>
        <w:t>CD</w:t>
      </w:r>
      <w:r w:rsidRPr="00FB6331">
        <w:rPr>
          <w:rFonts w:cs="Arial"/>
        </w:rPr>
        <w:t xml:space="preserve">-, </w:t>
      </w:r>
      <w:r w:rsidRPr="00FB6331">
        <w:rPr>
          <w:rFonts w:cs="Arial"/>
          <w:lang w:val="en-US"/>
        </w:rPr>
        <w:t>DVD</w:t>
      </w:r>
      <w:r w:rsidRPr="00FB6331">
        <w:rPr>
          <w:rFonts w:cs="Arial"/>
        </w:rPr>
        <w:t xml:space="preserve">-диски) либо флэш-накопителя и непосредственно на бумажном носителе, либо с использованием электронной почты, или с использованием услуг почтовой связи.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К заявке по Социальному проекту на участие в конкурсе также прилагаются: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копии учредительных документов СО НКО (устав НКО, свидетельство о государственной регистрации НКО, свидетельство о постановке на учет в налоговом органе и другие документы, предусмотренные законодательством РФ);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сметы расходов, связанных с реализацией Социального проекта;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письма поддержки, соглашения о сотрудничестве и иные аналогичные документы от органов государственной власти, органов местного самоуправления, коммерческих и некоммерческих организаций, а также граждан и их объединений (при наличии);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дополнительные документы и материалы о деятельности организации, в том числе информация о ранее реализованных проектах.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  <w:color w:val="000000"/>
        </w:rPr>
        <w:t>К</w:t>
      </w:r>
      <w:r w:rsidRPr="00FB6331">
        <w:rPr>
          <w:rFonts w:cs="Arial"/>
        </w:rPr>
        <w:t xml:space="preserve"> заявке по Социальному проекту должны быть приложены согласия участников конкурса на обработку их персональных данных в соответствии Федеральным законом </w:t>
      </w:r>
      <w:hyperlink r:id="rId32" w:history="1">
        <w:r w:rsidRPr="00FB6331">
          <w:rPr>
            <w:rStyle w:val="ad"/>
            <w:rFonts w:cs="Arial"/>
          </w:rPr>
          <w:t>от 27 июля 2006 г. № 152-ФЗ</w:t>
        </w:r>
      </w:hyperlink>
      <w:r w:rsidRPr="00FB6331">
        <w:rPr>
          <w:rFonts w:cs="Arial"/>
        </w:rPr>
        <w:t xml:space="preserve"> «О персональных данных». В противном случае включение в состав заявки по Социальному проекту на участие в конкурсе информации и документов, содержащих персональные данные, не допускается.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3.4. Заявка по Социальному проекту на участие в конкурсе, поступившая в Департамент после окончания срока приема заявок, установленного в объявлении о проведении конкурса на получение субсидий (далее – срок приема заявок), не регистрируется, и СО НКО, подавшая такую заявку, к участию в конкурсе не допускается.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Подтверждением получения Департаментом заявки по Социальному проекту является направленное в течение 7 рабочих дней со дня получения заявки в адрес участника конкурса (далее также – Заявитель) уведомление либо соответствующая отметка Департамента на заявке. Уведомление может быть направлено с использованием услуг почтовой связи, электронной почтой, телефонограммой, иными способами.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3.5. Заявка по Социальному проекту на участие в конкурсе может быть отозвана Заявителем до окончания срока приема заявок путем направления в Департамент соответствующего обращения.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До окончания срока приема заявок по Социальному проекту на участие в конкурсе Заявитель вправе внести изменения в заявку путем представления дополнительной информации (в том числе документов).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После окончания срока приема заявок по Социальному проекту дополнительная информация может быть представлена и включена в состав заявки только по запросу Департамента или Конкурсной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lastRenderedPageBreak/>
        <w:t>3.6. Поданные на участие в конкурсе заявки по Социальному проекту в течение 2 рабочих дней с момента их представления направляются Департаментом в Магаданское областное государственное казенное учреждение «Ресурсный центр поддержки общественных инициатив» (далее – Ресурсный центр). Ресурсный центр в срок не более 5рабочих дней осуществляет проверку заявок на соответствие требованиям, установленным настоящим Положением, и возвращает в Департамент с заключением о соответствии или несоответствии заявок требованиям, установленным настоящим Положением, для формирования списка СО НКО, допущенных к участию в конкурсе, или возврата заявок на участие в конкурсе СО НКО.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3.7. СО НКО, подавшие заявку по Социальному проекту не допускаются к участию в конкурсе, если: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СО НКО не соответствуют требованиям и условиям, предъявляемым к участникам конкурса, установленным пунктами 1.7 настоящего Положения;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представленные СО НКО заявки по Социальному проекту не соответствуют требованиям и условиям, установленным пунктом 3.3 настоящего Положения;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представление СО НКО недостоверных сведений.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3.8. Департамент формирует список СО НКО, допущенных к участию в конкурсе, и передает его в Конкурсную комиссию вместе с Социальными проектами для их оценки.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Список СО НКО и заявки по Социальным проектам принимаются к рассмотрению Конкурсной комиссией.</w:t>
      </w:r>
    </w:p>
    <w:p w:rsidR="004C3043" w:rsidRPr="00FB6331" w:rsidRDefault="004C3043" w:rsidP="004C3043">
      <w:pPr>
        <w:ind w:firstLine="709"/>
        <w:rPr>
          <w:rFonts w:cs="Arial"/>
          <w:color w:val="FF0000"/>
        </w:rPr>
      </w:pPr>
      <w:r w:rsidRPr="00FB6331">
        <w:rPr>
          <w:rFonts w:cs="Arial"/>
        </w:rPr>
        <w:t>3.9. Не позднее 10 рабочих дней со дня окончания приёма заявок СО НКО Конкурсная комиссия проводит заседание, в ходе которого оценивает заявки по Социальным проектам на их соответствие критериям, указанным в разделе IV настоящего Положения.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В процессе рассмотрения заявок по Социальным проектам Конкурсная комиссия через Департамент может запрашивать у заявителей дополнительную информацию (в том числе документы), необходимую для оценки заявок по указанным критериям, кроме информации, которая может быть получена в рамках межведомственного информационного взаимодействия и из открытых источников в информационно-телекоммуникационной сети Интернет. Запрос должен быть оформлен в письменном виде и иметь мотивировочную часть.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При возникновении в процессе рассмотрения заявок на участие в конкурсе вопросов, требующих специальных знаний в различных областях науки, техники, искусства, ремесла, Конкурсная комиссия вправе приглашать на свои заседания специалистов и экспертов, не являющихся членами Конкурсной комиссии, для дачи разъяснений по таким вопросам.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3.10.По итогам заседания Конкурсная комиссия составляет протокол, в котором отражаются сведения о СО НКО и Социальных проектах, набравших наибольшее количество баллов, и объемах субсидий на реализацию Социальных проектов.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Протокол заседания Конкурсной комиссии носит рекомендательный характер.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Протокол заседания Конкурсной комиссии передается в течении 3 дней в Департамент для подготовки проекта распоряжения Правительства Магаданской области об утверждении списка победителей и объема субсидий, предоставляемых на реализацию Социальных проектов.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3.11. Департамент в течение 5 рабочих дней со дня получения протокола заседания Конкурсной комиссии осуществляет подготовку проекта распоряжения Правительства Магаданской области об утверждении списка победителей конкурса и объема субсидий, предоставляемых на реализацию Социальных проектов, и направляет его для согласования в установленном порядке.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 Итоги конкурса (список победителей конкурса с указанием наименований Социальных проектов и размеров предоставляемых субсидий) размещаются в региональной информационной системе в срок не более 5 рабочих дней со дня принятия </w:t>
      </w:r>
      <w:r w:rsidRPr="00FB6331">
        <w:rPr>
          <w:rFonts w:cs="Arial"/>
        </w:rPr>
        <w:lastRenderedPageBreak/>
        <w:t>распоряжения Правительства Магаданской области об утверждении списка победителей конкурса и объема субсидий, предоставляемых на реализацию Социальных проектов.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3F62C0" w:rsidRDefault="004C3043" w:rsidP="004C3043">
      <w:pPr>
        <w:ind w:firstLine="709"/>
        <w:jc w:val="center"/>
        <w:rPr>
          <w:rFonts w:cs="Arial"/>
          <w:b/>
        </w:rPr>
      </w:pPr>
      <w:r w:rsidRPr="003F62C0">
        <w:rPr>
          <w:rFonts w:cs="Arial"/>
          <w:b/>
          <w:lang w:val="en-US"/>
        </w:rPr>
        <w:t>IV</w:t>
      </w:r>
      <w:r w:rsidRPr="003F62C0">
        <w:rPr>
          <w:rFonts w:cs="Arial"/>
          <w:b/>
        </w:rPr>
        <w:t>.Критерии оценки заявок на участие в конкурсе</w:t>
      </w:r>
    </w:p>
    <w:p w:rsidR="004C3043" w:rsidRPr="00FB6331" w:rsidRDefault="004C3043" w:rsidP="004C3043">
      <w:pPr>
        <w:tabs>
          <w:tab w:val="left" w:pos="2417"/>
        </w:tabs>
        <w:ind w:firstLine="709"/>
        <w:rPr>
          <w:rFonts w:cs="Arial"/>
        </w:rPr>
      </w:pPr>
    </w:p>
    <w:p w:rsidR="004C3043" w:rsidRPr="00FB6331" w:rsidRDefault="004C3043" w:rsidP="004C3043">
      <w:pPr>
        <w:tabs>
          <w:tab w:val="left" w:pos="2417"/>
        </w:tabs>
        <w:ind w:firstLine="709"/>
        <w:rPr>
          <w:rFonts w:cs="Arial"/>
        </w:rPr>
      </w:pPr>
      <w:r w:rsidRPr="00FB6331">
        <w:rPr>
          <w:rFonts w:cs="Arial"/>
        </w:rPr>
        <w:t>4.1. Перечень критериев оценки заявок по Социальным проектам: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соответствие проекта приоритетному направлению конкурса –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актуальность и социальная значимость проекта –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соответствие мероприятий проекта его целям, задачами ожидаемым результатам –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соответствие показателей результативности проекта целям, задачам и мероприятиям проекта –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соотношение планируемых расходов на реализацию проекта и его ожидаемых результатов, измеримость и достижимость таких результатов –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реалистичность бюджета проекта и обоснованность планируемых расходов на реализацию проекта –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собственный вклад организации и дополнительные ресурсы, привлекаемые на реализацию проекта − 1 балл;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>- соответствие квалификации, опыта и количества членов команды проекта запланированной деятельности − от 1 до 5 баллов;</w:t>
      </w:r>
    </w:p>
    <w:p w:rsidR="004C3043" w:rsidRPr="00FB6331" w:rsidRDefault="004C3043" w:rsidP="004C3043">
      <w:pPr>
        <w:tabs>
          <w:tab w:val="left" w:pos="2417"/>
        </w:tabs>
        <w:ind w:firstLine="709"/>
        <w:contextualSpacing/>
        <w:rPr>
          <w:rFonts w:cs="Arial"/>
        </w:rPr>
      </w:pPr>
      <w:r w:rsidRPr="00FB6331">
        <w:rPr>
          <w:rFonts w:cs="Arial"/>
        </w:rPr>
        <w:t xml:space="preserve">- информационная открытость организации (в том числе размещение информации об организации на сайте </w:t>
      </w:r>
      <w:hyperlink r:id="rId33" w:history="1">
        <w:r w:rsidRPr="00FB6331">
          <w:rPr>
            <w:rFonts w:cs="Arial"/>
            <w:color w:val="0563C1"/>
            <w:u w:val="single"/>
            <w:lang w:val="en-US"/>
          </w:rPr>
          <w:t>www</w:t>
        </w:r>
        <w:r w:rsidRPr="00FB6331">
          <w:rPr>
            <w:rFonts w:cs="Arial"/>
            <w:color w:val="0563C1"/>
            <w:u w:val="single"/>
          </w:rPr>
          <w:t>.</w:t>
        </w:r>
        <w:r w:rsidRPr="00FB6331">
          <w:rPr>
            <w:rFonts w:cs="Arial"/>
            <w:color w:val="0563C1"/>
            <w:u w:val="single"/>
            <w:lang w:val="en-US"/>
          </w:rPr>
          <w:t>nko</w:t>
        </w:r>
        <w:r w:rsidRPr="00FB6331">
          <w:rPr>
            <w:rFonts w:cs="Arial"/>
            <w:color w:val="0563C1"/>
            <w:u w:val="single"/>
          </w:rPr>
          <w:t>49.</w:t>
        </w:r>
        <w:r w:rsidRPr="00FB6331">
          <w:rPr>
            <w:rFonts w:cs="Arial"/>
            <w:color w:val="0563C1"/>
            <w:u w:val="single"/>
            <w:lang w:val="en-US"/>
          </w:rPr>
          <w:t>ru</w:t>
        </w:r>
      </w:hyperlink>
      <w:r w:rsidRPr="00FB6331">
        <w:rPr>
          <w:rFonts w:cs="Arial"/>
        </w:rPr>
        <w:t>) − от 1 до 5 баллов.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E74C69" w:rsidRDefault="004C3043" w:rsidP="004C3043">
      <w:pPr>
        <w:ind w:firstLine="709"/>
        <w:jc w:val="center"/>
        <w:rPr>
          <w:rFonts w:cs="Arial"/>
          <w:b/>
        </w:rPr>
      </w:pPr>
      <w:r w:rsidRPr="00E74C69">
        <w:rPr>
          <w:rFonts w:cs="Arial"/>
          <w:b/>
          <w:lang w:val="en-US"/>
        </w:rPr>
        <w:t>V</w:t>
      </w:r>
      <w:r w:rsidRPr="00E74C69">
        <w:rPr>
          <w:rFonts w:cs="Arial"/>
          <w:b/>
        </w:rPr>
        <w:t>. Предоставление и использование субсидий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5.1. Количество организаций, отобранных для предоставления субсидий, определяется исходя из лимитов бюджетных обязательств, утвержденных Главному распорядителю на соответствующие цели.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5.2. С победителями конкурса в течение 30 рабочих дней со дня официального опубликования результатов конкурса заключаются Соглашения о предоставлении субсидии по форме, утверждаемой министерством финансов Магаданской области (далее – Соглашение).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Победитель конкурса обязан обратиться в Департамент для заключения Соглашения в течение 15 рабочих дней со дня размещения распоряжения Правительства Магаданской области в региональной информационной системе.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5.3. Условиями предоставления субсидий являются: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включение СО НКО в список победителей конкурса;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заключение Соглашения между Главным распорядителем и СО НКО, которое в обязательном порядке предусматривает: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обязанность выполнить Социальный проект в соответствии со сметой на реализацию Социального проекта (далее – смета) и в сроки, предусмотренные Соглашением;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согласие получателя субсидии на осуществление Главным распорядителем и органами государственного финансового контроля Магаданской области проверок соблюдения получателями субсидий условий, целей и порядка их предоставления;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- 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указанных средств иных операций, определенных нормативными правовыми актами Магаданской области, регулирующими порядок предоставления </w:t>
      </w:r>
      <w:r w:rsidRPr="00FB6331">
        <w:rPr>
          <w:rFonts w:cs="Arial"/>
        </w:rPr>
        <w:lastRenderedPageBreak/>
        <w:t>субсидий некоммерческим организациям, не являющимся государственными (муниципальными) учреждениями.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5.4. Основаниями для отказа в предоставлении субсидии являются: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- недопуск СО НКО к участию в конкурсе на основании пункта 3.7 настоящего Положения;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- невключение СО НКО в список победителей конкурса;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- несоблюдение сроков заключения Соглашения с победителями конкурса, указанных в пункте 5.2 настоящего Положения;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 xml:space="preserve">- письменный отказ победителей конкурса от получения субсидий, представленный в соответствии с пунктом </w:t>
      </w:r>
      <w:r w:rsidRPr="00FB6331">
        <w:rPr>
          <w:rFonts w:cs="Arial"/>
        </w:rPr>
        <w:t>32</w:t>
      </w:r>
      <w:r w:rsidRPr="00FB6331">
        <w:rPr>
          <w:rFonts w:cs="Arial"/>
          <w:color w:val="000000"/>
        </w:rPr>
        <w:t xml:space="preserve">Положения </w:t>
      </w:r>
      <w:r w:rsidRPr="00FB6331">
        <w:rPr>
          <w:rFonts w:cs="Arial"/>
        </w:rPr>
        <w:t>о Конкурсной комиссии по отбору социально ориентированных некоммерческих организаций для предоставления субсидий из областного бюджета (приложение № 2 к настоящему Положению).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5.5. В счет исполнения обязательства СО НКО по финансированию указанного Социального проекта за счет собственных средств засчитываются использованные на соответствующие цели денежные средства, имущество, а также работы и услуги, стоимость которых подтверждается документально.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5.6. Объем финансирования Социального проекта за счет собственных средств определяется Соглашением в индивидуальном порядке.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5.7. При соблюдении условий предоставления субсидий, предусмотренных пунктом 5.3 настоящего Положения, субсидии перечисляются Главным распорядителем в полном объеме на банковские счета соответствующих СО НКО в течение 10 рабочих дней со дня заключения Соглашений.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5.8. Предоставленные субсидии могут быть использованы только на цели, указанные в пункте 1.2 настоящего Положения.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За счет предоставленных субсидий СО НКО вправе осуществлять, в том числе возмещать, в соответствии с мероприятиями Социальных проектов, указанными в пункте 1.2 настоящего Положения, следующие расходы: 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оплата труда штатных сотрудников СО НКО с учетом налогов и начислений на оплату труда, коммунальные платежи (не более 25 % от общего объема субсидии);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оплата труда привлекаемым специалистам в рамках реализации Социального проекта (в том числе выплата вознаграждений по договорам гражданско-правового характера с физическими лицами);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приобретение товаров;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оплату работ, услуг;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командировочные расходы;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арендные платежи;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уплата налогов, сборов, страховых взносов и иных обязательных платежей в бюджетную систему Российской Федерации, обязательства по уплате которых возникают в связи с реализацией проекта;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приобретение имущественных прав, имущества;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возмещение расходов добровольцев, осуществляемое на основании договора о добровольческом труде.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За счет предоставленных субсидий СО НКО запрещается осуществлять, в том числе возмещать следующие расходы: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расходы, связанные с осуществлением предпринимательской деятельности и оказанием помощи коммерческим организациям;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расходы, связанные с осуществлением деятельности, напрямую не связанной с проектами;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поддержку политических партий и кампаний;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проведение митингов, демонстраций, пикетирований;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фундаментальные научные исследования;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расходы на приобретение алкогольных напитков и табачной продукции;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lastRenderedPageBreak/>
        <w:t>- уплата штрафов;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иные расходы, не связанные с реализацией проекта.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5.8.1. Получатель субсидии имеет право: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без согласования с Главным распорядителем перераспределять средства между статьями расходования средств Социального проекта, в пределах 20 % от объема предоставленных Главным распорядителем средств;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в пределах сметы, согласно приложению № 1 к Соглашению, привлекать третьих лиц к выполнению работ (оказанию услуг).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Получатель субсидии обязан: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- размещать при реализации проекта на всех используемых информационных ресурсах, а также на всех товарно-материальных ценностях, создаваемых за счет средств субсидии (печатная продукция, сувенирная продукция, наградная продукция (грамоты, сертификаты), вывески, баннеры, плакаты, объявления и другие) информацию следующего содержания: «Проект реализуется при финансовой поддержке Правительства Магаданской области»;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представлять в Департамент в электронном виде информацию о предстоящих мероприятиях по реализации проекта, с указанием точной даты, места и времени проведения, кратким описанием содержательной части за три дня до проведения мероприятия.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5.9. Главный распорядитель вправе устанавливать показатели результативности в соглашении и требовать от получателя субсидии их исполнения.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5.10. Предоставленные субсидии должны быть использованы в сроки, предусмотренные Соглашением.</w:t>
      </w:r>
    </w:p>
    <w:p w:rsidR="004C3043" w:rsidRPr="00FB6331" w:rsidRDefault="004C3043" w:rsidP="004C3043">
      <w:pPr>
        <w:shd w:val="clear" w:color="auto" w:fill="FFFFFF"/>
        <w:ind w:firstLine="709"/>
        <w:rPr>
          <w:rFonts w:cs="Arial"/>
        </w:rPr>
      </w:pPr>
      <w:r w:rsidRPr="00FB6331">
        <w:rPr>
          <w:rFonts w:cs="Arial"/>
        </w:rPr>
        <w:t>Сроки использования субсидий могут определяться в Соглашениях в индивидуальном порядке с учетом сроков реализации Социальных проектов.</w:t>
      </w:r>
    </w:p>
    <w:p w:rsidR="004C3043" w:rsidRPr="00FB6331" w:rsidRDefault="004C3043" w:rsidP="004C3043">
      <w:pPr>
        <w:shd w:val="clear" w:color="auto" w:fill="FFFFFF"/>
        <w:ind w:firstLine="709"/>
        <w:outlineLvl w:val="2"/>
        <w:rPr>
          <w:rFonts w:cs="Arial"/>
        </w:rPr>
      </w:pPr>
      <w:r w:rsidRPr="00FB6331">
        <w:rPr>
          <w:rFonts w:cs="Arial"/>
        </w:rPr>
        <w:t xml:space="preserve">Предоставленные субсидии используются с учетом сроков реализации мероприятий, указанных в Социальных проектах.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5.11. Эффективность использования субсидий оценивается Департаментом на основании представленного СО НКО содержательного отчета о достижении значений показателей результативности предоставления субсидий, установленных в Соглашениях.</w:t>
      </w:r>
    </w:p>
    <w:p w:rsidR="004C3043" w:rsidRPr="004D756D" w:rsidRDefault="004C3043" w:rsidP="004C3043">
      <w:pPr>
        <w:ind w:firstLine="709"/>
        <w:rPr>
          <w:rFonts w:cs="Arial"/>
          <w:highlight w:val="yellow"/>
        </w:rPr>
      </w:pPr>
      <w:r w:rsidRPr="004D756D">
        <w:rPr>
          <w:rFonts w:cs="Arial"/>
          <w:highlight w:val="yellow"/>
        </w:rPr>
        <w:t xml:space="preserve">5.12. Получатели субсидий представляют в Департамент содержательные отчеты о реализации Социальных проектов и достижении значений показателей результативности и финансовые отчеты о реализации Социального проекта по форме и в сроки, предусмотренные Соглашением. Содержательный отчет о реализации Социального проекта должен содержать качественные и количественные характеристики выполненных работ, позволяющие оценить их соответствие одобренной заявке, оценку успешности выполненных мероприятий, краткий анализ проблем и недочетов. Содержательный отчет должен сопровождаться материалами, отражающими выполнение работ (объявления о мероприятиях, публикации в СМИ, подготовленные исполнителями проекта или рассказывающие </w:t>
      </w:r>
      <w:r w:rsidRPr="004D756D">
        <w:rPr>
          <w:rFonts w:cs="Arial"/>
          <w:highlight w:val="yellow"/>
        </w:rPr>
        <w:br/>
        <w:t>о проекте; фотоматериалы, презентации, копии отзывов, опросов получателей услуг СО НКО).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4D756D">
        <w:rPr>
          <w:rFonts w:cs="Arial"/>
          <w:highlight w:val="yellow"/>
        </w:rPr>
        <w:t>Сроки предоставления отчетности определяются в Соглашениях в индивидуальном порядке с учетом сроков реализации Социальных проектов.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5.13. Главный распорядитель и органы государственного финансового контроля Магаданской области обязаны осуществлять проверки соблюдения получателями субсидий условий, целей и порядка их предоставления.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5.14. Субсидии, использованные их получателями не по целевому назначению либо при нарушении обязательств, установленных настоящим Положением и Соглашениями, подлежат возврату в областной бюджет в течение 10 рабочих дней со дня установления факта нецелевого использования субсидий и (или) неисполнения или ненадлежащего исполнения обязательств.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lastRenderedPageBreak/>
        <w:t>Субсидии, не использованные в сроки, предусмотренные Соглашением, подлежат возврату в областной бюджет в порядке, установленном Соглашением.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5.15. Остатки субсидии, не использованные в отчетном финансовом году, получатель субсидии обязан перечислить в областной бюджет в течение первых 15 рабочих дней текущего финансового года.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В случае невозврата в областной бюджет субсидий, выделенных СО НКО, указанные средства подлежат взысканию в установленном законодательством порядке.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__________________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  <w:sectPr w:rsidR="004C3043" w:rsidRPr="00FB6331" w:rsidSect="004C3043">
          <w:pgSz w:w="11906" w:h="16838"/>
          <w:pgMar w:top="1134" w:right="567" w:bottom="1134" w:left="1134" w:header="709" w:footer="709" w:gutter="0"/>
          <w:pgNumType w:start="1"/>
          <w:cols w:space="720"/>
        </w:sectPr>
      </w:pPr>
    </w:p>
    <w:tbl>
      <w:tblPr>
        <w:tblW w:w="14601" w:type="dxa"/>
        <w:tblLook w:val="00A0"/>
      </w:tblPr>
      <w:tblGrid>
        <w:gridCol w:w="10206"/>
        <w:gridCol w:w="4395"/>
      </w:tblGrid>
      <w:tr w:rsidR="004C3043" w:rsidRPr="00FB6331" w:rsidTr="00E75459">
        <w:tc>
          <w:tcPr>
            <w:tcW w:w="10206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4395" w:type="dxa"/>
          </w:tcPr>
          <w:p w:rsidR="004C3043" w:rsidRPr="00FB6331" w:rsidRDefault="004C3043" w:rsidP="00E75459">
            <w:pPr>
              <w:ind w:firstLine="709"/>
              <w:jc w:val="right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ПРИЛОЖЕНИЕ № 1</w:t>
            </w:r>
          </w:p>
          <w:p w:rsidR="004C3043" w:rsidRPr="00FB6331" w:rsidRDefault="004C3043" w:rsidP="00E75459">
            <w:pPr>
              <w:ind w:firstLine="709"/>
              <w:jc w:val="right"/>
              <w:rPr>
                <w:rFonts w:cs="Arial"/>
                <w:color w:val="000000"/>
              </w:rPr>
            </w:pPr>
          </w:p>
          <w:p w:rsidR="004C3043" w:rsidRPr="00FB6331" w:rsidRDefault="004C3043" w:rsidP="00E75459">
            <w:pPr>
              <w:autoSpaceDE w:val="0"/>
              <w:autoSpaceDN w:val="0"/>
              <w:adjustRightInd w:val="0"/>
              <w:ind w:firstLine="709"/>
              <w:jc w:val="right"/>
              <w:rPr>
                <w:rFonts w:cs="Arial"/>
              </w:rPr>
            </w:pPr>
            <w:r w:rsidRPr="00FB6331">
              <w:rPr>
                <w:rFonts w:cs="Arial"/>
                <w:color w:val="000000"/>
              </w:rPr>
              <w:t>к</w:t>
            </w:r>
            <w:r w:rsidRPr="00FB6331">
              <w:rPr>
                <w:rFonts w:cs="Arial"/>
              </w:rPr>
              <w:t xml:space="preserve"> Положению о предоставлении субсидий из областного бюджета социально ориентированным некоммерческим организациям Магаданской области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</w:tr>
    </w:tbl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ab/>
      </w:r>
    </w:p>
    <w:p w:rsidR="004C3043" w:rsidRPr="00E74C69" w:rsidRDefault="004C3043" w:rsidP="004C3043">
      <w:pPr>
        <w:ind w:firstLine="709"/>
        <w:jc w:val="center"/>
        <w:rPr>
          <w:rFonts w:cs="Arial"/>
          <w:b/>
          <w:color w:val="000000"/>
        </w:rPr>
      </w:pPr>
      <w:r w:rsidRPr="00E74C69">
        <w:rPr>
          <w:rFonts w:cs="Arial"/>
          <w:b/>
          <w:color w:val="000000"/>
        </w:rPr>
        <w:t>(Форма)</w:t>
      </w:r>
    </w:p>
    <w:p w:rsidR="004C3043" w:rsidRPr="00E74C69" w:rsidRDefault="004C3043" w:rsidP="004C3043">
      <w:pPr>
        <w:ind w:firstLine="709"/>
        <w:jc w:val="center"/>
        <w:rPr>
          <w:rFonts w:cs="Arial"/>
          <w:b/>
          <w:caps/>
          <w:color w:val="000000"/>
        </w:rPr>
      </w:pPr>
    </w:p>
    <w:p w:rsidR="004C3043" w:rsidRPr="00E74C69" w:rsidRDefault="004C3043" w:rsidP="004C3043">
      <w:pPr>
        <w:ind w:firstLine="709"/>
        <w:jc w:val="center"/>
        <w:rPr>
          <w:rFonts w:cs="Arial"/>
          <w:b/>
          <w:caps/>
          <w:color w:val="000000"/>
        </w:rPr>
      </w:pPr>
      <w:r w:rsidRPr="00E74C69">
        <w:rPr>
          <w:rFonts w:cs="Arial"/>
          <w:b/>
          <w:caps/>
          <w:color w:val="000000"/>
        </w:rPr>
        <w:t>З А Я В К А</w:t>
      </w:r>
    </w:p>
    <w:p w:rsidR="004C3043" w:rsidRPr="00E74C69" w:rsidRDefault="004C3043" w:rsidP="004C3043">
      <w:pPr>
        <w:ind w:firstLine="709"/>
        <w:jc w:val="center"/>
        <w:rPr>
          <w:rFonts w:cs="Arial"/>
          <w:b/>
          <w:caps/>
          <w:color w:val="000000"/>
        </w:rPr>
      </w:pPr>
    </w:p>
    <w:p w:rsidR="004C3043" w:rsidRPr="00E74C69" w:rsidRDefault="004C3043" w:rsidP="004C3043">
      <w:pPr>
        <w:ind w:firstLine="709"/>
        <w:jc w:val="center"/>
        <w:rPr>
          <w:rFonts w:cs="Arial"/>
          <w:b/>
          <w:color w:val="000000"/>
        </w:rPr>
      </w:pPr>
      <w:r w:rsidRPr="00E74C69">
        <w:rPr>
          <w:rFonts w:cs="Arial"/>
          <w:b/>
          <w:color w:val="000000"/>
        </w:rPr>
        <w:t>на участие в конкурсе по отбору социально ориентированных некоммерческих организаций Магаданской области для предоставления субсидий из областного бюджета</w:t>
      </w:r>
    </w:p>
    <w:p w:rsidR="004C3043" w:rsidRPr="00E74C69" w:rsidRDefault="004C3043" w:rsidP="004C3043">
      <w:pPr>
        <w:ind w:firstLine="709"/>
        <w:jc w:val="center"/>
        <w:rPr>
          <w:rFonts w:cs="Arial"/>
          <w:b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___________________________________________________________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(полное наименование некоммерческой организации)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tbl>
      <w:tblPr>
        <w:tblW w:w="18075" w:type="dxa"/>
        <w:tblLayout w:type="fixed"/>
        <w:tblLook w:val="04A0"/>
      </w:tblPr>
      <w:tblGrid>
        <w:gridCol w:w="1062"/>
        <w:gridCol w:w="1469"/>
        <w:gridCol w:w="1368"/>
        <w:gridCol w:w="1005"/>
        <w:gridCol w:w="3600"/>
        <w:gridCol w:w="9571"/>
      </w:tblGrid>
      <w:tr w:rsidR="004C3043" w:rsidRPr="00FB6331" w:rsidTr="00E75459">
        <w:trPr>
          <w:gridBefore w:val="1"/>
          <w:wBefore w:w="850" w:type="dxa"/>
          <w:trHeight w:val="230"/>
        </w:trPr>
        <w:tc>
          <w:tcPr>
            <w:tcW w:w="13610" w:type="dxa"/>
            <w:gridSpan w:val="5"/>
            <w:vAlign w:val="center"/>
          </w:tcPr>
          <w:p w:rsidR="004C3043" w:rsidRPr="00FB6331" w:rsidRDefault="004C3043" w:rsidP="004C3043">
            <w:pPr>
              <w:keepLines/>
              <w:numPr>
                <w:ilvl w:val="0"/>
                <w:numId w:val="6"/>
              </w:numPr>
              <w:suppressAutoHyphens/>
              <w:snapToGrid w:val="0"/>
              <w:ind w:firstLine="709"/>
              <w:contextualSpacing/>
              <w:rPr>
                <w:rFonts w:cs="Arial"/>
                <w:lang w:eastAsia="ar-SA"/>
              </w:rPr>
            </w:pPr>
            <w:r w:rsidRPr="00FB6331">
              <w:rPr>
                <w:rFonts w:cs="Arial"/>
                <w:lang w:eastAsia="ar-SA"/>
              </w:rPr>
              <w:t>О социальном проекте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</w:p>
        </w:tc>
      </w:tr>
      <w:tr w:rsidR="004C3043" w:rsidRPr="00FB6331" w:rsidTr="00E75459">
        <w:trPr>
          <w:trHeight w:val="23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lang w:eastAsia="ar-SA"/>
              </w:rPr>
            </w:pPr>
            <w:r w:rsidRPr="00FB6331">
              <w:rPr>
                <w:rFonts w:cs="Arial"/>
              </w:rPr>
              <w:t>1. Грантовое направление, которому преимущественно соответствует планируемая деятельность по проекту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8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i/>
                <w:color w:val="000000"/>
              </w:rPr>
            </w:pPr>
            <w:r w:rsidRPr="00FB6331">
              <w:rPr>
                <w:rFonts w:cs="Arial"/>
                <w:i/>
                <w:color w:val="000000"/>
              </w:rPr>
              <w:t>(приоритетное направление, которому преимущественно соответствует планируемая деятельность по проекту, выбрать одно из приоритетных направлений, см. постановление Правительства Магаданской области от 18 февраля 2016 г. № 97-пп «Об утверждении Положения о предоставлении субсидий из областного бюджета социально ориентированным некоммерческим организациям Магаданской области»)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2. Название проекта, на реализацию которого запрашивается грант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87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3. </w:t>
            </w:r>
            <w:r w:rsidRPr="00FB6331">
              <w:rPr>
                <w:rFonts w:cs="Arial"/>
                <w:color w:val="000000"/>
                <w:lang w:eastAsia="ar-SA"/>
              </w:rPr>
              <w:t xml:space="preserve">Краткое описание проекта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87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Внимание! По сути, это текстовая презентация проекта, отражающая основную идею проекта, целевую аудиторию, содержание проекта и наиболее значимые ожидаемые результаты.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Текст краткого описания будет общедоступным (в том числе в форме публикаций в СМИ и в сети Интернет). При подаче заявки заявитель подтверждает корректность приведенной информации и согласие на размещение ее для всеобщего сведения на официальном сайте Правительства Магаданской области, других сайтах в сети «Интернет» и в средствах массовой информации.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4. География проекта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87"/>
        </w:trPr>
        <w:tc>
          <w:tcPr>
            <w:tcW w:w="3119" w:type="dxa"/>
            <w:gridSpan w:val="3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softHyphen/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 xml:space="preserve">Следует указать территорию реализации проекта (один или несколько федеральных округов, регионов или муниципалитетов). В случае если в уставе организации указана конкретная территория </w:t>
            </w:r>
            <w:r w:rsidRPr="00FB6331">
              <w:rPr>
                <w:rFonts w:cs="Arial"/>
                <w:i/>
              </w:rPr>
              <w:br/>
              <w:t>её деятельности, такое ограничение должно быть учтено при определении географии проекта.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highlight w:val="yellow"/>
              </w:rPr>
            </w:pPr>
            <w:r w:rsidRPr="00FB6331">
              <w:rPr>
                <w:rFonts w:cs="Arial"/>
              </w:rPr>
              <w:t>5. Дата начала реализации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(день, месяц, год)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6. Дата окончания реализации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(день, месяц, год)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7. Общая сумма планируемых расходов на реализацию проекта (в рублях)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8. Запрашиваемый размер субсидии из бюджета Магаданской области (в рублях)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9. Софинансирование организации – заявителя (в рублях)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(если предусмотрено)</w:t>
            </w: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10. Обоснование социальной значимости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Описание проблемы, на решение которой направлен проект, ее актуальность.</w:t>
            </w: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11. Целевые группы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7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Одна или несколько целевых групп благополучателей - людей, на работу с которыми направлен проект.</w:t>
            </w:r>
          </w:p>
        </w:tc>
      </w:tr>
      <w:tr w:rsidR="004C3043" w:rsidRPr="00FB6331" w:rsidTr="00E75459">
        <w:trPr>
          <w:trHeight w:val="371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12. Цели проекта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371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цель</w:t>
            </w:r>
            <w:r w:rsidRPr="00FB6331">
              <w:rPr>
                <w:rFonts w:cs="Arial"/>
              </w:rPr>
              <w:t xml:space="preserve"> (</w:t>
            </w:r>
            <w:r w:rsidRPr="00FB6331">
              <w:rPr>
                <w:rFonts w:cs="Arial"/>
                <w:i/>
              </w:rPr>
              <w:t>не более 3 целей проекта), на достижение которой направлена деятельность в рамках проекта. Как правило, у проекта выделяют одну цель, достижению которой способствует несколько задач.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15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13. Задачи проекта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1.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2.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3.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  <w:iCs/>
                <w:lang w:eastAsia="ar-SA"/>
              </w:rPr>
            </w:pPr>
            <w:r w:rsidRPr="00FB6331">
              <w:rPr>
                <w:rFonts w:cs="Arial"/>
                <w:i/>
              </w:rPr>
              <w:t xml:space="preserve">Сформулируйте конкретные задачи, через решение которых будут достигаться цели проекта. Внимание: </w:t>
            </w:r>
            <w:r w:rsidRPr="00FB6331">
              <w:rPr>
                <w:rFonts w:cs="Arial"/>
                <w:i/>
                <w:iCs/>
                <w:lang w:eastAsia="ar-SA"/>
              </w:rPr>
              <w:t>при формировании календарного плана мероприятия формируются в привязке к этим задачам.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  <w:iCs/>
                <w:lang w:eastAsia="ar-SA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14. Способы распространения информации о проекте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указать, каким образом будет обеспечено освещение проекта в целом и его ключевых мероприятий</w:t>
            </w:r>
            <w:r w:rsidRPr="00FB6331">
              <w:rPr>
                <w:rFonts w:cs="Arial"/>
                <w:i/>
              </w:rPr>
              <w:br/>
              <w:t xml:space="preserve"> (СМИ, социальные сети, в сети Интернет, печатная продукция, другое).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highlight w:val="yellow"/>
              </w:rPr>
            </w:pPr>
            <w:r w:rsidRPr="00FB6331">
              <w:rPr>
                <w:rFonts w:cs="Arial"/>
              </w:rPr>
              <w:t>15. Количественные результаты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Показатель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Плановое значение показателя</w:t>
            </w: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количество человек, принявших участие в мероприятиях проекта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количество человек, получивших благотворительную </w:t>
            </w:r>
            <w:r w:rsidRPr="00FB6331">
              <w:rPr>
                <w:rFonts w:cs="Arial"/>
              </w:rPr>
              <w:lastRenderedPageBreak/>
              <w:t>помощь в натуральной форме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количество человек, получивших юридическую помощь на безвозмездной основе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количество человек, получивших юридическую помощь на льготной основе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И т.д.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gridAfter w:val="3"/>
          <w:wAfter w:w="11341" w:type="dxa"/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801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Можно использовать типовые варианты из предлагаемого перечня, а также сформулировать свои конкретные, измеримые в числовых либо процентных значениях, результаты, которые планируется достичь за период реализации проекта.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88"/>
        </w:trPr>
        <w:tc>
          <w:tcPr>
            <w:tcW w:w="311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16. Качественные результаты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Показатель</w:t>
            </w:r>
          </w:p>
        </w:tc>
      </w:tr>
      <w:tr w:rsidR="004C3043" w:rsidRPr="00FB6331" w:rsidTr="00E75459">
        <w:trPr>
          <w:trHeight w:val="251"/>
        </w:trPr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Повышение уровня чего-либо</w:t>
            </w:r>
          </w:p>
        </w:tc>
      </w:tr>
      <w:tr w:rsidR="004C3043" w:rsidRPr="00FB6331" w:rsidTr="00E75459">
        <w:trPr>
          <w:trHeight w:val="180"/>
        </w:trPr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Создание чего-либо</w:t>
            </w:r>
          </w:p>
        </w:tc>
      </w:tr>
      <w:tr w:rsidR="004C3043" w:rsidRPr="00FB6331" w:rsidTr="00E75459">
        <w:trPr>
          <w:trHeight w:val="210"/>
        </w:trPr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Изменение отношения кого-то к чему-то</w:t>
            </w:r>
          </w:p>
        </w:tc>
      </w:tr>
      <w:tr w:rsidR="004C3043" w:rsidRPr="00FB6331" w:rsidTr="00E75459">
        <w:trPr>
          <w:trHeight w:val="21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Развитие чего-либо </w:t>
            </w: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  <w:i/>
              </w:rPr>
              <w:t>Следует указать результаты, не измеримые в числовых значениях, которые планируется достичь за период реализации проекта (положительные изменения в социуме, решение конкретных социальных проблем, повышение качества жизни целевой группы и т.п.).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bookmarkStart w:id="11" w:name="_Hlk479961347"/>
            <w:r w:rsidRPr="00FB6331">
              <w:rPr>
                <w:rFonts w:cs="Arial"/>
              </w:rPr>
              <w:t>17. Дальнейшее развитие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Заполняется по желанию заявителя.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Можно привести планы по реализации проекта после завершения финансирования и указать отложенный социальный эффект.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bookmarkEnd w:id="11"/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18. Источники ресурсного обеспечения проекта в дальнейшем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  <w:i/>
              </w:rPr>
              <w:t xml:space="preserve">По желанию заявителя можно указать предполагаемые источники ресурсного обеспечения реализации проекта </w:t>
            </w:r>
            <w:r w:rsidRPr="00FB6331">
              <w:rPr>
                <w:rFonts w:cs="Arial"/>
                <w:i/>
              </w:rPr>
              <w:lastRenderedPageBreak/>
              <w:t>после завершения финансирования.</w:t>
            </w:r>
          </w:p>
        </w:tc>
      </w:tr>
      <w:tr w:rsidR="004C3043" w:rsidRPr="00FB6331" w:rsidTr="00E75459">
        <w:trPr>
          <w:trHeight w:val="230"/>
        </w:trPr>
        <w:tc>
          <w:tcPr>
            <w:tcW w:w="14460" w:type="dxa"/>
            <w:gridSpan w:val="6"/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4C3043">
            <w:pPr>
              <w:keepLines/>
              <w:numPr>
                <w:ilvl w:val="0"/>
                <w:numId w:val="6"/>
              </w:numPr>
              <w:suppressAutoHyphens/>
              <w:ind w:firstLine="709"/>
              <w:contextualSpacing/>
              <w:rPr>
                <w:rFonts w:cs="Arial"/>
                <w:i/>
              </w:rPr>
            </w:pPr>
            <w:r w:rsidRPr="00FB6331">
              <w:rPr>
                <w:rFonts w:cs="Arial"/>
              </w:rPr>
              <w:t>Руководитель проекта</w:t>
            </w: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1. ФИО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bookmarkStart w:id="12" w:name="_Hlk479961631"/>
            <w:bookmarkStart w:id="13" w:name="_Hlk479961667"/>
            <w:bookmarkStart w:id="14" w:name="_Hlk479961484"/>
            <w:r w:rsidRPr="00FB6331">
              <w:rPr>
                <w:rFonts w:cs="Arial"/>
              </w:rPr>
              <w:t>2. Должность руководителя проекта в организации-заявителе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3. Дополнительная информация о руководителе проекта (учёное звание, учёная степень, членство в коллегиальных органах и т.п.)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99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4. Рабочий телефон руководителя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2"/>
              </w:rPr>
            </w:pPr>
            <w:r w:rsidRPr="00FB6331">
              <w:rPr>
                <w:rFonts w:cs="Arial"/>
              </w:rPr>
              <w:t>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lang w:val="en-US"/>
              </w:rPr>
            </w:pPr>
            <w:r w:rsidRPr="00FB6331">
              <w:rPr>
                <w:rFonts w:cs="Arial"/>
                <w:lang w:val="en-US"/>
              </w:rPr>
              <w:t>+7</w:t>
            </w:r>
          </w:p>
        </w:tc>
      </w:tr>
      <w:bookmarkEnd w:id="12"/>
      <w:bookmarkEnd w:id="13"/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2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2"/>
              </w:rPr>
            </w:pPr>
            <w:r w:rsidRPr="00FB6331">
              <w:rPr>
                <w:rFonts w:cs="Arial"/>
                <w:spacing w:val="-12"/>
              </w:rPr>
              <w:t>5. Мобильный телефон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lang w:val="en-US"/>
              </w:rPr>
            </w:pPr>
            <w:r w:rsidRPr="00FB6331">
              <w:rPr>
                <w:rFonts w:cs="Arial"/>
                <w:lang w:val="en-US"/>
              </w:rPr>
              <w:t>+7</w:t>
            </w: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8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lang w:val="en-US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8"/>
              </w:rPr>
            </w:pPr>
            <w:r w:rsidRPr="00FB6331">
              <w:rPr>
                <w:rFonts w:cs="Arial"/>
                <w:spacing w:val="-8"/>
              </w:rPr>
              <w:t>6. Электронная почта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45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bookmarkStart w:id="15" w:name="_Hlk479968084"/>
            <w:r w:rsidRPr="00FB6331">
              <w:rPr>
                <w:rFonts w:cs="Arial"/>
              </w:rPr>
              <w:t>7. Образование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923" w:type="dxa"/>
            <w:gridSpan w:val="4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  <w:i/>
              </w:rPr>
              <w:t>(указывается уровень - высшее, среднее профессиональное и пр.)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bookmarkEnd w:id="14"/>
      <w:bookmarkEnd w:id="15"/>
      <w:tr w:rsidR="004C3043" w:rsidRPr="00FB6331" w:rsidTr="00E75459">
        <w:trPr>
          <w:trHeight w:val="230"/>
        </w:trPr>
        <w:tc>
          <w:tcPr>
            <w:tcW w:w="14460" w:type="dxa"/>
            <w:gridSpan w:val="6"/>
            <w:vAlign w:val="center"/>
          </w:tcPr>
          <w:p w:rsidR="004C3043" w:rsidRPr="00FB6331" w:rsidRDefault="004C3043" w:rsidP="004C3043">
            <w:pPr>
              <w:keepLines/>
              <w:numPr>
                <w:ilvl w:val="0"/>
                <w:numId w:val="6"/>
              </w:numPr>
              <w:suppressAutoHyphens/>
              <w:snapToGrid w:val="0"/>
              <w:ind w:firstLine="709"/>
              <w:contextualSpacing/>
              <w:rPr>
                <w:rFonts w:cs="Arial"/>
              </w:rPr>
            </w:pPr>
            <w:r w:rsidRPr="00FB6331">
              <w:rPr>
                <w:rFonts w:cs="Arial"/>
              </w:rPr>
              <w:t>Команда проекта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14460" w:type="dxa"/>
            <w:gridSpan w:val="6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В данном разделе следует заполнить нижеприведённую форму на каждого ключевого члена команды проекта.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1. ФИО члена команды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lastRenderedPageBreak/>
              <w:t>2. Должность ИЛИ роль в заявленном проекте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3. Образование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gridBefore w:val="1"/>
          <w:wBefore w:w="850" w:type="dxa"/>
          <w:trHeight w:val="58"/>
        </w:trPr>
        <w:tc>
          <w:tcPr>
            <w:tcW w:w="2269" w:type="dxa"/>
            <w:gridSpan w:val="2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  <w:i/>
              </w:rPr>
              <w:t>(указывается уровень образования - высшее, среднее профессиональное и пр.)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4. Примечания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gridBefore w:val="1"/>
          <w:wBefore w:w="850" w:type="dxa"/>
          <w:trHeight w:val="230"/>
        </w:trPr>
        <w:tc>
          <w:tcPr>
            <w:tcW w:w="2269" w:type="dxa"/>
            <w:gridSpan w:val="2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Заполняется по желанию заявителя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gridBefore w:val="1"/>
          <w:wBefore w:w="850" w:type="dxa"/>
          <w:trHeight w:val="230"/>
        </w:trPr>
        <w:tc>
          <w:tcPr>
            <w:tcW w:w="13610" w:type="dxa"/>
            <w:gridSpan w:val="5"/>
            <w:vAlign w:val="center"/>
            <w:hideMark/>
          </w:tcPr>
          <w:p w:rsidR="004C3043" w:rsidRPr="00FB6331" w:rsidRDefault="004C3043" w:rsidP="004C3043">
            <w:pPr>
              <w:keepLines/>
              <w:numPr>
                <w:ilvl w:val="0"/>
                <w:numId w:val="6"/>
              </w:numPr>
              <w:suppressAutoHyphens/>
              <w:snapToGrid w:val="0"/>
              <w:ind w:firstLine="709"/>
              <w:contextualSpacing/>
              <w:rPr>
                <w:rFonts w:cs="Arial"/>
              </w:rPr>
            </w:pPr>
            <w:r w:rsidRPr="00FB6331">
              <w:rPr>
                <w:rFonts w:cs="Arial"/>
              </w:rPr>
              <w:t>Организация-заявитель</w:t>
            </w:r>
          </w:p>
        </w:tc>
      </w:tr>
      <w:tr w:rsidR="004C3043" w:rsidRPr="00FB6331" w:rsidTr="00E75459">
        <w:trPr>
          <w:trHeight w:val="230"/>
        </w:trPr>
        <w:tc>
          <w:tcPr>
            <w:tcW w:w="14460" w:type="dxa"/>
            <w:gridSpan w:val="6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1. Полное название организации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2. </w:t>
            </w:r>
            <w:r w:rsidRPr="00FB6331">
              <w:rPr>
                <w:rFonts w:cs="Arial"/>
                <w:color w:val="000000"/>
                <w:lang w:eastAsia="ar-SA"/>
              </w:rPr>
              <w:t>Сокращенное название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3. ОГРН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gridAfter w:val="3"/>
          <w:wAfter w:w="11341" w:type="dxa"/>
          <w:trHeight w:val="58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63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4. ИНН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63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  <w:lang w:eastAsia="ar-SA"/>
              </w:rPr>
            </w:pPr>
            <w:r w:rsidRPr="00FB6331">
              <w:rPr>
                <w:rFonts w:cs="Arial"/>
                <w:color w:val="000000"/>
                <w:lang w:eastAsia="ar-SA"/>
              </w:rPr>
              <w:t xml:space="preserve">5. </w:t>
            </w:r>
            <w:r w:rsidRPr="00FB6331">
              <w:rPr>
                <w:rFonts w:cs="Arial"/>
              </w:rPr>
              <w:t>КПП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125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6. Код по ОКПО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7. Код (ы) по ОКВЭД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7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  <w:r w:rsidRPr="00FB6331">
              <w:rPr>
                <w:rFonts w:cs="Arial"/>
                <w:lang w:eastAsia="ar-SA"/>
              </w:rPr>
              <w:t>8. Юридический адрес</w:t>
            </w:r>
            <w:r w:rsidRPr="00FB6331">
              <w:rPr>
                <w:rFonts w:cs="Arial"/>
              </w:rPr>
              <w:t xml:space="preserve">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9. Почтовый адрес, Фактическое место нахождения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фактический адрес организации, включая почтовый индекс.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10. Основные виды деятельности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не более 5 видов деятельности, осуществляемых организацией в соответствии с ее уставом.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11. Контактный телефон организации 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+7</w:t>
            </w: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номер телефона, по которому можно связаться с организацией и который будет размещен в открытом доступе, в том числе в сети Интернет.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481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12. Адрес электронной почты для направления организации юридически значимых сообщений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481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адрес электронной почты, по которому организации можно направлять юридически значимые сообщения и документы.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481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12.1 Адрес электронной почты для внешних коммуникаций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 xml:space="preserve">Следует указать адрес электронной почты, по которому журналисты и другие заинтересованные лица могут связаться с организацией и который будет размещен в открытом доступе, </w:t>
            </w:r>
            <w:r w:rsidRPr="00FB6331">
              <w:rPr>
                <w:rFonts w:cs="Arial"/>
                <w:i/>
              </w:rPr>
              <w:br/>
              <w:t>в том числе в сети Интернет.</w:t>
            </w: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13. Организация в сети Интернет</w:t>
            </w:r>
          </w:p>
        </w:tc>
        <w:tc>
          <w:tcPr>
            <w:tcW w:w="11341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13.1. Веб-сайт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  <w:i/>
              </w:rPr>
              <w:t>Если у Вашей организации нет сайта, следует написать «нет».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lastRenderedPageBreak/>
              <w:t>13.2. Группы в соц. сетях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не менее одной ссылки на группу/страницу организации в социальных сетях, если ссылок несколько – они должны быть разделены запятыми. Если организация не имеет страниц в социальных сетях, следует написать «нет».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14. ФИО руководителя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14.1 Должность руководителя организации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(в соответствии с уставом)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14.2 Городской телефон руководителя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(с кодом населенного пункта)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14.3 Мобильный телефон руководителя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14.4 Адрес электронной почты руководителя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gridAfter w:val="3"/>
          <w:wAfter w:w="11341" w:type="dxa"/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15. Информация о наличии коллегиального органа управления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Указать наименование, если у организации-заявителя есть коллегиальный орган управления (совет, президиум и т.п.).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25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16. Главный бухгалтер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Необходимо указать сведения о лице, выполняющем соответствующие функции в организации.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111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lastRenderedPageBreak/>
              <w:t xml:space="preserve">17. Количество членов (участников) организации, 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из них: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325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314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физические лица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314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юридические лица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18. Количество штатных работников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На 31 декабря года, предшествовавшего году подачи заявки.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19. Количество добровольцев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За календарный год, предшествовавший году подачи заявки.</w:t>
            </w: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20. Доходы организации (в рублях) за предыдущий год,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ввод числа без запятых и иных знаков</w:t>
            </w:r>
          </w:p>
        </w:tc>
        <w:tc>
          <w:tcPr>
            <w:tcW w:w="11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Ниже следует указать суммы доходов организации за предыдущий год (в рублях, без копеек).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Если по каким-либо из приведённых подразделов доходов не было, следует указать цифру 0 (ноль).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Если организация ещё не была зарегистрирована в предыдущем календарном году,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следует указать цифры 0 (ноль) во всех строках.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президентские гранты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гранты, взносы, пожертвования российских некоммерческих организаций (исключая президентские гранты)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взносы, пожертвования </w:t>
            </w:r>
            <w:r w:rsidRPr="00FB6331">
              <w:rPr>
                <w:rFonts w:cs="Arial"/>
              </w:rPr>
              <w:lastRenderedPageBreak/>
              <w:t>российских коммерческих организаций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bookmarkStart w:id="16" w:name="_Hlk479970829"/>
            <w:r w:rsidRPr="00FB6331">
              <w:rPr>
                <w:rFonts w:cs="Arial"/>
              </w:rPr>
              <w:t>взносы, пожертвования российских граждан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гранты, взносы, пожертвования иностранных организаций и иностранных граждан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bookmarkStart w:id="17" w:name="_Hlk479970410"/>
            <w:r w:rsidRPr="00FB6331">
              <w:rPr>
                <w:rFonts w:cs="Arial"/>
              </w:rPr>
              <w:t>средства, полученные из федерального бюджета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средства, полученные из бюджета субъекта Российской Федерации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средства, полученные из местных бюджетов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доходы (выручка) от реализации товаров, работ, услуг, имущественных прав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внереализационные доходы (дивиденды, проценты по депозитам и т.п.)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прочие доходы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21. Количество благополучателей за </w:t>
            </w:r>
            <w:r w:rsidRPr="00FB6331">
              <w:rPr>
                <w:rFonts w:cs="Arial"/>
              </w:rPr>
              <w:lastRenderedPageBreak/>
              <w:t>предыдущий год (с января по декабрь): физические лица, юридические лица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Указывается количество граждан и (или) организаций, получивших безвозмездные блага от организации-заявителя за календарный год, предшествующий году подачи заявки.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22. Основные реализованные проекты и программы за последние 5 лет</w:t>
            </w:r>
          </w:p>
        </w:tc>
        <w:tc>
          <w:tcPr>
            <w:tcW w:w="11341" w:type="dxa"/>
            <w:gridSpan w:val="3"/>
            <w:hideMark/>
          </w:tcPr>
          <w:tbl>
            <w:tblPr>
              <w:tblpPr w:leftFromText="180" w:rightFromText="180" w:vertAnchor="text" w:horzAnchor="margin" w:tblpX="-210" w:tblpY="130"/>
              <w:tblW w:w="14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23"/>
              <w:gridCol w:w="1775"/>
              <w:gridCol w:w="1772"/>
              <w:gridCol w:w="1775"/>
              <w:gridCol w:w="1418"/>
              <w:gridCol w:w="1599"/>
              <w:gridCol w:w="5313"/>
            </w:tblGrid>
            <w:tr w:rsidR="004C3043" w:rsidRPr="00FB6331" w:rsidTr="00E75459">
              <w:trPr>
                <w:trHeight w:val="345"/>
              </w:trPr>
              <w:tc>
                <w:tcPr>
                  <w:tcW w:w="18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№</w:t>
                  </w:r>
                </w:p>
              </w:tc>
              <w:tc>
                <w:tcPr>
                  <w:tcW w:w="62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Название проекта</w:t>
                  </w:r>
                </w:p>
              </w:tc>
              <w:tc>
                <w:tcPr>
                  <w:tcW w:w="62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Объем финансирования (в руб.)</w:t>
                  </w:r>
                </w:p>
              </w:tc>
              <w:tc>
                <w:tcPr>
                  <w:tcW w:w="62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Источник финансирования</w:t>
                  </w:r>
                </w:p>
              </w:tc>
              <w:tc>
                <w:tcPr>
                  <w:tcW w:w="106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Период выполнения</w:t>
                  </w:r>
                </w:p>
              </w:tc>
              <w:tc>
                <w:tcPr>
                  <w:tcW w:w="1874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Основные результаты</w:t>
                  </w:r>
                </w:p>
              </w:tc>
            </w:tr>
            <w:tr w:rsidR="004C3043" w:rsidRPr="00FB6331" w:rsidTr="00E75459">
              <w:trPr>
                <w:trHeight w:val="345"/>
              </w:trPr>
              <w:tc>
                <w:tcPr>
                  <w:tcW w:w="52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77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77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77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Начало</w:t>
                  </w: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Окончание</w:t>
                  </w:r>
                </w:p>
              </w:tc>
              <w:tc>
                <w:tcPr>
                  <w:tcW w:w="53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FB6331" w:rsidRDefault="004C3043" w:rsidP="00E75459">
                  <w:pPr>
                    <w:ind w:firstLine="709"/>
                    <w:rPr>
                      <w:rFonts w:cs="Arial"/>
                    </w:rPr>
                  </w:pPr>
                </w:p>
              </w:tc>
            </w:tr>
            <w:tr w:rsidR="004C3043" w:rsidRPr="00FB6331" w:rsidTr="00E75459">
              <w:trPr>
                <w:trHeight w:val="392"/>
              </w:trPr>
              <w:tc>
                <w:tcPr>
                  <w:tcW w:w="1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  <w:r w:rsidRPr="00FB6331">
                    <w:rPr>
                      <w:rFonts w:cs="Arial"/>
                    </w:rPr>
                    <w:t>1.</w:t>
                  </w: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</w:tr>
            <w:tr w:rsidR="004C3043" w:rsidRPr="00FB6331" w:rsidTr="00E75459">
              <w:trPr>
                <w:trHeight w:val="392"/>
              </w:trPr>
              <w:tc>
                <w:tcPr>
                  <w:tcW w:w="1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</w:tr>
            <w:tr w:rsidR="004C3043" w:rsidRPr="00FB6331" w:rsidTr="00E75459">
              <w:trPr>
                <w:trHeight w:val="392"/>
              </w:trPr>
              <w:tc>
                <w:tcPr>
                  <w:tcW w:w="1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  <w:p w:rsidR="004C3043" w:rsidRPr="00FB6331" w:rsidRDefault="004C3043" w:rsidP="00E75459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</w:tr>
          </w:tbl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Необходимо указать сроки реализации таких программ и проектов, объем и источник их финансирования, названия и основные результаты таких проектов. Варианты источников финансирования: президентский грант; субсидия Минэкономразвития России; иная субсидия из федерального бюджета; субсидия (грант) из регионального бюджета; субсидия (грант) из местного бюджета; грант от внебюджетных источников; иной источник финансирования.</w:t>
            </w:r>
          </w:p>
        </w:tc>
      </w:tr>
      <w:bookmarkEnd w:id="16"/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23. Имеющиеся в распоряжении организации материально-технические 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и информационные ресурсы</w:t>
            </w:r>
          </w:p>
        </w:tc>
        <w:tc>
          <w:tcPr>
            <w:tcW w:w="11341" w:type="dxa"/>
            <w:gridSpan w:val="3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Заполняется по желанию заявителя.</w:t>
            </w:r>
          </w:p>
        </w:tc>
      </w:tr>
      <w:tr w:rsidR="004C3043" w:rsidRPr="00FB6331" w:rsidTr="00E75459">
        <w:trPr>
          <w:trHeight w:val="230"/>
        </w:trPr>
        <w:tc>
          <w:tcPr>
            <w:tcW w:w="2025" w:type="dxa"/>
            <w:gridSpan w:val="2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24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помещение</w:t>
            </w:r>
          </w:p>
        </w:tc>
        <w:tc>
          <w:tcPr>
            <w:tcW w:w="12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2025" w:type="dxa"/>
            <w:gridSpan w:val="2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2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Указывается площадь и вид права использования, назначение помещения.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оборудование</w:t>
            </w:r>
          </w:p>
        </w:tc>
        <w:tc>
          <w:tcPr>
            <w:tcW w:w="12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другое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23. Публикации в СМИ: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443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Указать ссылки на публикации в СМИ с информацией о деятельности организации-заявителя.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443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  <w:color w:val="000000"/>
                <w:lang w:eastAsia="ar-SA"/>
              </w:rPr>
              <w:t>25. Дата регистрации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443"/>
        </w:trPr>
        <w:tc>
          <w:tcPr>
            <w:tcW w:w="3119" w:type="dxa"/>
            <w:gridSpan w:val="3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Указать дату регистрации организации в регистрирующем органе.</w:t>
            </w:r>
          </w:p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bookmarkEnd w:id="17"/>
    </w:tbl>
    <w:p w:rsidR="004C3043" w:rsidRPr="00FB6331" w:rsidRDefault="004C3043" w:rsidP="004C3043">
      <w:pPr>
        <w:ind w:firstLine="709"/>
        <w:rPr>
          <w:rFonts w:cs="Arial"/>
          <w:vanish/>
        </w:rPr>
      </w:pP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FB6331" w:rsidRDefault="004C3043" w:rsidP="004C3043">
      <w:pPr>
        <w:numPr>
          <w:ilvl w:val="0"/>
          <w:numId w:val="6"/>
        </w:numPr>
        <w:ind w:firstLine="709"/>
        <w:contextualSpacing/>
        <w:rPr>
          <w:rFonts w:cs="Arial"/>
        </w:rPr>
      </w:pPr>
      <w:r w:rsidRPr="00FB6331">
        <w:rPr>
          <w:rFonts w:cs="Arial"/>
        </w:rPr>
        <w:t>Банковские реквизиты организации – заявителя</w:t>
      </w:r>
    </w:p>
    <w:p w:rsidR="004C3043" w:rsidRPr="00FB6331" w:rsidRDefault="004C3043" w:rsidP="004C3043">
      <w:pPr>
        <w:ind w:firstLine="709"/>
        <w:contextualSpacing/>
        <w:rPr>
          <w:rFonts w:cs="Arial"/>
        </w:rPr>
      </w:pPr>
    </w:p>
    <w:p w:rsidR="004C3043" w:rsidRPr="00FB6331" w:rsidRDefault="004C3043" w:rsidP="004C3043">
      <w:pPr>
        <w:ind w:firstLine="709"/>
        <w:contextualSpacing/>
        <w:rPr>
          <w:rFonts w:cs="Arial"/>
        </w:rPr>
      </w:pPr>
    </w:p>
    <w:tbl>
      <w:tblPr>
        <w:tblW w:w="18075" w:type="dxa"/>
        <w:tblLayout w:type="fixed"/>
        <w:tblLook w:val="04A0"/>
      </w:tblPr>
      <w:tblGrid>
        <w:gridCol w:w="3899"/>
        <w:gridCol w:w="14176"/>
      </w:tblGrid>
      <w:tr w:rsidR="004C3043" w:rsidRPr="00FB6331" w:rsidTr="00E75459">
        <w:trPr>
          <w:trHeight w:val="23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1. Наименование учреждения банка 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2. Местонахождение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30"/>
        </w:trPr>
        <w:tc>
          <w:tcPr>
            <w:tcW w:w="3119" w:type="dxa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(Адрес местонахождения)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3. ИНН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gridAfter w:val="1"/>
          <w:wAfter w:w="11341" w:type="dxa"/>
          <w:trHeight w:val="58"/>
        </w:trPr>
        <w:tc>
          <w:tcPr>
            <w:tcW w:w="3119" w:type="dxa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4. КПП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263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5. Корреспондентский счет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263"/>
        </w:trPr>
        <w:tc>
          <w:tcPr>
            <w:tcW w:w="3119" w:type="dxa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  <w:lang w:eastAsia="ar-SA"/>
              </w:rPr>
            </w:pPr>
            <w:r w:rsidRPr="00FB6331">
              <w:rPr>
                <w:rFonts w:cs="Arial"/>
                <w:color w:val="000000"/>
                <w:lang w:eastAsia="ar-SA"/>
              </w:rPr>
              <w:t>6. БИК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"/>
        </w:trPr>
        <w:tc>
          <w:tcPr>
            <w:tcW w:w="3119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  <w:lang w:eastAsia="ar-SA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FB6331" w:rsidTr="00E75459">
        <w:trPr>
          <w:trHeight w:val="575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  <w:r w:rsidRPr="00FB6331">
              <w:rPr>
                <w:rFonts w:cs="Arial"/>
                <w:lang w:eastAsia="ar-SA"/>
              </w:rPr>
              <w:lastRenderedPageBreak/>
              <w:t>7. Расчетный счет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</w:tbl>
    <w:p w:rsidR="004C3043" w:rsidRPr="00FB6331" w:rsidRDefault="004C3043" w:rsidP="004C3043">
      <w:pPr>
        <w:ind w:firstLine="709"/>
        <w:contextualSpacing/>
        <w:rPr>
          <w:rFonts w:cs="Arial"/>
        </w:rPr>
      </w:pPr>
    </w:p>
    <w:p w:rsidR="004C3043" w:rsidRPr="00FB6331" w:rsidRDefault="004C3043" w:rsidP="004C3043">
      <w:pPr>
        <w:ind w:firstLine="709"/>
        <w:contextualSpacing/>
        <w:rPr>
          <w:rFonts w:cs="Arial"/>
        </w:rPr>
      </w:pPr>
    </w:p>
    <w:p w:rsidR="004C3043" w:rsidRPr="00FB6331" w:rsidRDefault="004C3043" w:rsidP="004C3043">
      <w:pPr>
        <w:numPr>
          <w:ilvl w:val="0"/>
          <w:numId w:val="6"/>
        </w:numPr>
        <w:ind w:firstLine="709"/>
        <w:contextualSpacing/>
        <w:rPr>
          <w:rFonts w:cs="Arial"/>
        </w:rPr>
      </w:pPr>
      <w:r w:rsidRPr="00FB6331">
        <w:rPr>
          <w:rFonts w:cs="Arial"/>
        </w:rPr>
        <w:t xml:space="preserve">Календарный план реализации проекта </w:t>
      </w:r>
    </w:p>
    <w:p w:rsidR="004C3043" w:rsidRPr="00FB6331" w:rsidRDefault="004C3043" w:rsidP="004C3043">
      <w:pPr>
        <w:ind w:firstLine="709"/>
        <w:rPr>
          <w:rFonts w:cs="Arial"/>
        </w:rPr>
      </w:pPr>
    </w:p>
    <w:tbl>
      <w:tblPr>
        <w:tblW w:w="18435" w:type="dxa"/>
        <w:tblInd w:w="-147" w:type="dxa"/>
        <w:tblLayout w:type="fixed"/>
        <w:tblLook w:val="04A0"/>
      </w:tblPr>
      <w:tblGrid>
        <w:gridCol w:w="886"/>
        <w:gridCol w:w="3014"/>
        <w:gridCol w:w="3900"/>
        <w:gridCol w:w="1772"/>
        <w:gridCol w:w="2127"/>
        <w:gridCol w:w="6736"/>
      </w:tblGrid>
      <w:tr w:rsidR="004C3043" w:rsidRPr="00FB6331" w:rsidTr="00E75459">
        <w:trPr>
          <w:trHeight w:val="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№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п\п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Задача*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Мероприятие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Дата начала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Дата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завершения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Ожидаемые итоги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(с указанием количественных</w:t>
            </w:r>
          </w:p>
          <w:p w:rsidR="004C3043" w:rsidRPr="00FB6331" w:rsidRDefault="004C3043" w:rsidP="00E75459">
            <w:pPr>
              <w:keepLines/>
              <w:suppressAutoHyphens/>
              <w:ind w:firstLine="709"/>
              <w:rPr>
                <w:rFonts w:cs="Arial"/>
              </w:rPr>
            </w:pPr>
            <w:r w:rsidRPr="00FB6331">
              <w:rPr>
                <w:rFonts w:cs="Arial"/>
                <w:i/>
              </w:rPr>
              <w:t>и качественных показателей)</w:t>
            </w:r>
          </w:p>
        </w:tc>
      </w:tr>
      <w:tr w:rsidR="004C3043" w:rsidRPr="00FB6331" w:rsidTr="00E75459">
        <w:trPr>
          <w:trHeight w:val="3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5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</w:tbl>
    <w:p w:rsidR="004C3043" w:rsidRPr="00FB6331" w:rsidRDefault="004C3043" w:rsidP="004C3043">
      <w:pPr>
        <w:keepLines/>
        <w:suppressAutoHyphens/>
        <w:snapToGrid w:val="0"/>
        <w:ind w:firstLine="709"/>
        <w:rPr>
          <w:rFonts w:cs="Arial"/>
          <w:i/>
        </w:rPr>
      </w:pPr>
      <w:r w:rsidRPr="00FB6331">
        <w:rPr>
          <w:rFonts w:cs="Arial"/>
          <w:i/>
        </w:rPr>
        <w:t>*Задачи переносятся из раздела «О проекте». Указание в календарном плане иных задач, помимо указанных ранее в разделе «О проекте», не допускается.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  <w:color w:val="000000"/>
        </w:rPr>
        <w:sectPr w:rsidR="004C3043" w:rsidRPr="00FB6331" w:rsidSect="00E75459">
          <w:type w:val="continuous"/>
          <w:pgSz w:w="16838" w:h="11906" w:orient="landscape"/>
          <w:pgMar w:top="1134" w:right="567" w:bottom="1134" w:left="1134" w:header="425" w:footer="709" w:gutter="0"/>
          <w:pgNumType w:start="1"/>
          <w:cols w:space="720"/>
        </w:sectPr>
      </w:pPr>
    </w:p>
    <w:p w:rsidR="004C3043" w:rsidRPr="004C3043" w:rsidRDefault="004C3043" w:rsidP="004C3043">
      <w:pPr>
        <w:numPr>
          <w:ilvl w:val="0"/>
          <w:numId w:val="6"/>
        </w:numPr>
        <w:ind w:firstLine="709"/>
        <w:contextualSpacing/>
        <w:jc w:val="center"/>
        <w:rPr>
          <w:rFonts w:cs="Arial"/>
          <w:b/>
        </w:rPr>
      </w:pPr>
      <w:r w:rsidRPr="004C3043">
        <w:rPr>
          <w:rFonts w:cs="Arial"/>
          <w:b/>
        </w:rPr>
        <w:lastRenderedPageBreak/>
        <w:t>СМЕТА</w:t>
      </w:r>
    </w:p>
    <w:p w:rsidR="004C3043" w:rsidRPr="004C3043" w:rsidRDefault="004C3043" w:rsidP="004C3043">
      <w:pPr>
        <w:ind w:firstLine="709"/>
        <w:contextualSpacing/>
        <w:jc w:val="center"/>
        <w:rPr>
          <w:rFonts w:cs="Arial"/>
          <w:b/>
        </w:rPr>
      </w:pPr>
      <w:r w:rsidRPr="004C3043">
        <w:rPr>
          <w:rFonts w:cs="Arial"/>
          <w:b/>
        </w:rPr>
        <w:t>расходов, связанных с реализацией Социального проекта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tbl>
      <w:tblPr>
        <w:tblW w:w="1293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7"/>
        <w:gridCol w:w="2125"/>
        <w:gridCol w:w="1948"/>
        <w:gridCol w:w="1186"/>
        <w:gridCol w:w="1294"/>
        <w:gridCol w:w="1948"/>
        <w:gridCol w:w="3542"/>
      </w:tblGrid>
      <w:tr w:rsidR="004C3043" w:rsidRPr="00FB6331" w:rsidTr="00E75459">
        <w:trPr>
          <w:trHeight w:val="9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Наименование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Стоимость ед.,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руб.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Кол-во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Всего,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Источник </w:t>
            </w:r>
            <w:r w:rsidRPr="00FB6331">
              <w:rPr>
                <w:rFonts w:cs="Arial"/>
                <w:i/>
              </w:rPr>
              <w:t>(средства гранта/собственные средства)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Примечание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i/>
              </w:rPr>
            </w:pPr>
            <w:r w:rsidRPr="00FB6331">
              <w:rPr>
                <w:rFonts w:cs="Arial"/>
                <w:i/>
              </w:rPr>
              <w:t>(Кратко пояснить назначение и необходимость данного вида расходов)</w:t>
            </w:r>
          </w:p>
        </w:tc>
      </w:tr>
      <w:tr w:rsidR="004C3043" w:rsidRPr="00FB6331" w:rsidTr="00E75459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i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cantSplit/>
          <w:trHeight w:val="76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i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cantSplit/>
          <w:trHeight w:val="1365"/>
        </w:trPr>
        <w:tc>
          <w:tcPr>
            <w:tcW w:w="4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ИТОГО по Социальному проекту,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из них:</w:t>
            </w:r>
          </w:p>
          <w:p w:rsidR="004C3043" w:rsidRPr="00FB6331" w:rsidRDefault="004C3043" w:rsidP="00E75459">
            <w:pPr>
              <w:ind w:left="1500" w:firstLine="709"/>
              <w:rPr>
                <w:rFonts w:cs="Arial"/>
              </w:rPr>
            </w:pPr>
            <w:r w:rsidRPr="00FB6331">
              <w:rPr>
                <w:rFonts w:cs="Arial"/>
              </w:rPr>
              <w:t>- запрашиваемая сумма</w:t>
            </w:r>
          </w:p>
          <w:p w:rsidR="004C3043" w:rsidRPr="00FB6331" w:rsidRDefault="004C3043" w:rsidP="00E75459">
            <w:pPr>
              <w:ind w:left="1500" w:firstLine="709"/>
              <w:rPr>
                <w:rFonts w:cs="Arial"/>
              </w:rPr>
            </w:pPr>
            <w:r w:rsidRPr="00FB6331">
              <w:rPr>
                <w:rFonts w:cs="Arial"/>
              </w:rPr>
              <w:t>- собственный вклад</w:t>
            </w:r>
          </w:p>
        </w:tc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руб.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руб.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руб.</w:t>
            </w:r>
          </w:p>
        </w:tc>
      </w:tr>
    </w:tbl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Достоверность информации (в том числе документов), представленной в составе заявки на участие в конкурсе, подтверждаю.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С условиями конкурса и предоставления субсидии ознакомлен(а) и согласен(на).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tbl>
      <w:tblPr>
        <w:tblW w:w="0" w:type="auto"/>
        <w:tblLook w:val="00A0"/>
      </w:tblPr>
      <w:tblGrid>
        <w:gridCol w:w="4514"/>
        <w:gridCol w:w="282"/>
        <w:gridCol w:w="1289"/>
        <w:gridCol w:w="294"/>
        <w:gridCol w:w="2728"/>
      </w:tblGrid>
      <w:tr w:rsidR="004C3043" w:rsidRPr="00FB6331" w:rsidTr="00E75459"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82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94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FB6331" w:rsidTr="00E75459">
        <w:trPr>
          <w:trHeight w:val="591"/>
        </w:trPr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(наименование должности руководителя некоммерческой организации)</w:t>
            </w:r>
          </w:p>
        </w:tc>
        <w:tc>
          <w:tcPr>
            <w:tcW w:w="282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(подпись)</w:t>
            </w:r>
          </w:p>
        </w:tc>
        <w:tc>
          <w:tcPr>
            <w:tcW w:w="294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(фамилия, инициалы)</w:t>
            </w:r>
          </w:p>
        </w:tc>
      </w:tr>
    </w:tbl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>«___» __________ 20___ г.</w:t>
      </w:r>
      <w:r w:rsidRPr="00FB6331">
        <w:rPr>
          <w:rFonts w:cs="Arial"/>
          <w:color w:val="000000"/>
        </w:rPr>
        <w:tab/>
      </w:r>
      <w:r w:rsidRPr="00FB6331">
        <w:rPr>
          <w:rFonts w:cs="Arial"/>
          <w:color w:val="000000"/>
        </w:rPr>
        <w:tab/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 xml:space="preserve">                    М.П.</w: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  <w:color w:val="000000"/>
        </w:rPr>
        <w:t>___________________</w:t>
      </w:r>
    </w:p>
    <w:p w:rsidR="004C3043" w:rsidRPr="00FB6331" w:rsidRDefault="004C3043" w:rsidP="004C3043">
      <w:pPr>
        <w:autoSpaceDE w:val="0"/>
        <w:autoSpaceDN w:val="0"/>
        <w:adjustRightInd w:val="0"/>
        <w:ind w:left="4536" w:firstLine="709"/>
        <w:outlineLvl w:val="1"/>
        <w:rPr>
          <w:rFonts w:cs="Arial"/>
        </w:rPr>
      </w:pPr>
    </w:p>
    <w:p w:rsidR="004C3043" w:rsidRPr="00FB6331" w:rsidRDefault="004C3043" w:rsidP="004C3043">
      <w:pPr>
        <w:ind w:firstLine="709"/>
        <w:rPr>
          <w:rFonts w:cs="Arial"/>
        </w:rPr>
        <w:sectPr w:rsidR="004C3043" w:rsidRPr="00FB6331" w:rsidSect="00E75459">
          <w:type w:val="continuous"/>
          <w:pgSz w:w="11906" w:h="16838"/>
          <w:pgMar w:top="1134" w:right="567" w:bottom="1134" w:left="1134" w:header="426" w:footer="709" w:gutter="0"/>
          <w:pgNumType w:start="12"/>
          <w:cols w:space="720"/>
        </w:sectPr>
      </w:pPr>
    </w:p>
    <w:p w:rsidR="004C3043" w:rsidRPr="00FB6331" w:rsidRDefault="004C3043" w:rsidP="004C3043">
      <w:pPr>
        <w:autoSpaceDE w:val="0"/>
        <w:autoSpaceDN w:val="0"/>
        <w:adjustRightInd w:val="0"/>
        <w:ind w:left="4536" w:firstLine="709"/>
        <w:jc w:val="right"/>
        <w:outlineLvl w:val="1"/>
        <w:rPr>
          <w:rFonts w:cs="Arial"/>
        </w:rPr>
      </w:pPr>
      <w:r w:rsidRPr="00FB6331">
        <w:rPr>
          <w:rFonts w:cs="Arial"/>
        </w:rPr>
        <w:lastRenderedPageBreak/>
        <w:t>ПРИЛОЖЕНИЕ № 2</w:t>
      </w:r>
    </w:p>
    <w:p w:rsidR="004C3043" w:rsidRPr="00FB6331" w:rsidRDefault="004C3043" w:rsidP="004C3043">
      <w:pPr>
        <w:autoSpaceDE w:val="0"/>
        <w:autoSpaceDN w:val="0"/>
        <w:adjustRightInd w:val="0"/>
        <w:ind w:left="4536" w:firstLine="709"/>
        <w:jc w:val="right"/>
        <w:outlineLvl w:val="1"/>
        <w:rPr>
          <w:rFonts w:cs="Arial"/>
        </w:rPr>
      </w:pPr>
    </w:p>
    <w:p w:rsidR="004C3043" w:rsidRPr="00FB6331" w:rsidRDefault="004C3043" w:rsidP="004C3043">
      <w:pPr>
        <w:autoSpaceDE w:val="0"/>
        <w:autoSpaceDN w:val="0"/>
        <w:adjustRightInd w:val="0"/>
        <w:ind w:left="4536" w:firstLine="709"/>
        <w:jc w:val="right"/>
        <w:outlineLvl w:val="1"/>
        <w:rPr>
          <w:rFonts w:cs="Arial"/>
        </w:rPr>
      </w:pPr>
      <w:r w:rsidRPr="00FB6331">
        <w:rPr>
          <w:rFonts w:cs="Arial"/>
          <w:color w:val="000000"/>
        </w:rPr>
        <w:t>к</w:t>
      </w:r>
      <w:r w:rsidRPr="00FB6331">
        <w:rPr>
          <w:rFonts w:cs="Arial"/>
        </w:rPr>
        <w:t xml:space="preserve"> Положению о предоставлении субсидий из областного бюджета социально ориентированным некоммерческим организациям Магаданской области</w:t>
      </w:r>
    </w:p>
    <w:p w:rsidR="004C3043" w:rsidRPr="00FB6331" w:rsidRDefault="004C3043" w:rsidP="004C3043">
      <w:pPr>
        <w:ind w:firstLine="709"/>
        <w:jc w:val="right"/>
        <w:rPr>
          <w:rFonts w:cs="Arial"/>
        </w:rPr>
      </w:pPr>
    </w:p>
    <w:p w:rsidR="004C3043" w:rsidRPr="00FB6331" w:rsidRDefault="004C3043" w:rsidP="004C3043">
      <w:pPr>
        <w:ind w:firstLine="709"/>
        <w:jc w:val="right"/>
        <w:rPr>
          <w:rFonts w:cs="Arial"/>
        </w:rPr>
      </w:pPr>
    </w:p>
    <w:p w:rsidR="004C3043" w:rsidRPr="00E74C69" w:rsidRDefault="004C3043" w:rsidP="004C3043">
      <w:pPr>
        <w:ind w:firstLine="709"/>
        <w:jc w:val="center"/>
        <w:rPr>
          <w:rFonts w:cs="Arial"/>
          <w:b/>
        </w:rPr>
      </w:pPr>
      <w:r w:rsidRPr="00E74C69">
        <w:rPr>
          <w:rFonts w:cs="Arial"/>
          <w:b/>
        </w:rPr>
        <w:t>П О Л О Ж Е Н И Е</w:t>
      </w:r>
    </w:p>
    <w:p w:rsidR="004C3043" w:rsidRPr="00E74C69" w:rsidRDefault="004C3043" w:rsidP="004C3043">
      <w:pPr>
        <w:ind w:firstLine="709"/>
        <w:jc w:val="center"/>
        <w:rPr>
          <w:rFonts w:cs="Arial"/>
          <w:b/>
        </w:rPr>
      </w:pPr>
    </w:p>
    <w:p w:rsidR="004C3043" w:rsidRPr="00E74C69" w:rsidRDefault="004C3043" w:rsidP="004C3043">
      <w:pPr>
        <w:ind w:firstLine="709"/>
        <w:jc w:val="center"/>
        <w:rPr>
          <w:rFonts w:cs="Arial"/>
          <w:b/>
        </w:rPr>
      </w:pPr>
      <w:r w:rsidRPr="00E74C69">
        <w:rPr>
          <w:rFonts w:cs="Arial"/>
          <w:b/>
        </w:rPr>
        <w:t>о Конкурсной комиссии по отбору социально ориентированных некоммерческих организаций Магаданской области для предоставления субсидий из областного бюджета</w:t>
      </w:r>
    </w:p>
    <w:p w:rsidR="004C3043" w:rsidRPr="00E74C69" w:rsidRDefault="004C3043" w:rsidP="004C3043">
      <w:pPr>
        <w:ind w:firstLine="709"/>
        <w:jc w:val="center"/>
        <w:rPr>
          <w:rFonts w:cs="Arial"/>
          <w:b/>
          <w:color w:val="000000"/>
        </w:rPr>
      </w:pP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lastRenderedPageBreak/>
        <w:t>1. Конкурсная комиссия по отбору социально ориентированных некоммерческих организаций (далее – Конкурсная комиссия) для предоставления субсидий из областного бюджета является коллегиальным органом, создаваемым в целях отбора социально ориентированных некоммерческих организаций (далее – СО НКО) для предоставления субсидий из областного бюджета на реализацию Социальных проектов.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2. Состав Конкурсной комиссии формируется департаментом внутренней и информационной политики Правительства Магаданской области (далее </w:t>
      </w:r>
      <w:r w:rsidRPr="00FB6331">
        <w:rPr>
          <w:rFonts w:cs="Arial"/>
          <w:color w:val="000000"/>
        </w:rPr>
        <w:t>–</w:t>
      </w:r>
      <w:r w:rsidRPr="00FB6331">
        <w:rPr>
          <w:rFonts w:cs="Arial"/>
        </w:rPr>
        <w:t xml:space="preserve"> Департамент) из представителей: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СО НКО, не участвующих в конкурсе, деятельность которых связана с решением социальных вопросов общества;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Общественной палаты Магаданской области;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- государственных органов Магаданской области, органов исполнительной власти Магаданской области и органов местного самоуправления Магаданской области;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государственных и муниципальных предприятий, учреждений и иных организаций Магаданской области;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средств массовой информации, учредителями которых не являются органы государственной власти и органы местного самоуправления Магаданской области;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коммерческих организаций, осуществляющих благотворительную деятельность;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- граждан, обладающих квалификацией и образованием в соответствующих сферах.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3. Число членов Конкурсной комиссии должно быть нечетным и составлять не менее 7 человек.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4. Число членов Конкурсной комиссии, замещающих государственные должности, должности государственной службы, муниципальные должности, должности муниципальной службы, представителей государственных и муниципальных учреждений, должно составлять менее половины от общего числа членов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5. Председатель Конкурсной комиссии организует работу комиссии, распределяет обязанности между заместителем, секретарем и членами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6. Заместитель председателя Конкурсной комиссии исполняет обязанности председателя в период его отсутствия.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7. Секретарь Конкурсной комиссии оповещает членов Конкурсной комиссии о времени и месте заседания Конкурсной комиссии, ведет протоколы заседаний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8. Члены Конкурсной комиссии работают на общественных началах и принимают личное участие в ее работе.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9. Членом Конкурсной комиссии не может быть представитель СО НКО, участвующей в конкурсе.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10. Состав Конкурсной комиссии утверждается распоряжением губернатора Магаданской области.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11. Состав Конкурсной комиссии должен быть размещен в региональной информационной системе «Открытый регион» (</w:t>
      </w:r>
      <w:r w:rsidRPr="00FB6331">
        <w:rPr>
          <w:rFonts w:cs="Arial"/>
          <w:color w:val="0563C1"/>
          <w:u w:val="single"/>
        </w:rPr>
        <w:t>https://www.49gov.ru</w:t>
      </w:r>
      <w:r w:rsidRPr="00FB6331">
        <w:rPr>
          <w:rFonts w:cs="Arial"/>
        </w:rPr>
        <w:t>) не позднее 3-х рабочих дней со дня его утверждения.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12. Для членов Конкурсной комиссии Департаментом должен быть организован обучающий семинар с целью выработки единых подходов к оценке заявок СО НКО на участие в конкурсе и формирования объективного понимания показателей и критериев оценки таких заявок.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13. Формой работы Конкурсной комиссии является заседание.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14. Заседание Конкурсной комиссии является правомочным, если на нем присутствует не менее двух третей от общего числа ее членов.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15. Решения Конкурсной комиссии принимаются большинством голосов членов Конкурсной комиссии, присутствующих на заседании Конкурсной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16. Каждый член Конкурсной комиссии обладает правом одного голоса. Член Конкурсной комиссии не вправе передавать право голоса другому лицу. </w:t>
      </w:r>
    </w:p>
    <w:p w:rsidR="004C3043" w:rsidRPr="00FB6331" w:rsidRDefault="004C3043" w:rsidP="004C3043">
      <w:pPr>
        <w:ind w:firstLine="709"/>
        <w:rPr>
          <w:rFonts w:cs="Arial"/>
          <w:strike/>
        </w:rPr>
      </w:pPr>
      <w:r w:rsidRPr="00FB6331">
        <w:rPr>
          <w:rFonts w:cs="Arial"/>
        </w:rPr>
        <w:lastRenderedPageBreak/>
        <w:t xml:space="preserve">17. Решения Конкурсной комиссии оформляются протоколом, который подписывают члены Конкурсной комиссии, присутствовавшие на заседании Конкурсной комиссии.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18. Не допускается указание в протоколах заседаний Конкурсной комиссии персональных оценок, суждений членов Конкурсной комиссиив отношении конкретных заявок на участие в конкурсе и подавшихих организаций.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19. Протокол заседания Конкурсной комиссии с результатами конкурса должен быть размещен на официальном сайте аппарата губернатора Магаданской области в региональной информационной системе «Открытый регион» (https://www.49gov.ru) не позднее 5 рабочих дней со дня его утверждения председателем Конкурсной комиссии, либо </w:t>
      </w:r>
      <w:r w:rsidRPr="00FB6331">
        <w:rPr>
          <w:rFonts w:cs="Arial"/>
        </w:rPr>
        <w:br/>
        <w:t>в случае его отсутствия – заместителем председателя Конкурсной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20. Член Конкурсной комиссии вправе знакомиться с документами и материалами, прилагаемыми к заявкам по Социальным проектам на участие в конкурсе.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21. Член Конкурсной комиссии вправе в любое время выйтииз состава Конкурсной комиссии, подав соответствующее заявление в письменной форме председателю Конкурсной комиссии.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22.В случае если член Конкурсной комиссии лично (прямо или косвенно) заинтересован в итогах конкурса или имеются иные обстоятельства, способные повлиять на участие члена Конкурсной комиссии в работе Конкурсной комиссии, он обязан проинформировать об этом Конкурсную комиссию до начала рассмотрения заявок на участие в конкурсе.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23. Для целей настоящего Положения под личной заинтересованностью члена Конкурсной комиссии понимается возможность получения им доходов (неосновательного обогащения) в денежной либо натуральной форме, доходов в виде материальной выгоды непосредственно для члена Конкурсной комиссии, его близких родственников, а также граждан или организаций, с которыми член Конкурсной комиссии связан финансовыми или иными обязательствами.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24. Конкурсная комиссия, если ей стало известно о наличии обстоятельств, способных повлиять на участие члена Конкурсной комиссии в работе Конкурсной комиссии, должна изучить их на заседании и принять одно из следующих решений: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1) отстранить члена Конкурсной комиссии от работы в Конкурсной комиссии;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2) не ограничивать участие члена Конкурсной комиссии в работе Конкурсной комиссии в связи с отсутствием обстоятельств, способных повлиять на его участие в работе Конкурсной комиссии.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Замена члена Конкурсной комиссии, отстраненного от участия в работе Конкурсной комиссии, производится Департаментом путем внесения изменений в распоряжение губернатора Магаданской области, указанное в пункте 11 настоящего Положения.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25. Информация о наличии у члена Конкурсной комиссии личной заинтересованности в итогах конкурса или иных обстоятельствах, способных повлиять на участие члена Конкурсной комиссии в работе Конкурсной комиссии, а также решения, принятые Конкурсной комиссией по результатам рассмотрения такой информации, указываются в протоколе заседания Конкурсной комиссии.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 xml:space="preserve">26. Рассмотрение заявок осуществляется членами Конкурсной комиссии, в ходе которого каждый член комиссии оценивает представленные заявки по Социальным проектам в соответствии с критериями, указанными в Разделе </w:t>
      </w:r>
      <w:r w:rsidRPr="00FB6331">
        <w:rPr>
          <w:rFonts w:cs="Arial"/>
          <w:lang w:val="en-US"/>
        </w:rPr>
        <w:t>IV</w:t>
      </w:r>
      <w:r w:rsidRPr="00FB6331">
        <w:rPr>
          <w:rFonts w:cs="Arial"/>
        </w:rPr>
        <w:t xml:space="preserve"> Положения о предоставлении субсидий из областного бюджета социально некоммерческим организациям (далее – Положение о предоставлении субсидий из областного бюджета СО НКО), и заполняет оценочную ведомость по заявке по форме согласно приложению № 1 к настоящему Положению.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  <w:color w:val="FF0000"/>
        </w:rPr>
      </w:pPr>
      <w:r w:rsidRPr="00FB6331">
        <w:rPr>
          <w:rFonts w:cs="Arial"/>
        </w:rPr>
        <w:t xml:space="preserve">Заявки по Социальным проектам на участие в конкурсе рассматриваются и оцениваются членами Конкурсной комиссии по 5-бальной системе в Перечне критериев </w:t>
      </w:r>
      <w:r w:rsidRPr="00FB6331">
        <w:rPr>
          <w:rFonts w:cs="Arial"/>
        </w:rPr>
        <w:lastRenderedPageBreak/>
        <w:t xml:space="preserve">оценки заявок по Социальным проектам на участие в конкурсе, установленном разделом </w:t>
      </w:r>
      <w:r w:rsidRPr="00FB6331">
        <w:rPr>
          <w:rFonts w:cs="Arial"/>
          <w:lang w:val="en-US"/>
        </w:rPr>
        <w:t>IV</w:t>
      </w:r>
      <w:r w:rsidRPr="00FB6331">
        <w:rPr>
          <w:rFonts w:cs="Arial"/>
        </w:rPr>
        <w:t xml:space="preserve"> Положения о предоставлении субсидий из областного бюджета СО НКО, в срок не более 10 рабочих дней после окончания срока приема заявок на участие в конкурсе. Максимально возможный балл оценки одним членом комиссии одной заявки по Социальным проектам – 45.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Итоговое количество баллов по каждой заявке по Социальному проекту, совместно установленное по результатам обсуждения и с учетом мнения специалистов и экспертов (в случае необходимости), утверждается Конкурсной комиссией путем открытого голосования, простым большинством голосов.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 xml:space="preserve">Итоговым количеством баллов по каждой заявке по Социальному проекту является среднее арифметическое суммы оценок всех членов Конкурсной комиссии. 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Конкурсная комиссия формирует рейтинговый список СО НКО на основании установленных итоговых баллов, где СО НКО, заявка по Социальному проекту которой набрала наивысший балл, помещается на первую строку рейтинга, а СО НКО заявка по Социальному проекту, которой набрала наименьший балл на нижнюю строку рейтинга. Конкурсная комиссия определяет размер субсидии, которую возможно предоставить СО НКО, находящимся в рейтинговом списке.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 xml:space="preserve">27. В случае если ни одна из СО НКО, допущенных к участию в конкурсе, не набрала 20 и более итоговых баллов, конкурс признается несостоявшимся и проводится повторно. 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28. Субсидии распределяются следующим образом.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Субсидия предоставляется первой в рейтинговом списке СО НКО в объеме, необходимом для реализации Социального проекта в соответствии с заявкой СО НКО, с учетом пунктов положений 1.7 Положенияо предоставлении субсидий из областного бюджета СО НКО.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При наличии нераспределенных средств субсидии предоставляются следующей в рейтинговом списке СО НКО в объеме, необходимом для реализации Социального проекта в соответствии с заявкой СО НКО.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 xml:space="preserve">29. После распределения установленного объема субсидий, секретарь Конкурсной комиссии заполняет итоговую ведомость по заявке по форме согласно приложению № 2 к Положению о Конкурсной комиссии по отбору социально ориентированных некоммерческих организаций для предоставления субсидий из областного бюджета и формирует протокол заседания Конкурсной комиссии. </w:t>
      </w:r>
    </w:p>
    <w:p w:rsidR="004C3043" w:rsidRPr="00FB6331" w:rsidRDefault="004C3043" w:rsidP="004C3043">
      <w:pPr>
        <w:autoSpaceDE w:val="0"/>
        <w:autoSpaceDN w:val="0"/>
        <w:adjustRightInd w:val="0"/>
        <w:ind w:firstLine="709"/>
        <w:rPr>
          <w:rFonts w:cs="Arial"/>
        </w:rPr>
      </w:pPr>
      <w:r w:rsidRPr="00FB6331">
        <w:rPr>
          <w:rFonts w:cs="Arial"/>
        </w:rPr>
        <w:t>Итоговая ведомость, а также иные решения утверждаются на заседании Конкурсной комиссии путем открытого голосования простым большинством голосов и оформляются протоколом заседания.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30. На основании письменного отказа, указанного в пункте 5.4 Положения о предоставлении субсидий из областного бюджета СО НКО, Конкурсная комиссия в течение 5 рабочих дней извещает следующую в рейтинговом списке СО НКО, не признанную победителем конкурса, о возможности предоставления ей субсидии в размере, не превышающем объем субсидии, от которой отказался победитель конкурса, и предлагает в течение 5 рабочих дней заключить Соглашение.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В случае отказа СО НКО, не признанной победителем конкурса, от заключения Соглашения Конкурсная комиссия в порядке, установленном абзацем первым настоящего пункта, извещает в порядке очередности следующих в рейтинговом списке СО НКО, не признанных победителями конкурса, до получения соответствующего согласия. 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На основании письменного отказа победителя конкурса от получения субсидии и согласия СО НКО, не признанной победителем конкурса, заключить Соглашение, Департамент готовит проект распоряжения Правительства Магаданской области об исключении победителя конкурса из списка победителей и включении в список победителей СО НКО, от которой получено согласие на заключение Соглашения. </w:t>
      </w:r>
    </w:p>
    <w:p w:rsidR="004C3043" w:rsidRPr="00FB6331" w:rsidRDefault="004C3043" w:rsidP="004C3043">
      <w:pPr>
        <w:ind w:firstLine="709"/>
        <w:rPr>
          <w:rFonts w:cs="Arial"/>
          <w:strike/>
        </w:rPr>
      </w:pPr>
      <w:r w:rsidRPr="00FB6331">
        <w:rPr>
          <w:rFonts w:cs="Arial"/>
        </w:rPr>
        <w:lastRenderedPageBreak/>
        <w:t>31. Члены Конкурсной комиссии обязаны соблюдать права авторов заявок на участие в конкурсе на результаты их интеллектуальной деятельности, являющиеся объектами авторских прав, в соответствии с общепризнанными принципами и нормами международного права, международными договорами Российской Федерации и Гражданским кодексом Российской Федерации.</w: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>32. Член Конкурсной комиссии в случае несогласия с решением Конкурсной комиссии имеет право письменно выразить особое мнение, которое приобщается к протоколу.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FB6331" w:rsidRDefault="004C3043" w:rsidP="004C3043">
      <w:pPr>
        <w:ind w:firstLine="709"/>
        <w:rPr>
          <w:rFonts w:cs="Arial"/>
          <w:strike/>
        </w:rPr>
      </w:pPr>
      <w:r w:rsidRPr="00FB6331">
        <w:rPr>
          <w:rFonts w:cs="Arial"/>
        </w:rPr>
        <w:t>________________</w:t>
      </w:r>
    </w:p>
    <w:p w:rsidR="004C3043" w:rsidRPr="00FB6331" w:rsidRDefault="004C3043" w:rsidP="004C3043">
      <w:pPr>
        <w:ind w:firstLine="709"/>
        <w:rPr>
          <w:rFonts w:cs="Arial"/>
        </w:rPr>
        <w:sectPr w:rsidR="004C3043" w:rsidRPr="00FB6331" w:rsidSect="00E75459">
          <w:type w:val="continuous"/>
          <w:pgSz w:w="11906" w:h="16838"/>
          <w:pgMar w:top="1134" w:right="567" w:bottom="1134" w:left="1134" w:header="426" w:footer="709" w:gutter="0"/>
          <w:pgNumType w:start="1"/>
          <w:cols w:space="720"/>
        </w:sectPr>
      </w:pPr>
    </w:p>
    <w:tbl>
      <w:tblPr>
        <w:tblW w:w="14459" w:type="dxa"/>
        <w:tblLook w:val="00A0"/>
      </w:tblPr>
      <w:tblGrid>
        <w:gridCol w:w="9639"/>
        <w:gridCol w:w="4820"/>
      </w:tblGrid>
      <w:tr w:rsidR="004C3043" w:rsidRPr="00FB6331" w:rsidTr="00E75459">
        <w:tc>
          <w:tcPr>
            <w:tcW w:w="9639" w:type="dxa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4820" w:type="dxa"/>
          </w:tcPr>
          <w:p w:rsidR="004C3043" w:rsidRPr="00FB6331" w:rsidRDefault="004C3043" w:rsidP="00E75459">
            <w:pPr>
              <w:ind w:firstLine="709"/>
              <w:jc w:val="right"/>
              <w:rPr>
                <w:rFonts w:cs="Arial"/>
              </w:rPr>
            </w:pPr>
            <w:r w:rsidRPr="00FB6331">
              <w:rPr>
                <w:rFonts w:cs="Arial"/>
              </w:rPr>
              <w:t>ПРИЛОЖЕНИЕ№ 1</w:t>
            </w:r>
          </w:p>
          <w:p w:rsidR="004C3043" w:rsidRPr="00FB6331" w:rsidRDefault="004C3043" w:rsidP="00E75459">
            <w:pPr>
              <w:ind w:firstLine="709"/>
              <w:jc w:val="right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jc w:val="right"/>
              <w:rPr>
                <w:rFonts w:cs="Arial"/>
              </w:rPr>
            </w:pPr>
            <w:r w:rsidRPr="00FB6331">
              <w:rPr>
                <w:rFonts w:cs="Arial"/>
              </w:rPr>
              <w:t>к Положению о Конкурсной комиссии по отбору социально ориентированных некоммерческих организаций Магаданской области для предоставления субсидий</w:t>
            </w:r>
            <w:r w:rsidRPr="00FB6331">
              <w:rPr>
                <w:rFonts w:cs="Arial"/>
              </w:rPr>
              <w:br/>
              <w:t>из областного бюджета</w:t>
            </w:r>
          </w:p>
        </w:tc>
      </w:tr>
    </w:tbl>
    <w:p w:rsidR="004C3043" w:rsidRPr="00FB6331" w:rsidRDefault="004C3043" w:rsidP="004C3043">
      <w:pPr>
        <w:ind w:firstLine="709"/>
        <w:rPr>
          <w:rFonts w:cs="Arial"/>
        </w:rPr>
      </w:pPr>
    </w:p>
    <w:p w:rsidR="004C3043" w:rsidRPr="00045475" w:rsidRDefault="004C3043" w:rsidP="004C3043">
      <w:pPr>
        <w:tabs>
          <w:tab w:val="left" w:pos="2805"/>
        </w:tabs>
        <w:ind w:firstLine="709"/>
        <w:jc w:val="center"/>
        <w:rPr>
          <w:rFonts w:cs="Arial"/>
          <w:b/>
        </w:rPr>
      </w:pPr>
      <w:r w:rsidRPr="00045475">
        <w:rPr>
          <w:rFonts w:cs="Arial"/>
          <w:b/>
        </w:rPr>
        <w:t>ОЦЕНОЧНАЯ ВЕДОМОСТЬ</w:t>
      </w:r>
    </w:p>
    <w:p w:rsidR="004C3043" w:rsidRPr="00045475" w:rsidRDefault="004C3043" w:rsidP="004C3043">
      <w:pPr>
        <w:tabs>
          <w:tab w:val="left" w:pos="2805"/>
        </w:tabs>
        <w:ind w:firstLine="709"/>
        <w:jc w:val="center"/>
        <w:rPr>
          <w:rFonts w:cs="Arial"/>
          <w:b/>
        </w:rPr>
      </w:pPr>
      <w:r w:rsidRPr="00045475">
        <w:rPr>
          <w:rFonts w:cs="Arial"/>
          <w:b/>
        </w:rPr>
        <w:t>по заявке</w:t>
      </w:r>
    </w:p>
    <w:p w:rsidR="004C3043" w:rsidRPr="00FB6331" w:rsidRDefault="001603D4" w:rsidP="004C3043">
      <w:pPr>
        <w:tabs>
          <w:tab w:val="left" w:pos="2805"/>
        </w:tabs>
        <w:ind w:firstLine="709"/>
        <w:rPr>
          <w:rFonts w:cs="Arial"/>
        </w:rPr>
      </w:pPr>
      <w:bookmarkStart w:id="18" w:name="_GoBack"/>
      <w:r w:rsidRPr="001603D4">
        <w:rPr>
          <w:noProof/>
        </w:rPr>
        <w:pict>
          <v:line id="Прямая соединительная линия 5" o:spid="_x0000_s1049" style="position:absolute;left:0;text-align:left;z-index:251663360;visibility:visible;mso-wrap-distance-top:-3e-5mm;mso-wrap-distance-bottom:-3e-5mm" from="157.4pt,14.8pt" to="596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">
            <o:lock v:ext="edit" shapetype="f"/>
          </v:line>
        </w:pict>
      </w:r>
    </w:p>
    <w:p w:rsidR="004C3043" w:rsidRPr="00FB6331" w:rsidRDefault="004C3043" w:rsidP="004C3043">
      <w:pPr>
        <w:ind w:firstLine="709"/>
        <w:rPr>
          <w:rFonts w:cs="Arial"/>
        </w:rPr>
      </w:pPr>
      <w:r w:rsidRPr="00FB6331">
        <w:rPr>
          <w:rFonts w:cs="Arial"/>
        </w:rPr>
        <w:t xml:space="preserve">                                                                                       (наименование Социального проекта)</w:t>
      </w:r>
    </w:p>
    <w:p w:rsidR="004C3043" w:rsidRPr="00FB6331" w:rsidRDefault="004C3043" w:rsidP="004C3043">
      <w:pPr>
        <w:tabs>
          <w:tab w:val="left" w:pos="664"/>
        </w:tabs>
        <w:ind w:firstLine="709"/>
        <w:rPr>
          <w:rFonts w:cs="Arial"/>
        </w:rPr>
      </w:pPr>
      <w:r w:rsidRPr="00FB6331">
        <w:rPr>
          <w:rFonts w:cs="Arial"/>
        </w:rPr>
        <w:tab/>
      </w:r>
    </w:p>
    <w:tbl>
      <w:tblPr>
        <w:tblW w:w="19110" w:type="dxa"/>
        <w:tblLayout w:type="fixed"/>
        <w:tblLook w:val="00A0"/>
      </w:tblPr>
      <w:tblGrid>
        <w:gridCol w:w="1217"/>
        <w:gridCol w:w="1940"/>
        <w:gridCol w:w="2046"/>
        <w:gridCol w:w="816"/>
        <w:gridCol w:w="858"/>
        <w:gridCol w:w="930"/>
        <w:gridCol w:w="1024"/>
        <w:gridCol w:w="910"/>
        <w:gridCol w:w="531"/>
        <w:gridCol w:w="531"/>
        <w:gridCol w:w="531"/>
        <w:gridCol w:w="886"/>
        <w:gridCol w:w="1493"/>
        <w:gridCol w:w="885"/>
        <w:gridCol w:w="1916"/>
        <w:gridCol w:w="859"/>
        <w:gridCol w:w="886"/>
        <w:gridCol w:w="851"/>
      </w:tblGrid>
      <w:tr w:rsidR="004C3043" w:rsidRPr="00FB6331" w:rsidTr="00E75459">
        <w:trPr>
          <w:trHeight w:val="287"/>
        </w:trPr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№ заявки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Направление / номинация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Название организации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направлению (5)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Актуальность и социальная значимость (5)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целям, задачам, мероприятиям (5)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результата целям и задачам (5)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 xml:space="preserve">Соотношение расходов </w:t>
            </w:r>
            <w:r w:rsidRPr="00FB6331">
              <w:rPr>
                <w:rFonts w:cs="Arial"/>
                <w:spacing w:val="-10"/>
              </w:rPr>
              <w:br/>
              <w:t>и результатов (5)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Реалистичность бюджета (5)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Собственный вклад (1)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команды (5)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left="113" w:right="113"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Информационная открытость (5)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Итоговый балл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Риски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Комментарии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 xml:space="preserve">Решение: поддержать </w:t>
            </w:r>
            <w:r w:rsidRPr="00FB6331">
              <w:rPr>
                <w:rFonts w:cs="Arial"/>
                <w:spacing w:val="-10"/>
                <w:lang w:val="en-US"/>
              </w:rPr>
              <w:t xml:space="preserve">/ 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не поддержать</w:t>
            </w:r>
          </w:p>
        </w:tc>
      </w:tr>
      <w:tr w:rsidR="004C3043" w:rsidRPr="00FB6331" w:rsidTr="00E75459">
        <w:trPr>
          <w:cantSplit/>
          <w:trHeight w:val="2528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нет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 изменениями</w:t>
            </w:r>
          </w:p>
        </w:tc>
      </w:tr>
      <w:tr w:rsidR="004C3043" w:rsidRPr="00FB6331" w:rsidTr="00E75459">
        <w:trPr>
          <w:trHeight w:val="26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12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18</w:t>
            </w:r>
          </w:p>
        </w:tc>
      </w:tr>
      <w:tr w:rsidR="004C3043" w:rsidRPr="00FB6331" w:rsidTr="00E75459">
        <w:trPr>
          <w:trHeight w:val="24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</w:tr>
    </w:tbl>
    <w:p w:rsidR="004C3043" w:rsidRPr="00FB6331" w:rsidRDefault="004C3043" w:rsidP="004C3043">
      <w:pPr>
        <w:tabs>
          <w:tab w:val="left" w:pos="664"/>
        </w:tabs>
        <w:ind w:firstLine="709"/>
        <w:rPr>
          <w:rFonts w:cs="Arial"/>
        </w:rPr>
      </w:pPr>
    </w:p>
    <w:p w:rsidR="004C3043" w:rsidRPr="00FB6331" w:rsidRDefault="001603D4" w:rsidP="004C3043">
      <w:pPr>
        <w:tabs>
          <w:tab w:val="left" w:pos="664"/>
        </w:tabs>
        <w:ind w:firstLine="709"/>
        <w:rPr>
          <w:rFonts w:cs="Arial"/>
        </w:rPr>
      </w:pPr>
      <w:r w:rsidRPr="001603D4">
        <w:rPr>
          <w:noProof/>
        </w:rPr>
        <w:pict>
          <v:line id="Прямая соединительная линия 8" o:spid="_x0000_s1048" style="position:absolute;left:0;text-align:left;z-index:251666432;visibility:visible;mso-wrap-distance-top:-3e-5mm;mso-wrap-distance-bottom:-3e-5mm" from="488.7pt,12.35pt" to="637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">
            <o:lock v:ext="edit" shapetype="f"/>
          </v:line>
        </w:pict>
      </w:r>
      <w:r w:rsidRPr="001603D4">
        <w:rPr>
          <w:noProof/>
        </w:rPr>
        <w:pict>
          <v:line id="Прямая соединительная линия 7" o:spid="_x0000_s1047" style="position:absolute;left:0;text-align:left;z-index:251665408;visibility:visible;mso-wrap-distance-top:-3e-5mm;mso-wrap-distance-bottom:-3e-5mm" from="324.7pt,12.35pt" to="47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">
            <o:lock v:ext="edit" shapetype="f"/>
          </v:line>
        </w:pict>
      </w:r>
      <w:r w:rsidRPr="001603D4">
        <w:rPr>
          <w:noProof/>
        </w:rPr>
        <w:pict>
          <v:line id="Прямая соединительная линия 6" o:spid="_x0000_s1046" style="position:absolute;left:0;text-align:left;z-index:251664384;visibility:visible;mso-wrap-distance-top:-3e-5mm;mso-wrap-distance-bottom:-3e-5mm" from="160.55pt,12.3pt" to="308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">
            <o:lock v:ext="edit" shapetype="f"/>
          </v:line>
        </w:pict>
      </w:r>
      <w:r w:rsidR="004C3043" w:rsidRPr="00FB6331">
        <w:rPr>
          <w:rFonts w:cs="Arial"/>
        </w:rPr>
        <w:t>Член Конкурсной комиссии</w:t>
      </w:r>
    </w:p>
    <w:p w:rsidR="004C3043" w:rsidRPr="00FB6331" w:rsidRDefault="004C3043" w:rsidP="004C3043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  <w:r w:rsidRPr="00FB6331">
        <w:rPr>
          <w:rFonts w:cs="Arial"/>
        </w:rPr>
        <w:tab/>
        <w:t xml:space="preserve">       (подпись)</w:t>
      </w:r>
      <w:r w:rsidRPr="00FB6331">
        <w:rPr>
          <w:rFonts w:cs="Arial"/>
        </w:rPr>
        <w:tab/>
        <w:t xml:space="preserve">                            (расшифровка подписи)</w:t>
      </w:r>
      <w:r w:rsidRPr="00FB6331">
        <w:rPr>
          <w:rFonts w:cs="Arial"/>
        </w:rPr>
        <w:tab/>
        <w:t xml:space="preserve">                       (дата)</w:t>
      </w:r>
    </w:p>
    <w:p w:rsidR="004C3043" w:rsidRPr="00FB6331" w:rsidRDefault="004C3043" w:rsidP="004C3043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</w:p>
    <w:p w:rsidR="004C3043" w:rsidRPr="00FB6331" w:rsidRDefault="004C3043" w:rsidP="004C3043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  <w:r w:rsidRPr="00FB6331">
        <w:rPr>
          <w:rFonts w:cs="Arial"/>
        </w:rPr>
        <w:lastRenderedPageBreak/>
        <w:t>___________________</w:t>
      </w:r>
    </w:p>
    <w:p w:rsidR="004C3043" w:rsidRPr="00FB6331" w:rsidRDefault="004C3043" w:rsidP="004C3043">
      <w:pPr>
        <w:ind w:firstLine="709"/>
        <w:rPr>
          <w:rFonts w:cs="Arial"/>
        </w:rPr>
        <w:sectPr w:rsidR="004C3043" w:rsidRPr="00FB6331" w:rsidSect="00E75459">
          <w:type w:val="continuous"/>
          <w:pgSz w:w="16838" w:h="11906" w:orient="landscape"/>
          <w:pgMar w:top="1134" w:right="567" w:bottom="1134" w:left="1134" w:header="708" w:footer="708" w:gutter="0"/>
          <w:cols w:space="720"/>
        </w:sectPr>
      </w:pPr>
    </w:p>
    <w:tbl>
      <w:tblPr>
        <w:tblW w:w="14601" w:type="dxa"/>
        <w:tblLook w:val="00A0"/>
      </w:tblPr>
      <w:tblGrid>
        <w:gridCol w:w="9214"/>
        <w:gridCol w:w="5387"/>
      </w:tblGrid>
      <w:tr w:rsidR="004C3043" w:rsidRPr="00FB6331" w:rsidTr="00E75459">
        <w:tc>
          <w:tcPr>
            <w:tcW w:w="9214" w:type="dxa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387" w:type="dxa"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ПРИЛОЖЕНИЕ№ 2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к Положению о Конкурсной 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 xml:space="preserve">комиссии по отбору социально ориентированных некоммерческих организаций Магаданской области 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</w:rPr>
              <w:t xml:space="preserve">для предоставления субсидий </w:t>
            </w:r>
            <w:r w:rsidRPr="00FB6331">
              <w:rPr>
                <w:rFonts w:cs="Arial"/>
              </w:rPr>
              <w:br/>
              <w:t>из областного бюджета</w:t>
            </w:r>
          </w:p>
        </w:tc>
      </w:tr>
    </w:tbl>
    <w:p w:rsidR="004C3043" w:rsidRPr="00FB6331" w:rsidRDefault="004C3043" w:rsidP="004C3043">
      <w:pPr>
        <w:ind w:firstLine="709"/>
        <w:rPr>
          <w:rFonts w:cs="Arial"/>
          <w:color w:val="000000"/>
        </w:rPr>
      </w:pPr>
    </w:p>
    <w:p w:rsidR="004C3043" w:rsidRPr="009A0718" w:rsidRDefault="004C3043" w:rsidP="009A0718">
      <w:pPr>
        <w:tabs>
          <w:tab w:val="left" w:pos="2805"/>
        </w:tabs>
        <w:ind w:firstLine="709"/>
        <w:jc w:val="center"/>
        <w:rPr>
          <w:rFonts w:cs="Arial"/>
          <w:b/>
          <w:color w:val="000000"/>
        </w:rPr>
      </w:pPr>
      <w:r w:rsidRPr="009A0718">
        <w:rPr>
          <w:rFonts w:cs="Arial"/>
          <w:b/>
          <w:color w:val="000000"/>
        </w:rPr>
        <w:t>ИТОГОВАЯ ВЕДОМОСТЬ</w:t>
      </w:r>
    </w:p>
    <w:p w:rsidR="004C3043" w:rsidRPr="009A0718" w:rsidRDefault="004C3043" w:rsidP="009A0718">
      <w:pPr>
        <w:tabs>
          <w:tab w:val="left" w:pos="2805"/>
        </w:tabs>
        <w:ind w:firstLine="709"/>
        <w:jc w:val="center"/>
        <w:rPr>
          <w:rFonts w:cs="Arial"/>
          <w:b/>
          <w:color w:val="000000"/>
        </w:rPr>
      </w:pPr>
      <w:r w:rsidRPr="009A0718">
        <w:rPr>
          <w:rFonts w:cs="Arial"/>
          <w:b/>
          <w:color w:val="000000"/>
        </w:rPr>
        <w:t>по заявке</w:t>
      </w:r>
    </w:p>
    <w:p w:rsidR="004C3043" w:rsidRPr="00FB6331" w:rsidRDefault="001603D4" w:rsidP="004C3043">
      <w:pPr>
        <w:tabs>
          <w:tab w:val="left" w:pos="2805"/>
        </w:tabs>
        <w:ind w:firstLine="709"/>
        <w:rPr>
          <w:rFonts w:cs="Arial"/>
          <w:color w:val="000000"/>
        </w:rPr>
      </w:pPr>
      <w:r w:rsidRPr="001603D4">
        <w:rPr>
          <w:noProof/>
        </w:rPr>
        <w:pict>
          <v:line id="Прямая соединительная линия 1" o:spid="_x0000_s1045" style="position:absolute;left:0;text-align:left;z-index:251659264;visibility:visible;mso-wrap-distance-top:-3e-5mm;mso-wrap-distance-bottom:-3e-5mm" from="157.4pt,14.15pt" to="596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">
            <o:lock v:ext="edit" shapetype="f"/>
          </v:line>
        </w:pict>
      </w:r>
    </w:p>
    <w:p w:rsidR="004C3043" w:rsidRPr="00FB6331" w:rsidRDefault="004C3043" w:rsidP="004C3043">
      <w:pPr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 xml:space="preserve">                                                                                       (наименование Социального проекта)</w:t>
      </w:r>
    </w:p>
    <w:p w:rsidR="004C3043" w:rsidRPr="00FB6331" w:rsidRDefault="004C3043" w:rsidP="004C3043">
      <w:pPr>
        <w:tabs>
          <w:tab w:val="left" w:pos="664"/>
        </w:tabs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ab/>
      </w:r>
    </w:p>
    <w:tbl>
      <w:tblPr>
        <w:tblW w:w="19485" w:type="dxa"/>
        <w:jc w:val="center"/>
        <w:tblLayout w:type="fixed"/>
        <w:tblLook w:val="00A0"/>
      </w:tblPr>
      <w:tblGrid>
        <w:gridCol w:w="1057"/>
        <w:gridCol w:w="2125"/>
        <w:gridCol w:w="2126"/>
        <w:gridCol w:w="709"/>
        <w:gridCol w:w="1063"/>
        <w:gridCol w:w="1064"/>
        <w:gridCol w:w="1063"/>
        <w:gridCol w:w="886"/>
        <w:gridCol w:w="1064"/>
        <w:gridCol w:w="709"/>
        <w:gridCol w:w="709"/>
        <w:gridCol w:w="709"/>
        <w:gridCol w:w="176"/>
        <w:gridCol w:w="1595"/>
        <w:gridCol w:w="2304"/>
        <w:gridCol w:w="2126"/>
      </w:tblGrid>
      <w:tr w:rsidR="004C3043" w:rsidRPr="00FB6331" w:rsidTr="00E75459">
        <w:trPr>
          <w:trHeight w:val="1451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№ заявки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Направление / номинация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Название организации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направлению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Актуальность и социальная значимость (итоговый балл до сотых долей)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целям, задачам, мероприятиям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результата целям и задачам (итоговый балл до сотых долей)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Соотношение расходов и результатов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Реалистичность бюджета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Собственный вклад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Соответствие команды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Информационная открытость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  <w:r w:rsidRPr="00FB6331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Итоговый балл</w:t>
            </w:r>
          </w:p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(до сотых долей)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Рекомендуемый размер субсидии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  <w:r w:rsidRPr="00FB6331">
              <w:rPr>
                <w:rFonts w:cs="Arial"/>
              </w:rPr>
              <w:t>Комментарии</w:t>
            </w:r>
          </w:p>
        </w:tc>
      </w:tr>
      <w:tr w:rsidR="004C3043" w:rsidRPr="00FB6331" w:rsidTr="00E75459">
        <w:trPr>
          <w:trHeight w:val="2488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2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</w:rPr>
            </w:pPr>
          </w:p>
        </w:tc>
      </w:tr>
      <w:tr w:rsidR="004C3043" w:rsidRPr="00FB6331" w:rsidTr="00E75459">
        <w:trPr>
          <w:trHeight w:val="31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  <w:r w:rsidRPr="00FB6331">
              <w:rPr>
                <w:rFonts w:cs="Arial"/>
                <w:color w:val="000000"/>
              </w:rPr>
              <w:t>15</w:t>
            </w:r>
          </w:p>
        </w:tc>
      </w:tr>
      <w:tr w:rsidR="004C3043" w:rsidRPr="00FB6331" w:rsidTr="00E75459">
        <w:trPr>
          <w:trHeight w:val="3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FB6331" w:rsidRDefault="004C3043" w:rsidP="00E75459">
            <w:pPr>
              <w:ind w:firstLine="709"/>
              <w:rPr>
                <w:rFonts w:cs="Arial"/>
                <w:color w:val="000000"/>
              </w:rPr>
            </w:pPr>
          </w:p>
        </w:tc>
      </w:tr>
    </w:tbl>
    <w:p w:rsidR="004C3043" w:rsidRPr="00FB6331" w:rsidRDefault="001603D4" w:rsidP="004C3043">
      <w:pPr>
        <w:tabs>
          <w:tab w:val="left" w:pos="664"/>
        </w:tabs>
        <w:ind w:firstLine="709"/>
        <w:rPr>
          <w:rFonts w:cs="Arial"/>
          <w:color w:val="000000"/>
        </w:rPr>
      </w:pPr>
      <w:r w:rsidRPr="001603D4">
        <w:rPr>
          <w:noProof/>
        </w:rPr>
        <w:pict>
          <v:line id="Прямая соединительная линия 2" o:spid="_x0000_s1044" style="position:absolute;left:0;text-align:left;z-index:251660288;visibility:visible;mso-wrap-distance-top:-3e-5mm;mso-wrap-distance-bottom:-3e-5mm;mso-position-horizontal-relative:text;mso-position-vertical-relative:text" from="198.05pt,12.2pt" to="34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">
            <o:lock v:ext="edit" shapetype="f"/>
          </v:line>
        </w:pict>
      </w:r>
      <w:r w:rsidRPr="001603D4">
        <w:rPr>
          <w:noProof/>
        </w:rPr>
        <w:pict>
          <v:line id="Прямая соединительная линия 3" o:spid="_x0000_s1043" style="position:absolute;left:0;text-align:left;z-index:251661312;visibility:visible;mso-wrap-distance-top:-3e-5mm;mso-wrap-distance-bottom:-3e-5mm;mso-position-horizontal-relative:text;mso-position-vertical-relative:text" from="366.55pt,12.35pt" to="51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">
            <o:lock v:ext="edit" shapetype="f"/>
          </v:line>
        </w:pict>
      </w:r>
      <w:r w:rsidRPr="001603D4">
        <w:rPr>
          <w:noProof/>
        </w:rPr>
        <w:pict>
          <v:line id="Прямая соединительная линия 4" o:spid="_x0000_s1042" style="position:absolute;left:0;text-align:left;z-index:251662336;visibility:visible;mso-wrap-distance-top:-3e-5mm;mso-wrap-distance-bottom:-3e-5mm;mso-position-horizontal-relative:text;mso-position-vertical-relative:text" from="530.65pt,12.35pt" to="679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">
            <o:lock v:ext="edit" shapetype="f"/>
          </v:line>
        </w:pict>
      </w:r>
      <w:bookmarkEnd w:id="18"/>
      <w:r w:rsidR="004C3043" w:rsidRPr="00FB6331">
        <w:rPr>
          <w:rFonts w:cs="Arial"/>
          <w:color w:val="000000"/>
        </w:rPr>
        <w:t>Председатель Конкурсной комиссии</w:t>
      </w:r>
    </w:p>
    <w:p w:rsidR="004C3043" w:rsidRPr="00FB6331" w:rsidRDefault="004C3043" w:rsidP="004C3043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  <w:color w:val="000000"/>
        </w:rPr>
      </w:pPr>
      <w:r w:rsidRPr="00FB6331">
        <w:rPr>
          <w:rFonts w:cs="Arial"/>
          <w:color w:val="000000"/>
        </w:rPr>
        <w:tab/>
        <w:t xml:space="preserve">                     (подпись)</w:t>
      </w:r>
      <w:r w:rsidRPr="00FB6331">
        <w:rPr>
          <w:rFonts w:cs="Arial"/>
          <w:color w:val="000000"/>
        </w:rPr>
        <w:tab/>
        <w:t xml:space="preserve">                                           (расшифровка подписи)</w:t>
      </w:r>
      <w:r w:rsidRPr="00FB6331">
        <w:rPr>
          <w:rFonts w:cs="Arial"/>
          <w:color w:val="000000"/>
        </w:rPr>
        <w:tab/>
        <w:t xml:space="preserve">                                        (дата)</w:t>
      </w:r>
    </w:p>
    <w:p w:rsidR="004C3043" w:rsidRPr="00FB6331" w:rsidRDefault="004C3043" w:rsidP="004C3043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  <w:r w:rsidRPr="00FB6331">
        <w:rPr>
          <w:rFonts w:cs="Arial"/>
          <w:color w:val="000000"/>
        </w:rPr>
        <w:t>__________________».</w:t>
      </w:r>
    </w:p>
    <w:p w:rsidR="004C3043" w:rsidRPr="00FB6331" w:rsidRDefault="004C3043" w:rsidP="004C3043">
      <w:pPr>
        <w:ind w:firstLine="709"/>
        <w:rPr>
          <w:rFonts w:cs="Arial"/>
        </w:rPr>
      </w:pPr>
    </w:p>
    <w:p w:rsidR="005B4C25" w:rsidRPr="00A93497" w:rsidRDefault="005B4C25" w:rsidP="004C3043">
      <w:pPr>
        <w:jc w:val="center"/>
        <w:outlineLvl w:val="1"/>
        <w:rPr>
          <w:rFonts w:cs="Arial"/>
          <w:b/>
          <w:bCs/>
        </w:rPr>
      </w:pPr>
    </w:p>
    <w:sectPr w:rsidR="005B4C25" w:rsidRPr="00A93497" w:rsidSect="00E75459">
      <w:type w:val="continuous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8F0" w:rsidRDefault="003628F0">
      <w:r>
        <w:separator/>
      </w:r>
    </w:p>
  </w:endnote>
  <w:endnote w:type="continuationSeparator" w:id="1">
    <w:p w:rsidR="003628F0" w:rsidRDefault="00362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8F0" w:rsidRDefault="003628F0">
      <w:r>
        <w:separator/>
      </w:r>
    </w:p>
  </w:footnote>
  <w:footnote w:type="continuationSeparator" w:id="1">
    <w:p w:rsidR="003628F0" w:rsidRDefault="003628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6B" w:rsidRPr="00E466CD" w:rsidRDefault="004B376B">
    <w:pPr>
      <w:pStyle w:val="a9"/>
      <w:jc w:val="center"/>
      <w:rPr>
        <w:rFonts w:ascii="Times New Roman" w:hAnsi="Times New Roman"/>
      </w:rPr>
    </w:pPr>
  </w:p>
  <w:p w:rsidR="004B376B" w:rsidRDefault="004B376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2564"/>
    <w:multiLevelType w:val="multilevel"/>
    <w:tmpl w:val="4E98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25EBA"/>
    <w:multiLevelType w:val="hybridMultilevel"/>
    <w:tmpl w:val="63C4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B5E4E"/>
    <w:multiLevelType w:val="multilevel"/>
    <w:tmpl w:val="29EA5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C3EB1"/>
    <w:multiLevelType w:val="hybridMultilevel"/>
    <w:tmpl w:val="F9E0C5E2"/>
    <w:lvl w:ilvl="0" w:tplc="1B841B5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E1A4CFF"/>
    <w:multiLevelType w:val="hybridMultilevel"/>
    <w:tmpl w:val="04EE7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83010"/>
    <w:multiLevelType w:val="multilevel"/>
    <w:tmpl w:val="04C43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7680B"/>
    <w:multiLevelType w:val="multilevel"/>
    <w:tmpl w:val="6D7A5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B2369C"/>
    <w:multiLevelType w:val="hybridMultilevel"/>
    <w:tmpl w:val="BCBA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C7D87"/>
    <w:multiLevelType w:val="multilevel"/>
    <w:tmpl w:val="01AC9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8D4436"/>
    <w:multiLevelType w:val="multilevel"/>
    <w:tmpl w:val="27B6F4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1D73A8"/>
    <w:multiLevelType w:val="hybridMultilevel"/>
    <w:tmpl w:val="1F1E4AFE"/>
    <w:lvl w:ilvl="0" w:tplc="6A2EF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9D40F1"/>
    <w:multiLevelType w:val="hybridMultilevel"/>
    <w:tmpl w:val="5814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F6908"/>
    <w:multiLevelType w:val="multilevel"/>
    <w:tmpl w:val="6792C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574"/>
    <w:rsid w:val="00010F89"/>
    <w:rsid w:val="00017A22"/>
    <w:rsid w:val="00035FDC"/>
    <w:rsid w:val="00041EE0"/>
    <w:rsid w:val="00046C70"/>
    <w:rsid w:val="000518F1"/>
    <w:rsid w:val="0005456B"/>
    <w:rsid w:val="000554F9"/>
    <w:rsid w:val="000565FE"/>
    <w:rsid w:val="000611EA"/>
    <w:rsid w:val="00063B4E"/>
    <w:rsid w:val="00084439"/>
    <w:rsid w:val="000945C3"/>
    <w:rsid w:val="000A10BE"/>
    <w:rsid w:val="000A37CC"/>
    <w:rsid w:val="000C706F"/>
    <w:rsid w:val="000F0603"/>
    <w:rsid w:val="000F6267"/>
    <w:rsid w:val="000F7B6C"/>
    <w:rsid w:val="00135A06"/>
    <w:rsid w:val="001434D7"/>
    <w:rsid w:val="001540DC"/>
    <w:rsid w:val="0015673B"/>
    <w:rsid w:val="00156FBC"/>
    <w:rsid w:val="001603D4"/>
    <w:rsid w:val="00167DE4"/>
    <w:rsid w:val="0017041A"/>
    <w:rsid w:val="00171A00"/>
    <w:rsid w:val="00190C72"/>
    <w:rsid w:val="001929D4"/>
    <w:rsid w:val="001A69E9"/>
    <w:rsid w:val="001B44D3"/>
    <w:rsid w:val="001C20DA"/>
    <w:rsid w:val="001D3480"/>
    <w:rsid w:val="001E0788"/>
    <w:rsid w:val="001F52AC"/>
    <w:rsid w:val="00213754"/>
    <w:rsid w:val="00213988"/>
    <w:rsid w:val="00217AFE"/>
    <w:rsid w:val="00223F67"/>
    <w:rsid w:val="00231DA8"/>
    <w:rsid w:val="00237A1F"/>
    <w:rsid w:val="00240FC2"/>
    <w:rsid w:val="00241980"/>
    <w:rsid w:val="00241FFE"/>
    <w:rsid w:val="00243DEB"/>
    <w:rsid w:val="002522BF"/>
    <w:rsid w:val="00254C93"/>
    <w:rsid w:val="00264107"/>
    <w:rsid w:val="002712E0"/>
    <w:rsid w:val="00271DBE"/>
    <w:rsid w:val="00277731"/>
    <w:rsid w:val="00291A3F"/>
    <w:rsid w:val="00295C6E"/>
    <w:rsid w:val="002A1D2C"/>
    <w:rsid w:val="002A31FB"/>
    <w:rsid w:val="002A7C52"/>
    <w:rsid w:val="002B1876"/>
    <w:rsid w:val="002C0217"/>
    <w:rsid w:val="002C4B1E"/>
    <w:rsid w:val="002D2105"/>
    <w:rsid w:val="002F3768"/>
    <w:rsid w:val="00301625"/>
    <w:rsid w:val="00302C81"/>
    <w:rsid w:val="0030764D"/>
    <w:rsid w:val="00311B7B"/>
    <w:rsid w:val="00316298"/>
    <w:rsid w:val="0032327F"/>
    <w:rsid w:val="003628F0"/>
    <w:rsid w:val="00365081"/>
    <w:rsid w:val="0037576D"/>
    <w:rsid w:val="0038212D"/>
    <w:rsid w:val="00383053"/>
    <w:rsid w:val="00392D48"/>
    <w:rsid w:val="003A0D62"/>
    <w:rsid w:val="003B6B41"/>
    <w:rsid w:val="003B7A1F"/>
    <w:rsid w:val="003D4ACA"/>
    <w:rsid w:val="003E1AE6"/>
    <w:rsid w:val="003E3A1F"/>
    <w:rsid w:val="003F5B68"/>
    <w:rsid w:val="003F7DC0"/>
    <w:rsid w:val="004019A7"/>
    <w:rsid w:val="0040618D"/>
    <w:rsid w:val="0041074C"/>
    <w:rsid w:val="004116C9"/>
    <w:rsid w:val="00413090"/>
    <w:rsid w:val="004305D6"/>
    <w:rsid w:val="00444490"/>
    <w:rsid w:val="004570D1"/>
    <w:rsid w:val="0046186A"/>
    <w:rsid w:val="00473506"/>
    <w:rsid w:val="00474FF0"/>
    <w:rsid w:val="00483CCE"/>
    <w:rsid w:val="004A3C32"/>
    <w:rsid w:val="004A5177"/>
    <w:rsid w:val="004B376B"/>
    <w:rsid w:val="004C3043"/>
    <w:rsid w:val="004C6029"/>
    <w:rsid w:val="004D1BB0"/>
    <w:rsid w:val="004D4C70"/>
    <w:rsid w:val="004D756D"/>
    <w:rsid w:val="004F5444"/>
    <w:rsid w:val="00500ACE"/>
    <w:rsid w:val="00503CA2"/>
    <w:rsid w:val="005144F9"/>
    <w:rsid w:val="00521041"/>
    <w:rsid w:val="00535A44"/>
    <w:rsid w:val="0053643B"/>
    <w:rsid w:val="0054244E"/>
    <w:rsid w:val="00546AE6"/>
    <w:rsid w:val="00547FE6"/>
    <w:rsid w:val="0055026D"/>
    <w:rsid w:val="005579F6"/>
    <w:rsid w:val="00560DA1"/>
    <w:rsid w:val="005674C6"/>
    <w:rsid w:val="00587004"/>
    <w:rsid w:val="00595B03"/>
    <w:rsid w:val="005B34BD"/>
    <w:rsid w:val="005B4C25"/>
    <w:rsid w:val="005B58C3"/>
    <w:rsid w:val="005C3E23"/>
    <w:rsid w:val="005D1A61"/>
    <w:rsid w:val="005D3FCA"/>
    <w:rsid w:val="005E0A0E"/>
    <w:rsid w:val="005F0F53"/>
    <w:rsid w:val="00602A0E"/>
    <w:rsid w:val="006060ED"/>
    <w:rsid w:val="0060779B"/>
    <w:rsid w:val="0062571F"/>
    <w:rsid w:val="00626B05"/>
    <w:rsid w:val="00637661"/>
    <w:rsid w:val="006516A4"/>
    <w:rsid w:val="00653726"/>
    <w:rsid w:val="006608A2"/>
    <w:rsid w:val="006610F1"/>
    <w:rsid w:val="00674D9D"/>
    <w:rsid w:val="0067569F"/>
    <w:rsid w:val="00677802"/>
    <w:rsid w:val="006846FF"/>
    <w:rsid w:val="006851E9"/>
    <w:rsid w:val="006B0C2D"/>
    <w:rsid w:val="006B1A34"/>
    <w:rsid w:val="006B55D1"/>
    <w:rsid w:val="006B5FE2"/>
    <w:rsid w:val="006F0E4D"/>
    <w:rsid w:val="006F5B64"/>
    <w:rsid w:val="006F67F7"/>
    <w:rsid w:val="00711245"/>
    <w:rsid w:val="007168FF"/>
    <w:rsid w:val="00721F4D"/>
    <w:rsid w:val="00726CC9"/>
    <w:rsid w:val="007346E8"/>
    <w:rsid w:val="00746872"/>
    <w:rsid w:val="007563A2"/>
    <w:rsid w:val="00771D34"/>
    <w:rsid w:val="00773E40"/>
    <w:rsid w:val="0077683F"/>
    <w:rsid w:val="00781890"/>
    <w:rsid w:val="007A1CD7"/>
    <w:rsid w:val="007A652C"/>
    <w:rsid w:val="007B7C16"/>
    <w:rsid w:val="007D49BE"/>
    <w:rsid w:val="007E46FF"/>
    <w:rsid w:val="007E6286"/>
    <w:rsid w:val="007F7DCC"/>
    <w:rsid w:val="00815D5C"/>
    <w:rsid w:val="00830D38"/>
    <w:rsid w:val="0083157C"/>
    <w:rsid w:val="0083735E"/>
    <w:rsid w:val="00844573"/>
    <w:rsid w:val="008459B6"/>
    <w:rsid w:val="00847A22"/>
    <w:rsid w:val="008579AF"/>
    <w:rsid w:val="0086597B"/>
    <w:rsid w:val="008674E6"/>
    <w:rsid w:val="008746E7"/>
    <w:rsid w:val="00876F6B"/>
    <w:rsid w:val="00880003"/>
    <w:rsid w:val="00891DAF"/>
    <w:rsid w:val="008A1548"/>
    <w:rsid w:val="008B3F55"/>
    <w:rsid w:val="008B5DCE"/>
    <w:rsid w:val="008C0BB8"/>
    <w:rsid w:val="008D6E16"/>
    <w:rsid w:val="008E00AD"/>
    <w:rsid w:val="009060EA"/>
    <w:rsid w:val="00924D8D"/>
    <w:rsid w:val="0093333A"/>
    <w:rsid w:val="009440CF"/>
    <w:rsid w:val="00947CA7"/>
    <w:rsid w:val="009509DA"/>
    <w:rsid w:val="00952A12"/>
    <w:rsid w:val="00970F93"/>
    <w:rsid w:val="009723A7"/>
    <w:rsid w:val="009A0718"/>
    <w:rsid w:val="009B09FC"/>
    <w:rsid w:val="009B338D"/>
    <w:rsid w:val="009C177F"/>
    <w:rsid w:val="009D0AEE"/>
    <w:rsid w:val="009D0FED"/>
    <w:rsid w:val="009D1DDE"/>
    <w:rsid w:val="009D3282"/>
    <w:rsid w:val="009E1E66"/>
    <w:rsid w:val="00A04AA6"/>
    <w:rsid w:val="00A06BF0"/>
    <w:rsid w:val="00A1164E"/>
    <w:rsid w:val="00A225E6"/>
    <w:rsid w:val="00A341F8"/>
    <w:rsid w:val="00A52D74"/>
    <w:rsid w:val="00A62A86"/>
    <w:rsid w:val="00A65342"/>
    <w:rsid w:val="00A70288"/>
    <w:rsid w:val="00A7455E"/>
    <w:rsid w:val="00A82A8A"/>
    <w:rsid w:val="00A9245C"/>
    <w:rsid w:val="00A93497"/>
    <w:rsid w:val="00A939F1"/>
    <w:rsid w:val="00A9579D"/>
    <w:rsid w:val="00A96058"/>
    <w:rsid w:val="00AA4166"/>
    <w:rsid w:val="00AB43C6"/>
    <w:rsid w:val="00AB6CEB"/>
    <w:rsid w:val="00AC400D"/>
    <w:rsid w:val="00AD1DAF"/>
    <w:rsid w:val="00AE65BA"/>
    <w:rsid w:val="00AF0CD8"/>
    <w:rsid w:val="00B001C9"/>
    <w:rsid w:val="00B012EE"/>
    <w:rsid w:val="00B01807"/>
    <w:rsid w:val="00B0284F"/>
    <w:rsid w:val="00B03527"/>
    <w:rsid w:val="00B0681A"/>
    <w:rsid w:val="00B14231"/>
    <w:rsid w:val="00B24B96"/>
    <w:rsid w:val="00B315AD"/>
    <w:rsid w:val="00B40455"/>
    <w:rsid w:val="00B42D9F"/>
    <w:rsid w:val="00B62AFF"/>
    <w:rsid w:val="00B748CA"/>
    <w:rsid w:val="00B84DCA"/>
    <w:rsid w:val="00BA2B79"/>
    <w:rsid w:val="00BA707A"/>
    <w:rsid w:val="00BD00A1"/>
    <w:rsid w:val="00BD4790"/>
    <w:rsid w:val="00BE259C"/>
    <w:rsid w:val="00BE287B"/>
    <w:rsid w:val="00BE52B2"/>
    <w:rsid w:val="00BE56DF"/>
    <w:rsid w:val="00BF0B7C"/>
    <w:rsid w:val="00BF2D7D"/>
    <w:rsid w:val="00BF3913"/>
    <w:rsid w:val="00BF55EE"/>
    <w:rsid w:val="00C07789"/>
    <w:rsid w:val="00C11B7C"/>
    <w:rsid w:val="00C211E8"/>
    <w:rsid w:val="00C5601D"/>
    <w:rsid w:val="00C96F1F"/>
    <w:rsid w:val="00CA0C26"/>
    <w:rsid w:val="00CA3469"/>
    <w:rsid w:val="00CA7370"/>
    <w:rsid w:val="00CB1680"/>
    <w:rsid w:val="00CC40CA"/>
    <w:rsid w:val="00CD6100"/>
    <w:rsid w:val="00CE105E"/>
    <w:rsid w:val="00CE269B"/>
    <w:rsid w:val="00D00979"/>
    <w:rsid w:val="00D06CE1"/>
    <w:rsid w:val="00D11EB1"/>
    <w:rsid w:val="00D146FC"/>
    <w:rsid w:val="00D23BBE"/>
    <w:rsid w:val="00D2687A"/>
    <w:rsid w:val="00D31383"/>
    <w:rsid w:val="00D36D08"/>
    <w:rsid w:val="00D41F4E"/>
    <w:rsid w:val="00D45A6F"/>
    <w:rsid w:val="00D60813"/>
    <w:rsid w:val="00D61248"/>
    <w:rsid w:val="00D711B5"/>
    <w:rsid w:val="00D7698E"/>
    <w:rsid w:val="00D80514"/>
    <w:rsid w:val="00D80ABB"/>
    <w:rsid w:val="00D8242E"/>
    <w:rsid w:val="00D8399A"/>
    <w:rsid w:val="00DA2894"/>
    <w:rsid w:val="00DA61D1"/>
    <w:rsid w:val="00DB3F5F"/>
    <w:rsid w:val="00DB60D1"/>
    <w:rsid w:val="00DE2194"/>
    <w:rsid w:val="00DF206F"/>
    <w:rsid w:val="00E0390F"/>
    <w:rsid w:val="00E039F1"/>
    <w:rsid w:val="00E0401A"/>
    <w:rsid w:val="00E0521D"/>
    <w:rsid w:val="00E14EAD"/>
    <w:rsid w:val="00E30817"/>
    <w:rsid w:val="00E55574"/>
    <w:rsid w:val="00E570AA"/>
    <w:rsid w:val="00E60467"/>
    <w:rsid w:val="00E61FE0"/>
    <w:rsid w:val="00E7001B"/>
    <w:rsid w:val="00E75459"/>
    <w:rsid w:val="00E759A2"/>
    <w:rsid w:val="00E779BC"/>
    <w:rsid w:val="00E94926"/>
    <w:rsid w:val="00E957EB"/>
    <w:rsid w:val="00E974D0"/>
    <w:rsid w:val="00EA5287"/>
    <w:rsid w:val="00EA7F1D"/>
    <w:rsid w:val="00EB592D"/>
    <w:rsid w:val="00EC03F4"/>
    <w:rsid w:val="00EE19E8"/>
    <w:rsid w:val="00EF0BF9"/>
    <w:rsid w:val="00EF4504"/>
    <w:rsid w:val="00F04380"/>
    <w:rsid w:val="00F1536B"/>
    <w:rsid w:val="00F31B33"/>
    <w:rsid w:val="00F35C52"/>
    <w:rsid w:val="00F42858"/>
    <w:rsid w:val="00F54EAA"/>
    <w:rsid w:val="00F55A44"/>
    <w:rsid w:val="00F72364"/>
    <w:rsid w:val="00F72E16"/>
    <w:rsid w:val="00FB406F"/>
    <w:rsid w:val="00FB609D"/>
    <w:rsid w:val="00FB63BF"/>
    <w:rsid w:val="00FC0D19"/>
    <w:rsid w:val="00FC2501"/>
    <w:rsid w:val="00FC3378"/>
    <w:rsid w:val="00FC3663"/>
    <w:rsid w:val="00FD3324"/>
    <w:rsid w:val="00FD6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2327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2327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2327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2327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2327F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rsid w:val="006B0C2D"/>
    <w:pPr>
      <w:spacing w:before="240" w:after="60" w:line="360" w:lineRule="auto"/>
      <w:ind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837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E55574"/>
  </w:style>
  <w:style w:type="paragraph" w:styleId="a3">
    <w:name w:val="Balloon Text"/>
    <w:basedOn w:val="a"/>
    <w:link w:val="a4"/>
    <w:uiPriority w:val="99"/>
    <w:semiHidden/>
    <w:unhideWhenUsed/>
    <w:rsid w:val="00E555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574"/>
    <w:rPr>
      <w:rFonts w:ascii="Tahoma" w:hAnsi="Tahoma" w:cs="Tahoma"/>
      <w:sz w:val="16"/>
      <w:szCs w:val="16"/>
    </w:rPr>
  </w:style>
  <w:style w:type="paragraph" w:customStyle="1" w:styleId="ConsPlusTitle">
    <w:name w:val="ConsPlusTitle"/>
    <w:uiPriority w:val="99"/>
    <w:rsid w:val="00E5557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customStyle="1" w:styleId="a5">
    <w:name w:val="Основной текст_"/>
    <w:basedOn w:val="a0"/>
    <w:link w:val="41"/>
    <w:uiPriority w:val="99"/>
    <w:rsid w:val="00E5557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4"/>
    <w:basedOn w:val="a"/>
    <w:link w:val="a5"/>
    <w:uiPriority w:val="99"/>
    <w:rsid w:val="00E55574"/>
    <w:pPr>
      <w:widowControl w:val="0"/>
      <w:shd w:val="clear" w:color="auto" w:fill="FFFFFF"/>
      <w:spacing w:before="300" w:after="240" w:line="317" w:lineRule="exact"/>
      <w:ind w:hanging="560"/>
    </w:pPr>
    <w:rPr>
      <w:rFonts w:ascii="Times New Roman" w:hAnsi="Times New Roman"/>
    </w:rPr>
  </w:style>
  <w:style w:type="character" w:customStyle="1" w:styleId="12">
    <w:name w:val="Гиперссылка1"/>
    <w:basedOn w:val="a0"/>
    <w:uiPriority w:val="99"/>
    <w:semiHidden/>
    <w:unhideWhenUsed/>
    <w:rsid w:val="00E55574"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sid w:val="00E55574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E5557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55574"/>
    <w:rPr>
      <w:sz w:val="20"/>
      <w:szCs w:val="20"/>
    </w:rPr>
  </w:style>
  <w:style w:type="table" w:customStyle="1" w:styleId="-11">
    <w:name w:val="Цветной список - Акцент 11"/>
    <w:basedOn w:val="a1"/>
    <w:next w:val="-1"/>
    <w:uiPriority w:val="99"/>
    <w:rsid w:val="00E5557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a9">
    <w:name w:val="header"/>
    <w:basedOn w:val="a"/>
    <w:link w:val="aa"/>
    <w:uiPriority w:val="99"/>
    <w:unhideWhenUsed/>
    <w:rsid w:val="00E5557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5574"/>
  </w:style>
  <w:style w:type="paragraph" w:styleId="ab">
    <w:name w:val="footer"/>
    <w:basedOn w:val="a"/>
    <w:link w:val="ac"/>
    <w:uiPriority w:val="99"/>
    <w:unhideWhenUsed/>
    <w:rsid w:val="00E555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5574"/>
  </w:style>
  <w:style w:type="character" w:styleId="ad">
    <w:name w:val="Hyperlink"/>
    <w:basedOn w:val="a0"/>
    <w:rsid w:val="0032327F"/>
    <w:rPr>
      <w:color w:val="0000FF"/>
      <w:u w:val="none"/>
    </w:rPr>
  </w:style>
  <w:style w:type="table" w:styleId="-1">
    <w:name w:val="Colorful List Accent 1"/>
    <w:basedOn w:val="a1"/>
    <w:uiPriority w:val="99"/>
    <w:unhideWhenUsed/>
    <w:rsid w:val="00E5557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nsPlusNormal">
    <w:name w:val="ConsPlusNormal"/>
    <w:uiPriority w:val="99"/>
    <w:rsid w:val="00E55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e">
    <w:name w:val="List Paragraph"/>
    <w:basedOn w:val="a"/>
    <w:uiPriority w:val="99"/>
    <w:qFormat/>
    <w:rsid w:val="00E55574"/>
    <w:pPr>
      <w:ind w:left="720"/>
      <w:contextualSpacing/>
    </w:pPr>
  </w:style>
  <w:style w:type="paragraph" w:customStyle="1" w:styleId="Default">
    <w:name w:val="Default"/>
    <w:uiPriority w:val="99"/>
    <w:rsid w:val="009D1D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6B0C2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B0C2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">
    <w:name w:val="Body Text"/>
    <w:basedOn w:val="a"/>
    <w:link w:val="af0"/>
    <w:uiPriority w:val="99"/>
    <w:unhideWhenUsed/>
    <w:rsid w:val="006B0C2D"/>
    <w:pPr>
      <w:spacing w:after="120"/>
    </w:pPr>
    <w:rPr>
      <w:rFonts w:ascii="Times New Roman" w:hAnsi="Times New Roman"/>
    </w:rPr>
  </w:style>
  <w:style w:type="character" w:customStyle="1" w:styleId="af0">
    <w:name w:val="Основной текст Знак"/>
    <w:basedOn w:val="a0"/>
    <w:link w:val="af"/>
    <w:uiPriority w:val="99"/>
    <w:rsid w:val="006B0C2D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unhideWhenUsed/>
    <w:rsid w:val="006B0C2D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6B0C2D"/>
    <w:rPr>
      <w:rFonts w:ascii="Times New Roman" w:eastAsia="Times New Roman" w:hAnsi="Times New Roman" w:cs="Times New Roman"/>
      <w:sz w:val="16"/>
      <w:szCs w:val="16"/>
    </w:rPr>
  </w:style>
  <w:style w:type="paragraph" w:customStyle="1" w:styleId="13">
    <w:name w:val="Обычный1"/>
    <w:uiPriority w:val="99"/>
    <w:rsid w:val="006B0C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No Spacing"/>
    <w:uiPriority w:val="99"/>
    <w:qFormat/>
    <w:rsid w:val="006B0C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83735E"/>
    <w:rPr>
      <w:rFonts w:asciiTheme="majorHAnsi" w:eastAsiaTheme="majorEastAsia" w:hAnsiTheme="majorHAnsi" w:cstheme="majorBidi"/>
      <w:color w:val="1F4D78" w:themeColor="accent1" w:themeShade="7F"/>
    </w:rPr>
  </w:style>
  <w:style w:type="table" w:styleId="af2">
    <w:name w:val="Table Grid"/>
    <w:basedOn w:val="a1"/>
    <w:uiPriority w:val="99"/>
    <w:rsid w:val="00D6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1"/>
    <w:basedOn w:val="a1"/>
    <w:next w:val="af2"/>
    <w:uiPriority w:val="99"/>
    <w:rsid w:val="003A0D6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!Разделы документа Знак"/>
    <w:basedOn w:val="a0"/>
    <w:link w:val="2"/>
    <w:rsid w:val="00A9349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A9349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A9349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2327F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32327F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basedOn w:val="a0"/>
    <w:link w:val="af3"/>
    <w:semiHidden/>
    <w:rsid w:val="00A9349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2327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32327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2327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2327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2327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2327F"/>
    <w:rPr>
      <w:sz w:val="28"/>
    </w:rPr>
  </w:style>
  <w:style w:type="character" w:styleId="af5">
    <w:name w:val="FollowedHyperlink"/>
    <w:basedOn w:val="a0"/>
    <w:uiPriority w:val="99"/>
    <w:semiHidden/>
    <w:unhideWhenUsed/>
    <w:rsid w:val="004C3043"/>
    <w:rPr>
      <w:color w:val="954F72" w:themeColor="followedHyperlink"/>
      <w:u w:val="single"/>
    </w:rPr>
  </w:style>
  <w:style w:type="paragraph" w:styleId="af6">
    <w:name w:val="Body Text Indent"/>
    <w:basedOn w:val="a"/>
    <w:link w:val="af7"/>
    <w:uiPriority w:val="99"/>
    <w:semiHidden/>
    <w:unhideWhenUsed/>
    <w:rsid w:val="004C3043"/>
    <w:pPr>
      <w:spacing w:after="120" w:line="256" w:lineRule="auto"/>
      <w:ind w:left="283"/>
    </w:pPr>
    <w:rPr>
      <w:rFonts w:ascii="Calibri" w:eastAsia="Calibri" w:hAnsi="Calibri"/>
    </w:r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4C3043"/>
    <w:rPr>
      <w:rFonts w:ascii="Calibri" w:eastAsia="Calibri" w:hAnsi="Calibri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9:8080/content/act/9cbb14ad-346f-4708-91fe-a3b454075807.doc" TargetMode="External"/><Relationship Id="rId13" Type="http://schemas.openxmlformats.org/officeDocument/2006/relationships/hyperlink" Target="http://192.168.1.39:8080/content/act/d49b4171-4d89-415a-8b06-42ba7a9e5f06.doc" TargetMode="External"/><Relationship Id="rId18" Type="http://schemas.openxmlformats.org/officeDocument/2006/relationships/hyperlink" Target="http://vsrv065-app10.ru99-loc.minjust.ru/content/act/9025f1c3-dd91-43f6-8c22-dd6d8fe026b6.html" TargetMode="External"/><Relationship Id="rId26" Type="http://schemas.openxmlformats.org/officeDocument/2006/relationships/hyperlink" Target="http://192.168.1.39:8080/content/act/c182c3f4-9542-4087-8f9e-f20156ff4b34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39:8080/content/act/b80bbfa6-110b-420c-a82c-542255f04d0e.doc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1.39:8080/content/act/b4419206-f09e-43f3-8ec6-a83263dac88b.doc" TargetMode="External"/><Relationship Id="rId17" Type="http://schemas.openxmlformats.org/officeDocument/2006/relationships/hyperlink" Target="http://vsrv065-app10.ru99-loc.minjust.ru/content/act/3658a2f0-13f2-4925-a536-3ef779cff4cc.html" TargetMode="External"/><Relationship Id="rId25" Type="http://schemas.openxmlformats.org/officeDocument/2006/relationships/hyperlink" Target="http://192.168.1.39:8080/content/act/f169ff3c-7034-44ad-b70f-3e96e8528850.doc" TargetMode="External"/><Relationship Id="rId33" Type="http://schemas.openxmlformats.org/officeDocument/2006/relationships/hyperlink" Target="http://www.nko49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srv065-app10.ru99-loc.minjust.ru/content/act/8f21b21c-a408-42c4-b9fe-a939b863c84a.html" TargetMode="External"/><Relationship Id="rId20" Type="http://schemas.openxmlformats.org/officeDocument/2006/relationships/hyperlink" Target="http://192.168.1.39:8080/content/act/2fe474cf-f5c3-49fc-a98d-28661015ff52.doc" TargetMode="External"/><Relationship Id="rId29" Type="http://schemas.openxmlformats.org/officeDocument/2006/relationships/hyperlink" Target="http://vsrv065-app10.ru99-loc.minjust.ru/content/act/3658a2f0-13f2-4925-a536-3ef779cff4c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39:8080/content/act/5d4346bc-f269-42b2-b7fc-93ce92095f8c.doc" TargetMode="External"/><Relationship Id="rId24" Type="http://schemas.openxmlformats.org/officeDocument/2006/relationships/hyperlink" Target="http://192.168.1.39:8080/content/act/d6da695d-8ad1-436a-a016-8d1bb2a2256d.doc" TargetMode="External"/><Relationship Id="rId32" Type="http://schemas.openxmlformats.org/officeDocument/2006/relationships/hyperlink" Target="http://vsrv065-app10.ru99-loc.minjust.ru/content/act/0a02e7ab-81dc-427b-9bb7-abfb1e14bdf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39:8080/content/act/c182c3f4-9542-4087-8f9e-f20156ff4b34.doc" TargetMode="External"/><Relationship Id="rId23" Type="http://schemas.openxmlformats.org/officeDocument/2006/relationships/hyperlink" Target="http://192.168.1.39:8080/content/act/b848a09a-5ffe-4884-bb8e-900bfa4c7ce9.doc" TargetMode="External"/><Relationship Id="rId28" Type="http://schemas.openxmlformats.org/officeDocument/2006/relationships/hyperlink" Target="http://192.168.1.39:8080/content/act/a86bf77f-3d57-4989-bd08-a1a7de476f48.doc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http://192.168.1.39:8080/content/act/45c903f1-b3a5-4da8-8084-933f8de79a4f.doc" TargetMode="External"/><Relationship Id="rId19" Type="http://schemas.openxmlformats.org/officeDocument/2006/relationships/hyperlink" Target="http://192.168.1.39:8080/content/act/a86bf77f-3d57-4989-bd08-a1a7de476f48.doc" TargetMode="External"/><Relationship Id="rId31" Type="http://schemas.openxmlformats.org/officeDocument/2006/relationships/hyperlink" Target="http://vsrv065-app10.ru99-loc.minjust.ru/content/act/9025f1c3-dd91-43f6-8c22-dd6d8fe026b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39:8080/content/act/f169ff3c-7034-44ad-b70f-3e96e8528850.doc" TargetMode="External"/><Relationship Id="rId14" Type="http://schemas.openxmlformats.org/officeDocument/2006/relationships/hyperlink" Target="http://192.168.1.39:8080/content/act/d6da695d-8ad1-436a-a016-8d1bb2a2256d.doc" TargetMode="External"/><Relationship Id="rId22" Type="http://schemas.openxmlformats.org/officeDocument/2006/relationships/hyperlink" Target="http://192.168.1.39:8080/content/act/33407e35-5712-484a-af63-3141db529fdf.doc" TargetMode="External"/><Relationship Id="rId27" Type="http://schemas.openxmlformats.org/officeDocument/2006/relationships/header" Target="header1.xml"/><Relationship Id="rId30" Type="http://schemas.openxmlformats.org/officeDocument/2006/relationships/hyperlink" Target="http://vsrv065-app10.ru99-loc.minjust.ru/content/act/3658a2f0-13f2-4925-a536-3ef779cff4cc.html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36FF-DFA3-4811-943D-0AFB15FD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33</Pages>
  <Words>8983</Words>
  <Characters>51209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Буняк Екатерина Александровна</dc:creator>
  <cp:lastModifiedBy>minjust25</cp:lastModifiedBy>
  <cp:revision>2</cp:revision>
  <cp:lastPrinted>2016-02-20T06:31:00Z</cp:lastPrinted>
  <dcterms:created xsi:type="dcterms:W3CDTF">2021-07-28T06:05:00Z</dcterms:created>
  <dcterms:modified xsi:type="dcterms:W3CDTF">2021-07-28T06:05:00Z</dcterms:modified>
</cp:coreProperties>
</file>