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5682" w:rsidRPr="002F755F" w:rsidRDefault="003B5682" w:rsidP="002F755F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2F755F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8872E3" w:rsidRPr="002F755F">
        <w:rPr>
          <w:rFonts w:ascii="Arial" w:hAnsi="Arial"/>
          <w:color w:val="auto"/>
          <w:sz w:val="26"/>
          <w:szCs w:val="26"/>
        </w:rPr>
        <w:t xml:space="preserve"> </w:t>
      </w:r>
      <w:r w:rsidRPr="002F755F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3B5682" w:rsidRPr="002F755F" w:rsidRDefault="003B5682" w:rsidP="002F755F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3B5682" w:rsidRPr="002F755F" w:rsidRDefault="003B5682" w:rsidP="002F755F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2F755F">
        <w:rPr>
          <w:rFonts w:ascii="Arial" w:hAnsi="Arial"/>
          <w:color w:val="auto"/>
          <w:sz w:val="26"/>
          <w:szCs w:val="26"/>
        </w:rPr>
        <w:t>ПРИКАЗ</w:t>
      </w:r>
    </w:p>
    <w:p w:rsidR="003B5682" w:rsidRPr="002F755F" w:rsidRDefault="003B5682" w:rsidP="002F755F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3B5682" w:rsidRPr="002F755F" w:rsidRDefault="003B5682" w:rsidP="002F755F">
      <w:pPr>
        <w:ind w:firstLine="709"/>
        <w:jc w:val="center"/>
        <w:rPr>
          <w:b/>
          <w:sz w:val="26"/>
          <w:szCs w:val="26"/>
        </w:rPr>
      </w:pPr>
      <w:r w:rsidRPr="002F755F">
        <w:rPr>
          <w:b/>
          <w:sz w:val="26"/>
          <w:szCs w:val="26"/>
        </w:rPr>
        <w:t>от  31   мая  2012 года №  344</w:t>
      </w:r>
    </w:p>
    <w:p w:rsidR="003B5682" w:rsidRPr="002F755F" w:rsidRDefault="003B5682" w:rsidP="002F755F">
      <w:pPr>
        <w:ind w:firstLine="709"/>
        <w:jc w:val="center"/>
        <w:rPr>
          <w:b/>
          <w:sz w:val="26"/>
          <w:szCs w:val="26"/>
        </w:rPr>
      </w:pPr>
    </w:p>
    <w:p w:rsidR="003B5682" w:rsidRPr="002F755F" w:rsidRDefault="003B5682" w:rsidP="002F755F">
      <w:pPr>
        <w:ind w:firstLine="709"/>
        <w:jc w:val="center"/>
        <w:rPr>
          <w:b/>
          <w:sz w:val="26"/>
          <w:szCs w:val="26"/>
        </w:rPr>
      </w:pPr>
      <w:r w:rsidRPr="002F755F">
        <w:rPr>
          <w:b/>
          <w:sz w:val="26"/>
          <w:szCs w:val="26"/>
        </w:rPr>
        <w:t>г. Кострома</w:t>
      </w:r>
    </w:p>
    <w:p w:rsidR="003B5682" w:rsidRPr="008872E3" w:rsidRDefault="003B5682" w:rsidP="002F755F">
      <w:pPr>
        <w:ind w:firstLine="709"/>
        <w:jc w:val="center"/>
        <w:rPr>
          <w:szCs w:val="28"/>
        </w:rPr>
      </w:pPr>
    </w:p>
    <w:p w:rsidR="00B006A4" w:rsidRDefault="00B006A4" w:rsidP="00B006A4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B006A4">
        <w:rPr>
          <w:rFonts w:cs="Arial"/>
          <w:b/>
          <w:bCs/>
          <w:kern w:val="28"/>
          <w:sz w:val="32"/>
          <w:szCs w:val="32"/>
        </w:rPr>
        <w:t xml:space="preserve">ОБ УТВЕРЖДЕНИИ АДМИНИСТРАТИВНОГО РЕГЛАМЕНТА ПРЕДОСТАВЛЕНИЯ ДЕПАРТАМЕНТОМ ПО ТРУДУ И СОЦИАЛЬНОЙ ЗАЩИТЕ НАСЕЛЕНИЯ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 </w:t>
      </w:r>
    </w:p>
    <w:p w:rsidR="00B006A4" w:rsidRPr="00A47F86" w:rsidRDefault="00B006A4" w:rsidP="00B006A4">
      <w:pPr>
        <w:jc w:val="center"/>
        <w:rPr>
          <w:szCs w:val="28"/>
        </w:rPr>
      </w:pPr>
      <w:r>
        <w:rPr>
          <w:szCs w:val="28"/>
        </w:rPr>
        <w:t xml:space="preserve">(наименование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6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FC338B" w:rsidRPr="008872E3" w:rsidRDefault="00FC338B" w:rsidP="002F755F">
      <w:pPr>
        <w:ind w:firstLine="709"/>
        <w:rPr>
          <w:szCs w:val="28"/>
        </w:rPr>
      </w:pPr>
    </w:p>
    <w:p w:rsidR="008872E3" w:rsidRPr="003D41CC" w:rsidRDefault="003D41CC" w:rsidP="002F755F">
      <w:pPr>
        <w:ind w:firstLine="709"/>
        <w:rPr>
          <w:b/>
          <w:szCs w:val="28"/>
        </w:rPr>
      </w:pPr>
      <w:r w:rsidRPr="003D41CC">
        <w:rPr>
          <w:b/>
          <w:szCs w:val="28"/>
        </w:rPr>
        <w:t>В редакции:</w:t>
      </w:r>
    </w:p>
    <w:p w:rsidR="003D41CC" w:rsidRPr="003D41CC" w:rsidRDefault="003D41CC" w:rsidP="002F755F">
      <w:pPr>
        <w:ind w:firstLine="709"/>
        <w:rPr>
          <w:szCs w:val="28"/>
        </w:rPr>
      </w:pP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7" w:tgtFrame="Logical" w:history="1">
        <w:r w:rsidRPr="003D41CC">
          <w:rPr>
            <w:rStyle w:val="a5"/>
            <w:szCs w:val="28"/>
          </w:rPr>
          <w:t xml:space="preserve">№ 580 от 22.08.2012 года (НГР </w:t>
        </w:r>
        <w:proofErr w:type="spellStart"/>
        <w:r w:rsidRPr="003D41CC">
          <w:rPr>
            <w:rStyle w:val="a5"/>
            <w:szCs w:val="28"/>
            <w:lang w:val="en-US"/>
          </w:rPr>
          <w:t>ru</w:t>
        </w:r>
        <w:proofErr w:type="spellEnd"/>
        <w:r w:rsidRPr="003D41CC">
          <w:rPr>
            <w:rStyle w:val="a5"/>
            <w:szCs w:val="28"/>
          </w:rPr>
          <w:t>44000201200828)</w:t>
        </w:r>
      </w:hyperlink>
    </w:p>
    <w:p w:rsidR="003D41CC" w:rsidRDefault="00FC338B" w:rsidP="002F755F">
      <w:pPr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FC338B" w:rsidRDefault="008A74A7" w:rsidP="002F755F">
      <w:pPr>
        <w:ind w:firstLine="709"/>
        <w:rPr>
          <w:szCs w:val="28"/>
        </w:rPr>
      </w:pPr>
      <w:r w:rsidRPr="00D20DC9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D20DC9">
          <w:rPr>
            <w:rStyle w:val="a5"/>
            <w:rFonts w:cs="Arial"/>
          </w:rPr>
          <w:t xml:space="preserve">№ 236 от 14.05.2014 года (НГР </w:t>
        </w:r>
        <w:r w:rsidRPr="00D20DC9">
          <w:rPr>
            <w:rStyle w:val="a5"/>
            <w:rFonts w:cs="Arial"/>
            <w:lang w:val="en-US"/>
          </w:rPr>
          <w:t>RU</w:t>
        </w:r>
        <w:r w:rsidRPr="00D20DC9">
          <w:rPr>
            <w:rStyle w:val="a5"/>
            <w:rFonts w:cs="Arial"/>
          </w:rPr>
          <w:t>44000201400420)</w:t>
        </w:r>
      </w:hyperlink>
    </w:p>
    <w:p w:rsidR="008A74A7" w:rsidRDefault="00F8771E" w:rsidP="002F755F">
      <w:pPr>
        <w:ind w:firstLine="709"/>
        <w:rPr>
          <w:szCs w:val="28"/>
        </w:rPr>
      </w:pP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0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</w:t>
        </w:r>
        <w:r w:rsidR="00C43E8E" w:rsidRPr="00C43E8E">
          <w:rPr>
            <w:rStyle w:val="a5"/>
            <w:rFonts w:cs="Arial"/>
          </w:rPr>
          <w:t>201500443</w:t>
        </w:r>
        <w:r w:rsidRPr="00C43E8E">
          <w:rPr>
            <w:rStyle w:val="a5"/>
            <w:rFonts w:cs="Arial"/>
          </w:rPr>
          <w:t>)</w:t>
        </w:r>
      </w:hyperlink>
    </w:p>
    <w:p w:rsidR="002A28EF" w:rsidRDefault="002A28EF" w:rsidP="002A28EF">
      <w:pPr>
        <w:ind w:firstLine="709"/>
        <w:rPr>
          <w:szCs w:val="28"/>
        </w:rPr>
      </w:pPr>
      <w:r>
        <w:rPr>
          <w:rFonts w:cs="Arial"/>
        </w:rPr>
        <w:t>приказа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1" w:tgtFrame="ChangingDocument" w:history="1">
        <w:r w:rsidRPr="000016E6">
          <w:rPr>
            <w:rStyle w:val="a5"/>
            <w:rFonts w:cs="Arial"/>
          </w:rPr>
          <w:t xml:space="preserve">№ 513 от 07.09.2015 года (НГР </w:t>
        </w:r>
        <w:r w:rsidRPr="000016E6">
          <w:rPr>
            <w:rStyle w:val="a5"/>
            <w:rFonts w:cs="Arial"/>
            <w:lang w:val="en-US"/>
          </w:rPr>
          <w:t>RU</w:t>
        </w:r>
        <w:r w:rsidRPr="000016E6">
          <w:rPr>
            <w:rStyle w:val="a5"/>
            <w:rFonts w:cs="Arial"/>
          </w:rPr>
          <w:t>44000201500882)</w:t>
        </w:r>
      </w:hyperlink>
    </w:p>
    <w:p w:rsidR="00FC338B" w:rsidRDefault="00B006A4" w:rsidP="002F755F">
      <w:pPr>
        <w:ind w:firstLine="709"/>
      </w:pPr>
      <w:r>
        <w:t xml:space="preserve">приказа департамента по труду и социальной защите населения Костромской области </w:t>
      </w:r>
      <w:hyperlink r:id="rId12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</w:p>
    <w:p w:rsidR="00B006A4" w:rsidRPr="003D41CC" w:rsidRDefault="00B006A4" w:rsidP="002F755F">
      <w:pPr>
        <w:ind w:firstLine="709"/>
        <w:rPr>
          <w:szCs w:val="28"/>
        </w:rPr>
      </w:pPr>
    </w:p>
    <w:p w:rsidR="003D41CC" w:rsidRDefault="003D41CC" w:rsidP="003D41CC">
      <w:pPr>
        <w:ind w:firstLine="709"/>
        <w:rPr>
          <w:szCs w:val="28"/>
        </w:rPr>
      </w:pPr>
      <w:proofErr w:type="gramStart"/>
      <w:r w:rsidRPr="006C52C2">
        <w:t xml:space="preserve">В целях реализации Федерального закона </w:t>
      </w:r>
      <w:hyperlink r:id="rId13" w:tgtFrame="Logical" w:history="1">
        <w:r w:rsidRPr="004C7815">
          <w:rPr>
            <w:rStyle w:val="a5"/>
          </w:rPr>
          <w:t>от 27 июля 2010 года № 210-ФЗ</w:t>
        </w:r>
      </w:hyperlink>
      <w:r w:rsidRPr="006C52C2"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4" w:tgtFrame="Logical" w:history="1">
        <w:r w:rsidRPr="004C7815">
          <w:rPr>
            <w:rStyle w:val="a5"/>
          </w:rPr>
          <w:t>от 11 мая 2012 года № 175-а</w:t>
        </w:r>
      </w:hyperlink>
      <w:r w:rsidRPr="006C52C2"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</w:t>
      </w:r>
      <w:proofErr w:type="gramEnd"/>
    </w:p>
    <w:p w:rsidR="003D41CC" w:rsidRPr="003D41CC" w:rsidRDefault="003D41CC" w:rsidP="003D41CC">
      <w:pPr>
        <w:ind w:firstLine="709"/>
        <w:rPr>
          <w:szCs w:val="28"/>
        </w:rPr>
      </w:pPr>
      <w:r w:rsidRPr="003D41CC">
        <w:rPr>
          <w:szCs w:val="28"/>
        </w:rPr>
        <w:t>(</w:t>
      </w:r>
      <w:r>
        <w:rPr>
          <w:szCs w:val="28"/>
        </w:rPr>
        <w:t xml:space="preserve">преамбула в новой редакции приказа департамента социальной защиты населения, опеки и попечительства Костромской области </w:t>
      </w:r>
      <w:hyperlink r:id="rId15" w:tgtFrame="Logical" w:history="1">
        <w:r w:rsidRPr="003D41CC">
          <w:rPr>
            <w:rStyle w:val="a5"/>
            <w:szCs w:val="28"/>
          </w:rPr>
          <w:t xml:space="preserve">№ 580 от 22.08.2012 года (НГР </w:t>
        </w:r>
        <w:proofErr w:type="spellStart"/>
        <w:r w:rsidRPr="003D41CC">
          <w:rPr>
            <w:rStyle w:val="a5"/>
            <w:szCs w:val="28"/>
            <w:lang w:val="en-US"/>
          </w:rPr>
          <w:t>ru</w:t>
        </w:r>
        <w:proofErr w:type="spellEnd"/>
        <w:r w:rsidRPr="003D41CC">
          <w:rPr>
            <w:rStyle w:val="a5"/>
            <w:szCs w:val="28"/>
          </w:rPr>
          <w:t>44000201200828)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Fonts w:eastAsia="Arial" w:cs="Arial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</w:t>
      </w:r>
      <w:r w:rsidR="00D41AEC" w:rsidRPr="0082319A">
        <w:rPr>
          <w:szCs w:val="28"/>
        </w:rPr>
        <w:t>департаментом по труду и социальной защите населения Костромской области</w:t>
      </w:r>
      <w:r w:rsidR="00D41AEC" w:rsidRPr="008872E3">
        <w:rPr>
          <w:rStyle w:val="TimesNewRoman14"/>
          <w:rFonts w:ascii="Arial" w:hAnsi="Arial"/>
          <w:sz w:val="24"/>
          <w:szCs w:val="28"/>
        </w:rPr>
        <w:t xml:space="preserve">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государственной услуги </w:t>
      </w:r>
      <w:r w:rsidRPr="008872E3">
        <w:rPr>
          <w:rFonts w:eastAsia="Arial" w:cs="Arial"/>
          <w:szCs w:val="28"/>
        </w:rPr>
        <w:t xml:space="preserve">по назначению </w:t>
      </w:r>
      <w:r w:rsidRPr="008872E3">
        <w:rPr>
          <w:rFonts w:eastAsia="Arial" w:cs="Arial"/>
        </w:rPr>
        <w:t>меры социальной поддержки по оплате твердого топлива в денежной форме отдельным категориям граждан.</w:t>
      </w:r>
    </w:p>
    <w:p w:rsidR="00D41AEC" w:rsidRPr="00A47F86" w:rsidRDefault="00D41AEC" w:rsidP="00D41AEC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1 в редакции </w:t>
      </w:r>
      <w:r>
        <w:t xml:space="preserve">приказа департамента по труду и социальной защите населения Костромской области </w:t>
      </w:r>
      <w:hyperlink r:id="rId16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lastRenderedPageBreak/>
        <w:t xml:space="preserve">2. Признать утратившим силу приказ департамента социальной зашиты населения, опеки и попечительства Костромской области </w:t>
      </w:r>
      <w:hyperlink r:id="rId17" w:tgtFrame="Logical" w:history="1">
        <w:r w:rsidRPr="002F755F">
          <w:rPr>
            <w:rStyle w:val="a5"/>
            <w:szCs w:val="28"/>
          </w:rPr>
          <w:t>от 09.11.2011 № 592</w:t>
        </w:r>
      </w:hyperlink>
      <w:r w:rsidRPr="008872E3">
        <w:rPr>
          <w:szCs w:val="28"/>
        </w:rPr>
        <w:t xml:space="preserve"> «Об утверждении административного регламента».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 xml:space="preserve">Директор департамента                                                        </w:t>
      </w:r>
      <w:proofErr w:type="spellStart"/>
      <w:r w:rsidRPr="008872E3">
        <w:rPr>
          <w:szCs w:val="28"/>
        </w:rPr>
        <w:t>И.В.Прудников</w:t>
      </w:r>
      <w:proofErr w:type="spellEnd"/>
    </w:p>
    <w:p w:rsidR="003B5682" w:rsidRPr="008872E3" w:rsidRDefault="003B5682" w:rsidP="002F755F">
      <w:pPr>
        <w:ind w:firstLine="709"/>
        <w:rPr>
          <w:szCs w:val="28"/>
        </w:rPr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>Приложение</w:t>
      </w:r>
    </w:p>
    <w:p w:rsidR="002F755F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2F755F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</w:t>
      </w:r>
    </w:p>
    <w:p w:rsidR="003B5682" w:rsidRPr="008872E3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 xml:space="preserve">опеки и попечительства Костромской области </w:t>
      </w:r>
    </w:p>
    <w:p w:rsidR="003B5682" w:rsidRPr="008872E3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>от 31 мая 2012 г. №  344</w:t>
      </w:r>
    </w:p>
    <w:p w:rsidR="003B5682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2F755F" w:rsidRPr="008872E3" w:rsidRDefault="002F755F" w:rsidP="002F755F">
      <w:pPr>
        <w:pStyle w:val="ConsPlusNormal"/>
        <w:widowControl/>
        <w:ind w:firstLine="709"/>
        <w:jc w:val="both"/>
        <w:rPr>
          <w:sz w:val="24"/>
        </w:rPr>
      </w:pPr>
    </w:p>
    <w:p w:rsidR="005D2697" w:rsidRDefault="005D2697" w:rsidP="005D2697">
      <w:pPr>
        <w:pStyle w:val="ConsPlusTitle"/>
        <w:widowControl/>
        <w:ind w:firstLine="709"/>
        <w:jc w:val="center"/>
        <w:rPr>
          <w:rFonts w:eastAsia="Times New Roman"/>
          <w:kern w:val="32"/>
          <w:sz w:val="32"/>
          <w:szCs w:val="32"/>
          <w:lang w:eastAsia="ru-RU"/>
        </w:rPr>
      </w:pPr>
      <w:r w:rsidRPr="005D2697">
        <w:rPr>
          <w:rFonts w:eastAsia="Times New Roman"/>
          <w:kern w:val="32"/>
          <w:sz w:val="32"/>
          <w:szCs w:val="32"/>
          <w:lang w:eastAsia="ru-RU"/>
        </w:rPr>
        <w:t>Административный регламент</w:t>
      </w:r>
    </w:p>
    <w:p w:rsidR="003B5682" w:rsidRDefault="005D2697" w:rsidP="005D2697">
      <w:pPr>
        <w:pStyle w:val="ConsPlusTitle"/>
        <w:widowControl/>
        <w:ind w:firstLine="709"/>
        <w:jc w:val="center"/>
        <w:rPr>
          <w:rFonts w:eastAsia="Times New Roman"/>
          <w:kern w:val="32"/>
          <w:sz w:val="32"/>
          <w:szCs w:val="32"/>
          <w:lang w:eastAsia="ru-RU"/>
        </w:rPr>
      </w:pPr>
      <w:r w:rsidRPr="005D2697">
        <w:rPr>
          <w:rFonts w:eastAsia="Times New Roman"/>
          <w:kern w:val="32"/>
          <w:sz w:val="32"/>
          <w:szCs w:val="32"/>
          <w:lang w:eastAsia="ru-RU"/>
        </w:rPr>
        <w:t>предоставления департаментом по труду и социальной защите населения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</w:t>
      </w:r>
    </w:p>
    <w:p w:rsidR="005D2697" w:rsidRDefault="005D2697" w:rsidP="002F755F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:rsidR="005D2697" w:rsidRPr="00A47F86" w:rsidRDefault="005D2697" w:rsidP="005D2697">
      <w:pPr>
        <w:jc w:val="center"/>
        <w:rPr>
          <w:szCs w:val="28"/>
        </w:rPr>
      </w:pPr>
      <w:r>
        <w:rPr>
          <w:szCs w:val="28"/>
        </w:rPr>
        <w:t xml:space="preserve">(наименование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18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5D2697" w:rsidRPr="008872E3" w:rsidRDefault="005D2697" w:rsidP="002F755F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:rsidR="003B5682" w:rsidRPr="002F755F" w:rsidRDefault="003B5682" w:rsidP="002F755F">
      <w:pPr>
        <w:ind w:firstLine="709"/>
        <w:rPr>
          <w:rFonts w:cs="Arial"/>
          <w:b/>
          <w:bCs/>
          <w:sz w:val="28"/>
          <w:szCs w:val="26"/>
        </w:rPr>
      </w:pPr>
      <w:r w:rsidRPr="002F755F">
        <w:rPr>
          <w:rFonts w:cs="Arial"/>
          <w:b/>
          <w:bCs/>
          <w:sz w:val="28"/>
          <w:szCs w:val="26"/>
        </w:rPr>
        <w:t>Глава 1. Общие положения</w:t>
      </w:r>
    </w:p>
    <w:p w:rsidR="005D2697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t xml:space="preserve">1. </w:t>
      </w:r>
      <w:proofErr w:type="gramStart"/>
      <w:r w:rsidR="005D2697" w:rsidRPr="0082319A">
        <w:rPr>
          <w:szCs w:val="28"/>
        </w:rPr>
        <w:t>Административный регламент предоставления департаментом по труду и социальной защите населения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 (далее - административный регламент), регулирует отношения, связанные с предоставлением услуги по назначению меры социальной поддержки по оплате твердого топлива в денежной форме отдельным категориям граждан (в том числе в электронном виде), устанавливает</w:t>
      </w:r>
      <w:proofErr w:type="gramEnd"/>
      <w:r w:rsidR="005D2697" w:rsidRPr="0082319A">
        <w:rPr>
          <w:szCs w:val="28"/>
        </w:rPr>
        <w:t xml:space="preserve"> сроки и последовательность административных процедур (действий) при осуществлении полномочий по государственной услуге, порядок взаимодействия департамента по труду и социальной защите населения Костромской области (далее - департамент), областного государственного казенного учреждения «Центр социальных выплат» (далее - уполномоченный орган), областного государственного казенного учреждения «Многофункциональный центр предоставления государственных и муниципальных услуг» и его филиалов </w:t>
      </w:r>
      <w:r w:rsidR="005D2697" w:rsidRPr="0082319A">
        <w:rPr>
          <w:rStyle w:val="TimesNewRoman14"/>
          <w:rFonts w:ascii="Arial" w:hAnsi="Arial"/>
          <w:szCs w:val="28"/>
        </w:rPr>
        <w:t xml:space="preserve">и </w:t>
      </w:r>
      <w:r w:rsidR="005D2697" w:rsidRPr="0082319A">
        <w:rPr>
          <w:rFonts w:eastAsia="Calibri"/>
          <w:szCs w:val="28"/>
        </w:rPr>
        <w:t>территориально обособленных структурных подразделений</w:t>
      </w:r>
      <w:r w:rsidR="005D2697" w:rsidRPr="0082319A">
        <w:rPr>
          <w:szCs w:val="28"/>
        </w:rPr>
        <w:t xml:space="preserve"> (далее - МФЦ) с заявителями, иными органами государственной власти и местного самоуправления, учреждениями и организациями.</w:t>
      </w:r>
    </w:p>
    <w:p w:rsidR="005D2697" w:rsidRPr="00A47F86" w:rsidRDefault="005D2697" w:rsidP="005D2697">
      <w:pPr>
        <w:rPr>
          <w:szCs w:val="28"/>
        </w:rPr>
      </w:pPr>
      <w:r>
        <w:rPr>
          <w:szCs w:val="28"/>
        </w:rPr>
        <w:t xml:space="preserve">(п. 1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19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szCs w:val="28"/>
        </w:rPr>
        <w:t xml:space="preserve">2. </w:t>
      </w:r>
      <w:r w:rsidRPr="008872E3">
        <w:rPr>
          <w:rStyle w:val="TimesNewRoman14"/>
          <w:rFonts w:ascii="Arial" w:hAnsi="Arial"/>
          <w:sz w:val="24"/>
          <w:szCs w:val="28"/>
        </w:rPr>
        <w:t>Заявителями, в отношении которых предоставляется государственная услуга, являются отдельные категории граждан (приложение № 1 к настоящему административному регламенту) (далее - заявители).</w:t>
      </w:r>
    </w:p>
    <w:p w:rsidR="00AF3608" w:rsidRDefault="003B5682" w:rsidP="00AF3608">
      <w:pPr>
        <w:autoSpaceDE w:val="0"/>
        <w:ind w:firstLine="709"/>
        <w:rPr>
          <w:rFonts w:cs="Arial"/>
        </w:rPr>
      </w:pPr>
      <w:r w:rsidRPr="008872E3">
        <w:rPr>
          <w:szCs w:val="28"/>
        </w:rPr>
        <w:lastRenderedPageBreak/>
        <w:t xml:space="preserve">3. </w:t>
      </w:r>
      <w:r w:rsidR="00AF3608" w:rsidRPr="0095464B">
        <w:rPr>
          <w:rFonts w:cs="Arial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AF3608" w:rsidRDefault="00AF3608" w:rsidP="00AF3608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. 3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0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5D2697" w:rsidRPr="0082319A" w:rsidRDefault="003B5682" w:rsidP="005D2697">
      <w:pPr>
        <w:tabs>
          <w:tab w:val="left" w:pos="0"/>
        </w:tabs>
        <w:rPr>
          <w:szCs w:val="28"/>
        </w:rPr>
      </w:pPr>
      <w:r w:rsidRPr="008872E3">
        <w:rPr>
          <w:szCs w:val="28"/>
        </w:rPr>
        <w:t xml:space="preserve">4. </w:t>
      </w:r>
      <w:r w:rsidR="005D2697" w:rsidRPr="0082319A">
        <w:rPr>
          <w:szCs w:val="28"/>
        </w:rPr>
        <w:t>Информация о месте нахождения, графике работы, справочных телефонах департамента, уполномоченного органа,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- сеть Интернет), содержащих информацию о предоставлении государственной услуги, адреса электронной почты приведены в приложении № 2 к настоящему административному регламенту.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proofErr w:type="gramStart"/>
      <w:r w:rsidRPr="0082319A">
        <w:rPr>
          <w:szCs w:val="28"/>
        </w:rPr>
        <w:t>Информация о месте нахождения, графиках работы, справочных телефонах,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предоставляется по справочным телефонам, указанным в приложении № 2 к настоящему административному регламенту, на официальном сайте департамента (socdep.adm44.ru) в сети Интернет, непосредственно</w:t>
      </w:r>
      <w:proofErr w:type="gramEnd"/>
      <w:r w:rsidRPr="0082319A">
        <w:rPr>
          <w:szCs w:val="28"/>
        </w:rPr>
        <w:t xml:space="preserve"> в департаменте, в федеральной государственной информационной системе «Единый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орган, МФЦ,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Для получения сведений о ходе предоставления государственной услуги заявитель обращается лично, письменно, по телефону, по электронной почте в департамент, уполномоченный орган или через региональную информационную систему «Единый портал Костромской области», после прохождения процедур авторизации (при наличии технической возможности).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о приеме заявления и документов.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Информирование (консультирование) по вопросам предоставления государственной услуги осуществляется специалистами департамента, уполномоченного органа, МФЦ, в том числе специально выделенными для предоставления консультаций.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Консультации предоставляются по следующим вопросам: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содержание и ход предоставления государственной услуги;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время приема и выдачи документов;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срок принятия решения о предоставлении государственной услуги;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lastRenderedPageBreak/>
        <w:t>порядок обжалования действий (бездействия) и решений, осуществляемых и принимаемых, уполномоченным органом, МФЦ в ходе предоставления государственной услуги.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Информация по вопросам предоставления государственной услуги размещается: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на официальном сайте департамента (socdep.adm44.ru) в сети Интернет;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в региональной информационной системе «Единый портал Костромской области» (http://44gosuslugi.ru);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Размещаемая информация содержит в том числе: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информацию о месте нахождения и графике работы департамента, уполномоченного органа, а также МФЦ;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справочные телефоны департамента, уполномоченного органа, а также МФЦ, в том числе номер телефона-автоинформатора;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блок-схему (согласно приложению № 3 к настоящему административному регламенту);</w:t>
      </w:r>
    </w:p>
    <w:p w:rsidR="005D2697" w:rsidRPr="0082319A" w:rsidRDefault="005D2697" w:rsidP="005D2697">
      <w:pPr>
        <w:tabs>
          <w:tab w:val="left" w:pos="0"/>
        </w:tabs>
        <w:rPr>
          <w:szCs w:val="28"/>
        </w:rPr>
      </w:pPr>
      <w:r w:rsidRPr="0082319A">
        <w:rPr>
          <w:szCs w:val="28"/>
        </w:rPr>
        <w:t>адрес официального сайта департамента (socdep.adm44.ru), в сети Интернет, содержащего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адреса электронной почты;</w:t>
      </w:r>
    </w:p>
    <w:p w:rsidR="005D2697" w:rsidRDefault="005D2697" w:rsidP="005D2697">
      <w:pPr>
        <w:rPr>
          <w:szCs w:val="28"/>
        </w:rPr>
      </w:pPr>
      <w:r w:rsidRPr="0082319A">
        <w:rPr>
          <w:szCs w:val="28"/>
        </w:rPr>
        <w:t>порядок получения информации заявителями по вопросам предоставления государственной услуги и услуг, которые являются необходимыми и обязательными для предоставления государственной услуги, сведений о ходе предоставления указанных услуг, в том числе с использованием федеральной государственной информационной системы «Единый портал государственных и муниципальных услуг (функций)», региональной информационной системы «Единый портал Костромской области».</w:t>
      </w:r>
    </w:p>
    <w:p w:rsidR="005D2697" w:rsidRPr="00A47F86" w:rsidRDefault="005D2697" w:rsidP="005D2697">
      <w:pPr>
        <w:rPr>
          <w:szCs w:val="28"/>
        </w:rPr>
      </w:pPr>
      <w:r>
        <w:rPr>
          <w:szCs w:val="28"/>
        </w:rPr>
        <w:t xml:space="preserve">(п. 4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21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3B5682" w:rsidRPr="008872E3" w:rsidRDefault="003B5682" w:rsidP="005D2697">
      <w:pPr>
        <w:ind w:firstLine="709"/>
        <w:rPr>
          <w:szCs w:val="28"/>
        </w:rPr>
      </w:pPr>
    </w:p>
    <w:p w:rsidR="003B5682" w:rsidRPr="002F755F" w:rsidRDefault="003B5682" w:rsidP="002F755F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2F755F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Style w:val="TimesNewRoman14"/>
          <w:rFonts w:ascii="Arial" w:hAnsi="Arial" w:cs="Arial"/>
          <w:sz w:val="24"/>
          <w:szCs w:val="24"/>
        </w:rPr>
      </w:pPr>
      <w:r w:rsidRPr="008872E3">
        <w:rPr>
          <w:rFonts w:ascii="Arial" w:hAnsi="Arial"/>
          <w:sz w:val="24"/>
        </w:rPr>
        <w:t xml:space="preserve">5. Наименование государственной услуги – </w:t>
      </w:r>
      <w:r w:rsidRPr="008872E3">
        <w:rPr>
          <w:rStyle w:val="TimesNewRoman14"/>
          <w:rFonts w:ascii="Arial" w:hAnsi="Arial" w:cs="Arial"/>
          <w:sz w:val="24"/>
          <w:szCs w:val="28"/>
        </w:rPr>
        <w:t xml:space="preserve">назначение </w:t>
      </w:r>
      <w:r w:rsidRPr="008872E3">
        <w:rPr>
          <w:rStyle w:val="TimesNewRoman14"/>
          <w:rFonts w:ascii="Arial" w:hAnsi="Arial" w:cs="Arial"/>
          <w:sz w:val="24"/>
          <w:szCs w:val="24"/>
        </w:rPr>
        <w:t>меры социальной поддержки по оплате твердого топлива в денежной форме отдельным категориям граждан.</w:t>
      </w:r>
    </w:p>
    <w:p w:rsidR="005D2697" w:rsidRDefault="00AD62B7" w:rsidP="005D2697">
      <w:pPr>
        <w:autoSpaceDE w:val="0"/>
        <w:ind w:firstLine="709"/>
        <w:rPr>
          <w:szCs w:val="28"/>
        </w:rPr>
      </w:pPr>
      <w:r w:rsidRPr="00AD62B7">
        <w:rPr>
          <w:rStyle w:val="TimesNewRoman14"/>
          <w:rFonts w:ascii="Arial" w:hAnsi="Arial" w:cs="Arial"/>
          <w:sz w:val="24"/>
        </w:rPr>
        <w:t>6.</w:t>
      </w:r>
      <w:r w:rsidRPr="0095464B">
        <w:rPr>
          <w:rStyle w:val="TimesNewRoman14"/>
          <w:rFonts w:ascii="Arial" w:hAnsi="Arial" w:cs="Arial"/>
        </w:rPr>
        <w:t xml:space="preserve"> </w:t>
      </w:r>
      <w:r w:rsidR="005D2697" w:rsidRPr="0082319A">
        <w:rPr>
          <w:szCs w:val="28"/>
        </w:rPr>
        <w:t>Государственная услуга предоставляется департаментом через уполномоченный орган, а также МФЦ, в части приема документов от заявителя.</w:t>
      </w:r>
      <w:r w:rsidR="005D2697">
        <w:rPr>
          <w:szCs w:val="28"/>
        </w:rPr>
        <w:t xml:space="preserve"> </w:t>
      </w:r>
    </w:p>
    <w:p w:rsidR="005D2697" w:rsidRPr="00A47F86" w:rsidRDefault="005D2697" w:rsidP="005D2697">
      <w:pPr>
        <w:autoSpaceDE w:val="0"/>
        <w:ind w:firstLine="709"/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 6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22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8872E3">
        <w:rPr>
          <w:rStyle w:val="TimesNewRoman14"/>
          <w:rFonts w:ascii="Arial" w:hAnsi="Arial"/>
          <w:sz w:val="24"/>
        </w:rPr>
        <w:t xml:space="preserve">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назначении </w:t>
      </w:r>
      <w:r w:rsidRPr="008872E3">
        <w:rPr>
          <w:rStyle w:val="TimesNewRoman14"/>
          <w:rFonts w:ascii="Arial" w:hAnsi="Arial"/>
          <w:sz w:val="24"/>
          <w:szCs w:val="24"/>
        </w:rPr>
        <w:t xml:space="preserve">меры социальной поддержки по оплате твердого топлива в денежной форме отдельным категориям граждан </w:t>
      </w:r>
      <w:r w:rsidRPr="008872E3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8872E3">
        <w:rPr>
          <w:rStyle w:val="TimesNewRoman14"/>
          <w:rFonts w:ascii="Arial" w:hAnsi="Arial"/>
          <w:sz w:val="24"/>
        </w:rPr>
        <w:t>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 xml:space="preserve">2) об отказе в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назначении </w:t>
      </w:r>
      <w:r w:rsidRPr="008872E3">
        <w:rPr>
          <w:rStyle w:val="TimesNewRoman14"/>
          <w:rFonts w:ascii="Arial" w:hAnsi="Arial"/>
          <w:sz w:val="24"/>
          <w:szCs w:val="24"/>
        </w:rPr>
        <w:t>меры социальной поддержки по оплате твердого топлива в денежной форме отдельным категориям граждан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 </w:t>
      </w:r>
      <w:r w:rsidRPr="008872E3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8872E3">
        <w:rPr>
          <w:rStyle w:val="TimesNewRoman14"/>
          <w:rFonts w:ascii="Arial" w:hAnsi="Arial"/>
          <w:sz w:val="24"/>
        </w:rPr>
        <w:t>.</w:t>
      </w:r>
    </w:p>
    <w:p w:rsidR="003B5682" w:rsidRPr="008872E3" w:rsidRDefault="003B5682" w:rsidP="002F755F">
      <w:pPr>
        <w:pStyle w:val="ab"/>
        <w:tabs>
          <w:tab w:val="left" w:pos="-2268"/>
        </w:tabs>
        <w:spacing w:line="240" w:lineRule="auto"/>
        <w:ind w:firstLine="709"/>
        <w:rPr>
          <w:rFonts w:ascii="Arial" w:hAnsi="Arial"/>
          <w:sz w:val="24"/>
        </w:rPr>
      </w:pPr>
      <w:r w:rsidRPr="008872E3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lastRenderedPageBreak/>
        <w:t>1) уведомления о предоставлении государственной услуги;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3B5682" w:rsidRPr="008872E3" w:rsidRDefault="003B5682" w:rsidP="002F755F">
      <w:pPr>
        <w:pStyle w:val="ConsPlusNormal"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8872E3">
        <w:rPr>
          <w:sz w:val="24"/>
          <w:szCs w:val="28"/>
        </w:rPr>
        <w:t xml:space="preserve">8. Срок предоставления государственной услуги </w:t>
      </w:r>
      <w:r w:rsidRPr="008872E3">
        <w:rPr>
          <w:rStyle w:val="TimesNewRoman14"/>
          <w:rFonts w:ascii="Arial" w:hAnsi="Arial"/>
          <w:sz w:val="24"/>
        </w:rPr>
        <w:t>- 20</w:t>
      </w:r>
      <w:r w:rsidRPr="008872E3">
        <w:rPr>
          <w:rStyle w:val="TimesNewRoman14"/>
          <w:rFonts w:ascii="Arial" w:hAnsi="Arial" w:cs="Times New Roman"/>
          <w:sz w:val="24"/>
          <w:szCs w:val="28"/>
        </w:rPr>
        <w:t xml:space="preserve"> рабочих дней с даты регистрации заявления и комплекта документов, необходимых для предоставления государственной услуги в уполномоченный орган.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1) Федеральным </w:t>
      </w:r>
      <w:hyperlink r:id="rId23" w:history="1">
        <w:r w:rsidRPr="0095464B">
          <w:rPr>
            <w:rFonts w:cs="Arial"/>
          </w:rPr>
          <w:t>закон</w:t>
        </w:r>
      </w:hyperlink>
      <w:r w:rsidRPr="0095464B">
        <w:rPr>
          <w:rFonts w:cs="Arial"/>
        </w:rPr>
        <w:t xml:space="preserve">ом </w:t>
      </w:r>
      <w:hyperlink r:id="rId24" w:tgtFrame="Logical" w:history="1">
        <w:r w:rsidRPr="00A76E94">
          <w:rPr>
            <w:rStyle w:val="a5"/>
            <w:rFonts w:cs="Arial"/>
          </w:rPr>
          <w:t>от 12 января 1995 года № 5-ФЗ</w:t>
        </w:r>
      </w:hyperlink>
      <w:r w:rsidRPr="0095464B">
        <w:rPr>
          <w:rFonts w:cs="Arial"/>
        </w:rPr>
        <w:t xml:space="preserve"> «О ветеранах» (Российская газета, 05.01.2000, № 1-3);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2) Федеральным </w:t>
      </w:r>
      <w:hyperlink r:id="rId25" w:history="1">
        <w:r w:rsidRPr="0095464B">
          <w:rPr>
            <w:rFonts w:cs="Arial"/>
          </w:rPr>
          <w:t>закон</w:t>
        </w:r>
      </w:hyperlink>
      <w:r w:rsidRPr="0095464B">
        <w:rPr>
          <w:rFonts w:cs="Arial"/>
        </w:rPr>
        <w:t xml:space="preserve">ом </w:t>
      </w:r>
      <w:hyperlink r:id="rId26" w:tgtFrame="Logical" w:history="1">
        <w:r w:rsidRPr="002A532C">
          <w:rPr>
            <w:rStyle w:val="a5"/>
            <w:rFonts w:cs="Arial"/>
          </w:rPr>
          <w:t>от 24 ноября 1995 года № 181-ФЗ</w:t>
        </w:r>
      </w:hyperlink>
      <w:r w:rsidRPr="0095464B">
        <w:rPr>
          <w:rFonts w:cs="Arial"/>
        </w:rPr>
        <w:t xml:space="preserve"> «О социальной защите инвалидов в Российской Федерации» (Собрание законодательства РФ, 27.11.1995, № 48);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3) Федеральным </w:t>
      </w:r>
      <w:hyperlink r:id="rId27" w:history="1">
        <w:r w:rsidRPr="0095464B">
          <w:rPr>
            <w:rFonts w:cs="Arial"/>
          </w:rPr>
          <w:t>закон</w:t>
        </w:r>
      </w:hyperlink>
      <w:r w:rsidRPr="0095464B">
        <w:rPr>
          <w:rFonts w:cs="Arial"/>
        </w:rPr>
        <w:t xml:space="preserve">ом </w:t>
      </w:r>
      <w:hyperlink r:id="rId28" w:tgtFrame="Logical" w:history="1">
        <w:r w:rsidRPr="002A532C">
          <w:rPr>
            <w:rStyle w:val="a5"/>
            <w:rFonts w:cs="Arial"/>
          </w:rPr>
          <w:t>от 26 ноября 1998 года № 175-ФЗ</w:t>
        </w:r>
      </w:hyperlink>
      <w:r w:rsidRPr="0095464B">
        <w:rPr>
          <w:rFonts w:cs="Arial"/>
        </w:rPr>
        <w:t xml:space="preserve"> «О социальной защите граждан Российской Федерации, подвергшихся воздействию радиации вследствие аварии в 1957 году на производственном объединении «Маяк» и сбросов радиоактивных отходов в реку «</w:t>
      </w:r>
      <w:proofErr w:type="spellStart"/>
      <w:r w:rsidRPr="0095464B">
        <w:rPr>
          <w:rFonts w:cs="Arial"/>
        </w:rPr>
        <w:t>Теча</w:t>
      </w:r>
      <w:proofErr w:type="spellEnd"/>
      <w:r w:rsidRPr="0095464B">
        <w:rPr>
          <w:rFonts w:cs="Arial"/>
        </w:rPr>
        <w:t>» (Собрание законодательства РФ, 30.11.1998, № 48);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4) Федеральным </w:t>
      </w:r>
      <w:hyperlink r:id="rId29" w:history="1">
        <w:r w:rsidRPr="0095464B">
          <w:rPr>
            <w:rFonts w:cs="Arial"/>
          </w:rPr>
          <w:t>закон</w:t>
        </w:r>
      </w:hyperlink>
      <w:r w:rsidRPr="0095464B">
        <w:rPr>
          <w:rFonts w:cs="Arial"/>
        </w:rPr>
        <w:t xml:space="preserve">ом </w:t>
      </w:r>
      <w:hyperlink r:id="rId30" w:tgtFrame="Logical" w:history="1">
        <w:r w:rsidRPr="00222A6F">
          <w:rPr>
            <w:rStyle w:val="a5"/>
            <w:rFonts w:cs="Arial"/>
          </w:rPr>
          <w:t>от 10 января 2002 года № 2-ФЗ</w:t>
        </w:r>
      </w:hyperlink>
      <w:r w:rsidRPr="0095464B">
        <w:rPr>
          <w:rFonts w:cs="Arial"/>
        </w:rPr>
        <w:t xml:space="preserve"> «О социальных гарантиях гражданам, подвергшимся радиационному воздействию вследствие ядерных испытаний на Семипалатинском полигоне» (Российская газета, 12.01.2002, № 6);</w:t>
      </w:r>
    </w:p>
    <w:p w:rsidR="00F93875" w:rsidRPr="0095464B" w:rsidRDefault="00F93875" w:rsidP="00F93875">
      <w:pPr>
        <w:widowControl w:val="0"/>
        <w:tabs>
          <w:tab w:val="left" w:pos="709"/>
        </w:tabs>
        <w:autoSpaceDE w:val="0"/>
        <w:ind w:firstLine="709"/>
        <w:rPr>
          <w:rFonts w:cs="Arial"/>
        </w:rPr>
      </w:pPr>
      <w:r w:rsidRPr="0095464B">
        <w:rPr>
          <w:rFonts w:cs="Arial"/>
        </w:rPr>
        <w:t xml:space="preserve">5) Федеральным законом </w:t>
      </w:r>
      <w:hyperlink r:id="rId31" w:tgtFrame="Logical" w:history="1">
        <w:r w:rsidRPr="00D03228">
          <w:rPr>
            <w:rStyle w:val="a5"/>
            <w:rFonts w:cs="Arial"/>
          </w:rPr>
          <w:t>от 27 июля 2010 года № 210-ФЗ</w:t>
        </w:r>
      </w:hyperlink>
      <w:r>
        <w:rPr>
          <w:rFonts w:cs="Arial"/>
        </w:rPr>
        <w:t xml:space="preserve"> </w:t>
      </w:r>
      <w:r w:rsidRPr="0095464B">
        <w:rPr>
          <w:rFonts w:cs="Arial"/>
        </w:rPr>
        <w:t>«Об организации предоставления государственных и муниципальных услуг» («Российская газета», № 168, 30.07.2010);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6) </w:t>
      </w:r>
      <w:hyperlink r:id="rId32" w:history="1">
        <w:r w:rsidRPr="0095464B">
          <w:rPr>
            <w:rFonts w:cs="Arial"/>
          </w:rPr>
          <w:t>Закон</w:t>
        </w:r>
      </w:hyperlink>
      <w:r w:rsidRPr="0095464B">
        <w:rPr>
          <w:rFonts w:cs="Arial"/>
        </w:rPr>
        <w:t xml:space="preserve">ом Российской Федерации </w:t>
      </w:r>
      <w:hyperlink r:id="rId33" w:tgtFrame="Logical" w:history="1">
        <w:r w:rsidRPr="001723D9">
          <w:rPr>
            <w:rStyle w:val="a5"/>
            <w:rFonts w:cs="Arial"/>
          </w:rPr>
          <w:t>от 15 мая 1991 года № 1244-1</w:t>
        </w:r>
      </w:hyperlink>
      <w:r>
        <w:rPr>
          <w:rFonts w:cs="Arial"/>
        </w:rPr>
        <w:t xml:space="preserve"> </w:t>
      </w:r>
      <w:r w:rsidRPr="0095464B">
        <w:rPr>
          <w:rFonts w:cs="Arial"/>
        </w:rPr>
        <w:t>«О социальной защите граждан, подвергшихся воздействию радиации вследствие катастрофы на Чернобыльской АЭС» (Ведомости СНД и ВС РСФСР, 1991, № 21);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7) </w:t>
      </w:r>
      <w:hyperlink r:id="rId34" w:history="1">
        <w:r w:rsidRPr="0095464B">
          <w:rPr>
            <w:rFonts w:cs="Arial"/>
          </w:rPr>
          <w:t>Постановление</w:t>
        </w:r>
      </w:hyperlink>
      <w:proofErr w:type="gramStart"/>
      <w:r w:rsidRPr="0095464B">
        <w:rPr>
          <w:rFonts w:cs="Arial"/>
        </w:rPr>
        <w:t>м</w:t>
      </w:r>
      <w:proofErr w:type="gramEnd"/>
      <w:r w:rsidRPr="0095464B">
        <w:rPr>
          <w:rFonts w:cs="Arial"/>
        </w:rPr>
        <w:t xml:space="preserve"> Верховного Совета Российской Федерации от</w:t>
      </w:r>
      <w:r>
        <w:rPr>
          <w:rFonts w:cs="Arial"/>
        </w:rPr>
        <w:t xml:space="preserve"> </w:t>
      </w:r>
      <w:r w:rsidRPr="0095464B">
        <w:rPr>
          <w:rFonts w:cs="Arial"/>
        </w:rPr>
        <w:t>27 декабря 1991 года № 2123-1 «О распространении действия Закона РСФСР</w:t>
      </w:r>
      <w:r>
        <w:rPr>
          <w:rFonts w:cs="Arial"/>
        </w:rPr>
        <w:t xml:space="preserve"> </w:t>
      </w:r>
      <w:r w:rsidRPr="0095464B">
        <w:rPr>
          <w:rFonts w:cs="Arial"/>
        </w:rPr>
        <w:t>«О социальной защите граждан, подвергшихся воздействию радиации вследствие катастрофы на Чернобыльской АЭС» на граждан из подразделений особого риска» (Ведомости СНД и ВС РСФСР, 23.01.1992, № 4);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8) </w:t>
      </w:r>
      <w:hyperlink r:id="rId35" w:history="1">
        <w:r w:rsidRPr="0095464B">
          <w:rPr>
            <w:rFonts w:cs="Arial"/>
          </w:rPr>
          <w:t>Постановление</w:t>
        </w:r>
      </w:hyperlink>
      <w:proofErr w:type="gramStart"/>
      <w:r w:rsidRPr="0095464B">
        <w:rPr>
          <w:rFonts w:cs="Arial"/>
        </w:rPr>
        <w:t>м</w:t>
      </w:r>
      <w:proofErr w:type="gramEnd"/>
      <w:r w:rsidRPr="0095464B">
        <w:rPr>
          <w:rFonts w:cs="Arial"/>
        </w:rPr>
        <w:t xml:space="preserve"> Совета Министров - Правительства Российской Федерации </w:t>
      </w:r>
      <w:hyperlink r:id="rId36" w:tgtFrame="Logical" w:history="1">
        <w:r w:rsidRPr="00283CAA">
          <w:rPr>
            <w:rStyle w:val="a5"/>
            <w:rFonts w:cs="Arial"/>
          </w:rPr>
          <w:t>от 30 марта 1993 года № 253</w:t>
        </w:r>
      </w:hyperlink>
      <w:r w:rsidRPr="0095464B">
        <w:rPr>
          <w:rFonts w:cs="Arial"/>
        </w:rPr>
        <w:t xml:space="preserve"> «О порядке предоставления компенсаций и льгот лицам, пострадавшим от радиационных воздействий» (Российская газета, 09.04.1993, N 68);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9) </w:t>
      </w:r>
      <w:hyperlink r:id="rId37" w:history="1">
        <w:r w:rsidRPr="0095464B">
          <w:rPr>
            <w:rFonts w:cs="Arial"/>
          </w:rPr>
          <w:t>постановление</w:t>
        </w:r>
      </w:hyperlink>
      <w:proofErr w:type="gramStart"/>
      <w:r w:rsidRPr="0095464B">
        <w:rPr>
          <w:rFonts w:cs="Arial"/>
        </w:rPr>
        <w:t>м</w:t>
      </w:r>
      <w:proofErr w:type="gramEnd"/>
      <w:r w:rsidRPr="0095464B">
        <w:rPr>
          <w:rFonts w:cs="Arial"/>
        </w:rPr>
        <w:t xml:space="preserve"> администрации Костромской области от 29 января</w:t>
      </w:r>
      <w:r>
        <w:rPr>
          <w:rFonts w:cs="Arial"/>
        </w:rPr>
        <w:t xml:space="preserve"> </w:t>
      </w:r>
      <w:r w:rsidRPr="0095464B">
        <w:rPr>
          <w:rFonts w:cs="Arial"/>
        </w:rPr>
        <w:t>2008 года № 23-а «О создании областного государственного учреждения «Центр социальных выплат» («СП - нормативные документы», 06.02.2008, № 4(128);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10) </w:t>
      </w:r>
      <w:hyperlink r:id="rId38" w:history="1">
        <w:r w:rsidRPr="0095464B">
          <w:rPr>
            <w:rFonts w:cs="Arial"/>
          </w:rPr>
          <w:t>постановление</w:t>
        </w:r>
      </w:hyperlink>
      <w:r w:rsidRPr="0095464B">
        <w:rPr>
          <w:rFonts w:cs="Arial"/>
        </w:rPr>
        <w:t xml:space="preserve">м администрации Костромской области </w:t>
      </w:r>
      <w:hyperlink r:id="rId39" w:tgtFrame="Logical" w:history="1">
        <w:r w:rsidRPr="008874D1">
          <w:rPr>
            <w:rStyle w:val="a5"/>
            <w:rFonts w:cs="Arial"/>
          </w:rPr>
          <w:t>от 22 июля 2010 года № 259-а</w:t>
        </w:r>
      </w:hyperlink>
      <w:r w:rsidRPr="0095464B">
        <w:rPr>
          <w:rFonts w:cs="Arial"/>
        </w:rPr>
        <w:t xml:space="preserve"> «О порядке предоставления меры социальной поддержки по оплате твердого топлива в денежной форме отдельным категориям граждан и признании </w:t>
      </w:r>
      <w:proofErr w:type="gramStart"/>
      <w:r w:rsidRPr="0095464B">
        <w:rPr>
          <w:rFonts w:cs="Arial"/>
        </w:rPr>
        <w:t>утратившими</w:t>
      </w:r>
      <w:proofErr w:type="gramEnd"/>
      <w:r w:rsidRPr="0095464B">
        <w:rPr>
          <w:rFonts w:cs="Arial"/>
        </w:rPr>
        <w:t xml:space="preserve"> силу некоторых постановлений администрации Костромской области» (СП - нормативные документы, 06.08.2010, № 34);</w:t>
      </w:r>
    </w:p>
    <w:p w:rsidR="00F93875" w:rsidRPr="0095464B" w:rsidRDefault="00F93875" w:rsidP="00F93875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11) </w:t>
      </w:r>
      <w:hyperlink r:id="rId40" w:history="1">
        <w:r w:rsidRPr="0095464B">
          <w:rPr>
            <w:rFonts w:cs="Arial"/>
          </w:rPr>
          <w:t>постановление</w:t>
        </w:r>
      </w:hyperlink>
      <w:proofErr w:type="gramStart"/>
      <w:r w:rsidRPr="0095464B">
        <w:rPr>
          <w:rFonts w:cs="Arial"/>
        </w:rPr>
        <w:t>м</w:t>
      </w:r>
      <w:proofErr w:type="gramEnd"/>
      <w:r w:rsidRPr="0095464B">
        <w:rPr>
          <w:rFonts w:cs="Arial"/>
        </w:rPr>
        <w:t xml:space="preserve"> администрации Костромской области от 27 июня</w:t>
      </w:r>
      <w:r>
        <w:rPr>
          <w:rFonts w:cs="Arial"/>
        </w:rPr>
        <w:t xml:space="preserve"> </w:t>
      </w:r>
      <w:r w:rsidRPr="0095464B">
        <w:rPr>
          <w:rFonts w:cs="Arial"/>
        </w:rPr>
        <w:t>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01.07.2011, № 26);</w:t>
      </w:r>
    </w:p>
    <w:p w:rsidR="00F93875" w:rsidRDefault="00F93875" w:rsidP="00F93875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 xml:space="preserve">12) постановлением администрации Костромской области </w:t>
      </w:r>
      <w:hyperlink r:id="rId41" w:tgtFrame="Logical" w:history="1">
        <w:r w:rsidRPr="008874D1">
          <w:rPr>
            <w:rStyle w:val="a5"/>
            <w:rFonts w:cs="Arial"/>
          </w:rPr>
          <w:t>от 11 мая 2012 года № 175-а</w:t>
        </w:r>
      </w:hyperlink>
      <w:r w:rsidRPr="0095464B">
        <w:rPr>
          <w:rFonts w:cs="Arial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</w:t>
      </w:r>
      <w:proofErr w:type="gramStart"/>
      <w:r w:rsidRPr="0095464B">
        <w:rPr>
          <w:rFonts w:cs="Arial"/>
        </w:rPr>
        <w:t>СП-нормативные</w:t>
      </w:r>
      <w:proofErr w:type="gramEnd"/>
      <w:r w:rsidRPr="0095464B">
        <w:rPr>
          <w:rFonts w:cs="Arial"/>
        </w:rPr>
        <w:t xml:space="preserve"> документы, 18.05.2012, № 19);</w:t>
      </w:r>
    </w:p>
    <w:p w:rsidR="00D41AEC" w:rsidRDefault="00D41AEC" w:rsidP="00D41AEC">
      <w:pPr>
        <w:autoSpaceDE w:val="0"/>
        <w:ind w:firstLine="709"/>
        <w:rPr>
          <w:rFonts w:cs="Arial"/>
        </w:rPr>
      </w:pPr>
      <w:r w:rsidRPr="00D41AEC">
        <w:rPr>
          <w:rFonts w:cs="Arial"/>
        </w:rPr>
        <w:t xml:space="preserve">13) постановлением губернатора Костромской области </w:t>
      </w:r>
      <w:hyperlink r:id="rId42" w:tgtFrame="Logical" w:history="1">
        <w:r w:rsidRPr="00D41AEC">
          <w:rPr>
            <w:rStyle w:val="a5"/>
            <w:rFonts w:cs="Arial"/>
          </w:rPr>
          <w:t>от 27 ноября 2015 года № 220</w:t>
        </w:r>
      </w:hyperlink>
      <w:r w:rsidRPr="00D41AEC">
        <w:rPr>
          <w:rFonts w:cs="Arial"/>
        </w:rPr>
        <w:t xml:space="preserve"> «О департаменте по труду и социальной защите населения Костромской области и об </w:t>
      </w:r>
      <w:r w:rsidRPr="00D41AEC">
        <w:rPr>
          <w:rFonts w:cs="Arial"/>
        </w:rPr>
        <w:lastRenderedPageBreak/>
        <w:t xml:space="preserve">упразднении департамента по труду и занятости населения Костромской области» («Официальный интернет-портал правовой информации» (www.pravo.gov.ru), 30.11.2015). </w:t>
      </w:r>
    </w:p>
    <w:p w:rsidR="00D41AEC" w:rsidRPr="00D41AEC" w:rsidRDefault="00D41AEC" w:rsidP="00D41AEC">
      <w:pPr>
        <w:autoSpaceDE w:val="0"/>
        <w:ind w:firstLine="709"/>
        <w:rPr>
          <w:rFonts w:cs="Arial"/>
        </w:rPr>
      </w:pPr>
      <w:r w:rsidRPr="00D41AEC">
        <w:rPr>
          <w:rFonts w:cs="Arial"/>
        </w:rPr>
        <w:t>(</w:t>
      </w:r>
      <w:proofErr w:type="spellStart"/>
      <w:r w:rsidRPr="00D41AEC">
        <w:rPr>
          <w:rFonts w:cs="Arial"/>
        </w:rPr>
        <w:t>п.п</w:t>
      </w:r>
      <w:proofErr w:type="spellEnd"/>
      <w:r w:rsidRPr="00D41AEC">
        <w:rPr>
          <w:rFonts w:cs="Arial"/>
        </w:rPr>
        <w:t>. 1</w:t>
      </w:r>
      <w:r>
        <w:rPr>
          <w:rFonts w:cs="Arial"/>
        </w:rPr>
        <w:t>3</w:t>
      </w:r>
      <w:r w:rsidRPr="00D41AEC">
        <w:rPr>
          <w:rFonts w:cs="Arial"/>
        </w:rPr>
        <w:t xml:space="preserve"> </w:t>
      </w:r>
      <w:proofErr w:type="gramStart"/>
      <w:r w:rsidRPr="00D41AEC">
        <w:rPr>
          <w:rFonts w:cs="Arial"/>
        </w:rPr>
        <w:t>дополнен</w:t>
      </w:r>
      <w:proofErr w:type="gramEnd"/>
      <w:r w:rsidRPr="00D41AEC">
        <w:rPr>
          <w:rFonts w:cs="Arial"/>
        </w:rPr>
        <w:t xml:space="preserve"> приказом департамента по труду и социальной защите населения Костромской области </w:t>
      </w:r>
      <w:hyperlink r:id="rId43" w:tgtFrame="Logical" w:history="1">
        <w:r w:rsidRPr="00D41AEC">
          <w:rPr>
            <w:rStyle w:val="a5"/>
            <w:rFonts w:cs="Arial"/>
          </w:rPr>
          <w:t xml:space="preserve">№ 247 от 08.04.2016 года (НГР </w:t>
        </w:r>
        <w:r w:rsidRPr="00D41AEC">
          <w:rPr>
            <w:rStyle w:val="a5"/>
            <w:rFonts w:cs="Arial"/>
            <w:lang w:val="en-US"/>
          </w:rPr>
          <w:t>RU</w:t>
        </w:r>
        <w:r w:rsidRPr="00D41AEC">
          <w:rPr>
            <w:rStyle w:val="a5"/>
            <w:rFonts w:cs="Arial"/>
          </w:rPr>
          <w:t>44000201600286)</w:t>
        </w:r>
      </w:hyperlink>
      <w:r w:rsidRPr="00D41AEC">
        <w:rPr>
          <w:rFonts w:cs="Arial"/>
        </w:rPr>
        <w:t>)</w:t>
      </w:r>
    </w:p>
    <w:p w:rsidR="001476C1" w:rsidRPr="0095464B" w:rsidRDefault="001476C1" w:rsidP="00D41AEC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>10. В Перечень документов, необходимых для получения меры социальной поддержки по оплате твердого топлива в виде выплаты денежных средств на приобретение твердого топлива, входят: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1) </w:t>
      </w:r>
      <w:hyperlink r:id="rId44" w:tooltip="Постановление Администрации Костромской области от 22.07.2010 N 259-а (ред. от 18.04.2011) &quot;О порядке предоставления меры социальной поддержки по оплате твердого топлива в денежной форме отдельным категориям граждан и признании утратившими силу некоторых поста" w:history="1">
        <w:r w:rsidRPr="0095464B">
          <w:rPr>
            <w:rFonts w:cs="Arial"/>
          </w:rPr>
          <w:t>заявление</w:t>
        </w:r>
      </w:hyperlink>
      <w:r w:rsidRPr="0095464B">
        <w:rPr>
          <w:rFonts w:cs="Arial"/>
        </w:rPr>
        <w:t xml:space="preserve"> по форме согласно приложению № 3.1 к настоящему административному регламенту;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2) документ, удостоверяющий личность, в частности, один из следующих (для обозрения при личном обращении заявителя):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1476C1" w:rsidRPr="0095464B" w:rsidRDefault="001476C1" w:rsidP="001476C1">
      <w:pPr>
        <w:pStyle w:val="ConsPlusNormal"/>
        <w:ind w:firstLine="709"/>
        <w:jc w:val="both"/>
        <w:rPr>
          <w:rFonts w:eastAsia="Times New Roman"/>
          <w:color w:val="000000"/>
          <w:sz w:val="24"/>
          <w:szCs w:val="24"/>
        </w:rPr>
      </w:pPr>
      <w:r w:rsidRPr="0095464B">
        <w:rPr>
          <w:rFonts w:eastAsia="Times New Roman"/>
          <w:color w:val="000000"/>
          <w:sz w:val="24"/>
          <w:szCs w:val="24"/>
        </w:rPr>
        <w:t>временное удостоверение личности гражданина Российской Федерации по форме № 2П (согласно приложению №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Федерации, удостоверяющего личность гражданина Российской Федерации на территории Российской Федерации, утвержденному приказом ФМС России</w:t>
      </w:r>
      <w:r>
        <w:rPr>
          <w:rFonts w:eastAsia="Times New Roman"/>
          <w:color w:val="000000"/>
          <w:sz w:val="24"/>
          <w:szCs w:val="24"/>
        </w:rPr>
        <w:t xml:space="preserve"> </w:t>
      </w:r>
      <w:hyperlink r:id="rId45" w:tgtFrame="Logical" w:history="1">
        <w:r w:rsidRPr="00C25969">
          <w:rPr>
            <w:rStyle w:val="a5"/>
            <w:rFonts w:eastAsia="Times New Roman"/>
            <w:sz w:val="24"/>
            <w:szCs w:val="24"/>
          </w:rPr>
          <w:t>от 30 ноября 2012 года № 391</w:t>
        </w:r>
      </w:hyperlink>
      <w:r w:rsidRPr="0095464B">
        <w:rPr>
          <w:rFonts w:eastAsia="Times New Roman"/>
          <w:color w:val="000000"/>
          <w:sz w:val="24"/>
          <w:szCs w:val="24"/>
        </w:rPr>
        <w:t>);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военный билет;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удостоверение личности моряка;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дипломатический паспорт;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служебный паспорт.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Для иностранных граждан и лиц без гражданства, в том числе беженцев, постоянно проживающих на территории Костромской области: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документ, удостоверяющий личность, в том числе с отметкой о выдаче вида на жительство;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разрешение на временное проживание;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удостоверение беженца;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3) </w:t>
      </w:r>
      <w:hyperlink r:id="rId46" w:history="1">
        <w:r w:rsidRPr="0095464B">
          <w:rPr>
            <w:rFonts w:cs="Arial"/>
          </w:rPr>
          <w:t>справка</w:t>
        </w:r>
      </w:hyperlink>
      <w:r w:rsidRPr="0095464B">
        <w:rPr>
          <w:rFonts w:cs="Arial"/>
        </w:rPr>
        <w:t xml:space="preserve"> о характеристике жилья и видах коммунальных услуг по форме согласно приложению № 2 к Порядку предоставления меры социальной поддержки по оплате твердого топлива в денежной форме отдельным категориям граждан, утвержденному постановлением администрации Костромской области </w:t>
      </w:r>
      <w:hyperlink r:id="rId47" w:tgtFrame="Logical" w:history="1">
        <w:r w:rsidRPr="005C37E0">
          <w:rPr>
            <w:rStyle w:val="a5"/>
            <w:rFonts w:cs="Arial"/>
          </w:rPr>
          <w:t>от 22 июля 2010 года № 259-а</w:t>
        </w:r>
      </w:hyperlink>
      <w:r w:rsidRPr="0095464B">
        <w:rPr>
          <w:rFonts w:cs="Arial"/>
        </w:rPr>
        <w:t>.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Для получения меры социальной поддержки по оплате твердого топлива в виде возмещения расходов, понесенных по приобретении твердого топлива, заявитель дополнительно представляет документы, подтверждающие факт приобретения топлива, его объем (массу) и стоимость оплаты (квитанцию, товарный чек), а также стоимость расходов по доставке твердого топлива.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Заявление и документы, представляемые заявителями, должны быть составлены на русском языке.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Перечень указанных в настоящем пункте административного регламента документов является исчерпывающим. Все документы, указанные в Перечне, представляются заявителем любым из способов, указанных в </w:t>
      </w:r>
      <w:hyperlink r:id="rId48" w:history="1">
        <w:r w:rsidRPr="0095464B">
          <w:rPr>
            <w:rFonts w:cs="Arial"/>
          </w:rPr>
          <w:t>пункте 26</w:t>
        </w:r>
      </w:hyperlink>
      <w:r w:rsidRPr="0095464B">
        <w:rPr>
          <w:rFonts w:cs="Arial"/>
        </w:rPr>
        <w:t xml:space="preserve"> настоящего административного регламента. Перечень не содержит документов, которые запрашиваются органом, непосредственно предоставляющим государственную услугу, посредством межведомственного взаимодействия.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Запрещается требовать от заявителя: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95464B">
        <w:rPr>
          <w:rFonts w:cs="Arial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</w:t>
      </w:r>
      <w:hyperlink r:id="rId49" w:history="1">
        <w:r w:rsidRPr="0095464B">
          <w:rPr>
            <w:rFonts w:cs="Arial"/>
          </w:rPr>
          <w:t>Перечень</w:t>
        </w:r>
      </w:hyperlink>
      <w:r w:rsidRPr="0095464B">
        <w:rPr>
          <w:rFonts w:cs="Arial"/>
        </w:rPr>
        <w:t xml:space="preserve"> услуг, которые являются необходимыми и обязательными для предоставления </w:t>
      </w:r>
      <w:r w:rsidRPr="0095464B">
        <w:rPr>
          <w:rFonts w:cs="Arial"/>
        </w:rPr>
        <w:lastRenderedPageBreak/>
        <w:t>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</w:t>
      </w:r>
      <w:proofErr w:type="gramEnd"/>
      <w:r w:rsidRPr="0095464B">
        <w:rPr>
          <w:rFonts w:cs="Arial"/>
        </w:rPr>
        <w:t xml:space="preserve"> </w:t>
      </w:r>
      <w:proofErr w:type="gramStart"/>
      <w:r w:rsidRPr="0095464B">
        <w:rPr>
          <w:rFonts w:cs="Arial"/>
        </w:rPr>
        <w:t xml:space="preserve">области </w:t>
      </w:r>
      <w:hyperlink r:id="rId50" w:tgtFrame="Logical" w:history="1">
        <w:r w:rsidRPr="0019666E">
          <w:rPr>
            <w:rStyle w:val="a5"/>
            <w:rFonts w:cs="Arial"/>
          </w:rPr>
          <w:t>от 15 августа 2011 года № 301-а</w:t>
        </w:r>
      </w:hyperlink>
      <w:r w:rsidRPr="0095464B">
        <w:rPr>
          <w:rFonts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</w:t>
      </w:r>
      <w:proofErr w:type="gramEnd"/>
      <w:r w:rsidRPr="0095464B">
        <w:rPr>
          <w:rFonts w:cs="Arial"/>
        </w:rPr>
        <w:t xml:space="preserve">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:rsidR="001476C1" w:rsidRPr="0095464B" w:rsidRDefault="001476C1" w:rsidP="001476C1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1476C1" w:rsidRDefault="001476C1" w:rsidP="001476C1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органы местного самоуправления, организации, за исключением получения услуг и получения документов и информации, предоставляемых в результате предоставления таких услуг, включенных в Перечень необходимых и обязательных услуг.</w:t>
      </w:r>
    </w:p>
    <w:p w:rsidR="001476C1" w:rsidRDefault="001476C1" w:rsidP="001476C1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(п. 10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1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5D2697" w:rsidRDefault="005D2697" w:rsidP="005D2697">
      <w:pPr>
        <w:autoSpaceDE w:val="0"/>
        <w:ind w:firstLine="709"/>
        <w:rPr>
          <w:szCs w:val="28"/>
        </w:rPr>
      </w:pPr>
      <w:r w:rsidRPr="0082319A">
        <w:rPr>
          <w:szCs w:val="28"/>
        </w:rPr>
        <w:t>Копии представленных документов заверяются специалистом, ответственным за прием документов, на основании представленных подлинников этих документов.</w:t>
      </w:r>
      <w:r>
        <w:rPr>
          <w:szCs w:val="28"/>
        </w:rPr>
        <w:t xml:space="preserve"> </w:t>
      </w:r>
    </w:p>
    <w:p w:rsidR="005D2697" w:rsidRPr="00A47F86" w:rsidRDefault="001F0562" w:rsidP="005D2697">
      <w:pPr>
        <w:autoSpaceDE w:val="0"/>
        <w:ind w:firstLine="709"/>
        <w:rPr>
          <w:szCs w:val="28"/>
        </w:rPr>
      </w:pPr>
      <w:r>
        <w:rPr>
          <w:rFonts w:cs="Arial"/>
        </w:rPr>
        <w:t xml:space="preserve">(абзац 8 </w:t>
      </w:r>
      <w:r w:rsidR="005D2697">
        <w:rPr>
          <w:szCs w:val="28"/>
        </w:rPr>
        <w:t xml:space="preserve">в новой редакции приказа </w:t>
      </w:r>
      <w:r w:rsidR="005D2697">
        <w:t xml:space="preserve">департамента по труду и социальной защите населения Костромской области </w:t>
      </w:r>
      <w:hyperlink r:id="rId52" w:tgtFrame="Logical" w:history="1">
        <w:r w:rsidR="005D2697" w:rsidRPr="00B006A4">
          <w:rPr>
            <w:rStyle w:val="a5"/>
          </w:rPr>
          <w:t xml:space="preserve">№ 247 от 08.04.2016 года (НГР </w:t>
        </w:r>
        <w:r w:rsidR="005D2697" w:rsidRPr="00B006A4">
          <w:rPr>
            <w:rStyle w:val="a5"/>
            <w:lang w:val="en-US"/>
          </w:rPr>
          <w:t>RU</w:t>
        </w:r>
        <w:r w:rsidR="005D2697" w:rsidRPr="00B006A4">
          <w:rPr>
            <w:rStyle w:val="a5"/>
          </w:rPr>
          <w:t>44000201600286)</w:t>
        </w:r>
      </w:hyperlink>
      <w:r w:rsidR="005D2697">
        <w:rPr>
          <w:szCs w:val="28"/>
        </w:rPr>
        <w:t>)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szCs w:val="28"/>
        </w:rPr>
        <w:t xml:space="preserve">1) выдача </w:t>
      </w:r>
      <w:r w:rsidRPr="008872E3">
        <w:rPr>
          <w:rFonts w:eastAsia="Arial" w:cs="Arial"/>
          <w:szCs w:val="28"/>
        </w:rPr>
        <w:t>администрациями сельских поселений по месту жительства заявителя справки о характеристике жилья и видах коммунальных услуг</w:t>
      </w:r>
      <w:r w:rsidRPr="008872E3">
        <w:rPr>
          <w:rStyle w:val="TimesNewRoman14"/>
          <w:rFonts w:ascii="Arial" w:eastAsia="Arial" w:hAnsi="Arial"/>
          <w:sz w:val="24"/>
          <w:szCs w:val="28"/>
        </w:rPr>
        <w:t>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rStyle w:val="TimesNewRoman14"/>
          <w:rFonts w:ascii="Arial" w:eastAsia="Arial" w:hAnsi="Arial" w:cs="Arial"/>
          <w:sz w:val="24"/>
          <w:szCs w:val="28"/>
        </w:rPr>
        <w:t xml:space="preserve">2) </w:t>
      </w:r>
      <w:r w:rsidRPr="008872E3">
        <w:rPr>
          <w:rStyle w:val="TimesNewRoman14"/>
          <w:rFonts w:ascii="Arial" w:eastAsia="Arial" w:hAnsi="Arial"/>
          <w:sz w:val="24"/>
          <w:szCs w:val="28"/>
        </w:rPr>
        <w:t>выдача БТИ г. Костромы справки о характеристике жилья и видах коммунальных услуг;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3) заключение с организациями-поставщиками твердого топлива договоров на его приобретение (купли-продажи, поставки и др.);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lastRenderedPageBreak/>
        <w:t>4) заключение с организациями-перевозчиками договоров о доставке (транспортировке) твердого топлива.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8872E3">
        <w:rPr>
          <w:rFonts w:ascii="Arial" w:hAnsi="Arial"/>
          <w:sz w:val="24"/>
        </w:rPr>
        <w:t>13. Необходимая и обязательная услуга: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szCs w:val="28"/>
        </w:rPr>
        <w:t xml:space="preserve">1) выдача </w:t>
      </w:r>
      <w:r w:rsidRPr="008872E3">
        <w:rPr>
          <w:rFonts w:eastAsia="Arial" w:cs="Arial"/>
          <w:szCs w:val="28"/>
        </w:rPr>
        <w:t>справки о характеристике жилья и видах коммунальных услуг осуществляется администрациями сельских поселений по месту жительства заявителя бесплатно</w:t>
      </w:r>
      <w:r w:rsidRPr="008872E3">
        <w:rPr>
          <w:rStyle w:val="TimesNewRoman14"/>
          <w:rFonts w:ascii="Arial" w:eastAsia="Arial" w:hAnsi="Arial"/>
          <w:sz w:val="24"/>
          <w:szCs w:val="28"/>
        </w:rPr>
        <w:t>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rStyle w:val="TimesNewRoman14"/>
          <w:rFonts w:ascii="Arial" w:eastAsia="Arial" w:hAnsi="Arial" w:cs="Arial"/>
          <w:sz w:val="24"/>
          <w:szCs w:val="28"/>
        </w:rPr>
        <w:t xml:space="preserve">2) </w:t>
      </w:r>
      <w:r w:rsidRPr="008872E3">
        <w:rPr>
          <w:rStyle w:val="TimesNewRoman14"/>
          <w:rFonts w:ascii="Arial" w:eastAsia="Arial" w:hAnsi="Arial"/>
          <w:sz w:val="24"/>
          <w:szCs w:val="28"/>
        </w:rPr>
        <w:t>выдача справки о характеристике жилья и видах коммунальных услуг осуществляется БТИ г. Костромы бесплатно;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3) заключение с организациями-поставщиками твердого топлива договоров на его приобретение (купли-продажи, поставки и др.) осуществляется бесплатно;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rStyle w:val="TimesNewRoman14"/>
          <w:rFonts w:ascii="Arial" w:eastAsia="Arial" w:hAnsi="Arial"/>
          <w:sz w:val="24"/>
          <w:szCs w:val="28"/>
        </w:rPr>
        <w:t>4) заключение с организациями-перевозчиками договоров о доставке (транспортировке) твердого топлива осуществляется бесплатно.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8872E3">
        <w:rPr>
          <w:rFonts w:ascii="Arial" w:hAnsi="Arial"/>
          <w:sz w:val="24"/>
        </w:rPr>
        <w:t>14. При предоставлении государственной услуги заявитель взаимодействует: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Times New Roman"/>
          <w:sz w:val="24"/>
          <w:szCs w:val="28"/>
        </w:rPr>
        <w:t>с администрациями сельских поселений по месту жительства для получения справки о характеристике жилья и видах коммунальных услуг</w:t>
      </w:r>
      <w:r w:rsidRPr="008872E3">
        <w:rPr>
          <w:rFonts w:ascii="Arial" w:hAnsi="Arial" w:cs="Arial"/>
          <w:sz w:val="24"/>
          <w:szCs w:val="28"/>
        </w:rPr>
        <w:t>;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Times New Roman"/>
          <w:sz w:val="24"/>
          <w:szCs w:val="28"/>
        </w:rPr>
        <w:t>с БТИ г. Костромы для получения справки о характеристике жилья и видах коммунальных услуг</w:t>
      </w:r>
      <w:r w:rsidRPr="008872E3">
        <w:rPr>
          <w:rFonts w:ascii="Arial" w:hAnsi="Arial" w:cs="Arial"/>
          <w:sz w:val="24"/>
          <w:szCs w:val="28"/>
        </w:rPr>
        <w:t>;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Arial"/>
          <w:sz w:val="24"/>
          <w:szCs w:val="28"/>
        </w:rPr>
        <w:t>с организациями-поставщиками твердого топлива для заключения договоров на приобретение твердого топлива;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Arial"/>
          <w:sz w:val="24"/>
          <w:szCs w:val="28"/>
        </w:rPr>
        <w:t xml:space="preserve">с организациями-перевозчиками для заключения договоров о доставке (транспортировке) твердого топлива; 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Arial"/>
          <w:sz w:val="24"/>
          <w:szCs w:val="28"/>
        </w:rPr>
        <w:t xml:space="preserve">Взаимодействие уполномоченного органа с  органами государственной власти, органами местного самоуправления, организациями при предоставлении государственной услуги не требуется. </w:t>
      </w:r>
    </w:p>
    <w:p w:rsidR="002A28EF" w:rsidRPr="00677506" w:rsidRDefault="002A28EF" w:rsidP="002A28EF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677506">
        <w:rPr>
          <w:rFonts w:cs="Arial"/>
        </w:rPr>
        <w:t>15. В приеме документов, полученных от заявителя в форме электронного документа, отказывается в случаях:</w:t>
      </w:r>
    </w:p>
    <w:p w:rsidR="002A28EF" w:rsidRPr="00677506" w:rsidRDefault="002A28EF" w:rsidP="002A28EF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677506">
        <w:rPr>
          <w:rFonts w:cs="Arial"/>
        </w:rPr>
        <w:t>1)</w:t>
      </w:r>
      <w:r w:rsidRPr="00677506">
        <w:rPr>
          <w:rFonts w:cs="Arial"/>
        </w:rPr>
        <w:tab/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2A28EF" w:rsidRPr="00677506" w:rsidRDefault="002A28EF" w:rsidP="002A28EF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677506">
        <w:rPr>
          <w:rFonts w:cs="Arial"/>
        </w:rPr>
        <w:t>2)</w:t>
      </w:r>
      <w:r w:rsidRPr="00677506">
        <w:rPr>
          <w:rFonts w:cs="Arial"/>
        </w:rPr>
        <w:tab/>
        <w:t xml:space="preserve"> если заявление поступило с пустыми полями;</w:t>
      </w:r>
    </w:p>
    <w:p w:rsidR="002A28EF" w:rsidRPr="00677506" w:rsidRDefault="002A28EF" w:rsidP="002A28EF">
      <w:pPr>
        <w:tabs>
          <w:tab w:val="left" w:pos="993"/>
        </w:tabs>
        <w:spacing w:line="0" w:lineRule="atLeast"/>
        <w:ind w:firstLine="709"/>
        <w:rPr>
          <w:rFonts w:cs="Arial"/>
        </w:rPr>
      </w:pPr>
      <w:r w:rsidRPr="00677506">
        <w:rPr>
          <w:rFonts w:cs="Arial"/>
        </w:rPr>
        <w:t>3)</w:t>
      </w:r>
      <w:r w:rsidRPr="00677506">
        <w:rPr>
          <w:rFonts w:cs="Arial"/>
        </w:rPr>
        <w:tab/>
        <w:t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регламента.</w:t>
      </w:r>
    </w:p>
    <w:p w:rsidR="002A28EF" w:rsidRDefault="00392EF0" w:rsidP="002A28EF">
      <w:pPr>
        <w:autoSpaceDE w:val="0"/>
        <w:ind w:firstLine="709"/>
        <w:rPr>
          <w:szCs w:val="28"/>
        </w:rPr>
      </w:pPr>
      <w:r>
        <w:rPr>
          <w:rFonts w:cs="Arial"/>
        </w:rPr>
        <w:t xml:space="preserve">(п. 15 в новой редакции </w:t>
      </w:r>
      <w:r w:rsidR="002A28EF">
        <w:rPr>
          <w:rFonts w:cs="Arial"/>
        </w:rPr>
        <w:t>приказа</w:t>
      </w:r>
      <w:r w:rsidR="002A28EF"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 w:rsidR="002A28EF">
        <w:rPr>
          <w:rFonts w:cs="Arial"/>
        </w:rPr>
        <w:t xml:space="preserve"> </w:t>
      </w:r>
      <w:hyperlink r:id="rId53" w:tgtFrame="ChangingDocument" w:history="1">
        <w:r w:rsidR="002A28EF" w:rsidRPr="000016E6">
          <w:rPr>
            <w:rStyle w:val="a5"/>
            <w:rFonts w:cs="Arial"/>
          </w:rPr>
          <w:t xml:space="preserve">№ 513 от 07.09.2015 года (НГР </w:t>
        </w:r>
        <w:r w:rsidR="002A28EF" w:rsidRPr="000016E6">
          <w:rPr>
            <w:rStyle w:val="a5"/>
            <w:rFonts w:cs="Arial"/>
            <w:lang w:val="en-US"/>
          </w:rPr>
          <w:t>RU</w:t>
        </w:r>
        <w:r w:rsidR="002A28EF" w:rsidRPr="000016E6">
          <w:rPr>
            <w:rStyle w:val="a5"/>
            <w:rFonts w:cs="Arial"/>
          </w:rPr>
          <w:t>44000201500882)</w:t>
        </w:r>
      </w:hyperlink>
      <w:r w:rsidR="002A28EF">
        <w:rPr>
          <w:rFonts w:cs="Arial"/>
        </w:rPr>
        <w:t>)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szCs w:val="28"/>
        </w:rPr>
        <w:t>16. В предоставлении м</w:t>
      </w:r>
      <w:r w:rsidRPr="008872E3">
        <w:rPr>
          <w:rStyle w:val="TimesNewRoman14"/>
          <w:rFonts w:ascii="Arial" w:eastAsia="Arial" w:hAnsi="Arial" w:cs="Arial"/>
          <w:sz w:val="24"/>
        </w:rPr>
        <w:t>еры социальной поддержки по оплате твердого топлива в денежной форме отдельным категориям граждан отказывается в случае</w:t>
      </w:r>
      <w:r w:rsidRPr="008872E3">
        <w:rPr>
          <w:rStyle w:val="TimesNewRoman14"/>
          <w:rFonts w:ascii="Arial" w:hAnsi="Arial"/>
          <w:sz w:val="24"/>
          <w:szCs w:val="28"/>
        </w:rPr>
        <w:t>: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представления не в полном объеме или непредставление указанных в п. 10 административного регламента документов;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представления недостоверных сведений;</w:t>
      </w:r>
    </w:p>
    <w:p w:rsidR="003B5682" w:rsidRPr="008872E3" w:rsidRDefault="003B5682" w:rsidP="002F755F">
      <w:pPr>
        <w:autoSpaceDE w:val="0"/>
        <w:ind w:firstLine="709"/>
      </w:pPr>
      <w:r w:rsidRPr="008872E3">
        <w:rPr>
          <w:szCs w:val="28"/>
        </w:rPr>
        <w:t xml:space="preserve">отсутствия у заявителя права на </w:t>
      </w:r>
      <w:r w:rsidRPr="008872E3">
        <w:t>меру социальной поддержки по оплате твердого топлива в денежной форме отдельным категориям граждан.</w:t>
      </w:r>
    </w:p>
    <w:p w:rsidR="00392EF0" w:rsidRDefault="00392EF0" w:rsidP="00392EF0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>Оснований для приостановления в предоставлении государственной услуги нормативными правовыми актами не предусмотрено.</w:t>
      </w:r>
    </w:p>
    <w:p w:rsidR="00392EF0" w:rsidRDefault="00392EF0" w:rsidP="00392EF0">
      <w:pPr>
        <w:autoSpaceDE w:val="0"/>
        <w:ind w:firstLine="709"/>
        <w:rPr>
          <w:rFonts w:cs="Arial"/>
        </w:rPr>
      </w:pPr>
      <w:r>
        <w:rPr>
          <w:rFonts w:cs="Arial"/>
        </w:rPr>
        <w:t>(абзац дополнен приказом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4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8872E3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1076D7" w:rsidRPr="0095464B" w:rsidRDefault="001076D7" w:rsidP="001076D7">
      <w:pPr>
        <w:autoSpaceDE w:val="0"/>
        <w:autoSpaceDN w:val="0"/>
        <w:adjustRightInd w:val="0"/>
        <w:ind w:firstLine="709"/>
        <w:rPr>
          <w:rFonts w:cs="Arial"/>
        </w:rPr>
      </w:pPr>
      <w:r w:rsidRPr="00A60ABA">
        <w:rPr>
          <w:rFonts w:cs="Arial"/>
          <w:highlight w:val="yellow"/>
        </w:rPr>
        <w:lastRenderedPageBreak/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2 к настоящему административному регламенту.</w:t>
      </w:r>
      <w:bookmarkStart w:id="0" w:name="_GoBack"/>
      <w:bookmarkEnd w:id="0"/>
    </w:p>
    <w:p w:rsidR="001076D7" w:rsidRDefault="001076D7" w:rsidP="001076D7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 xml:space="preserve">бзац 2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5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1076D7" w:rsidRDefault="001076D7" w:rsidP="001076D7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</w:t>
      </w:r>
    </w:p>
    <w:p w:rsidR="001076D7" w:rsidRDefault="001076D7" w:rsidP="001076D7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 xml:space="preserve">бзац 3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6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19. Максимальный срок ожидания в очереди при получении результата предоставления госуд</w:t>
      </w:r>
      <w:r w:rsidR="00FC338B">
        <w:rPr>
          <w:szCs w:val="28"/>
        </w:rPr>
        <w:t>арственной услуги составляет 15</w:t>
      </w:r>
      <w:r w:rsidRPr="008872E3">
        <w:rPr>
          <w:szCs w:val="28"/>
        </w:rPr>
        <w:t xml:space="preserve"> минут.</w:t>
      </w:r>
    </w:p>
    <w:p w:rsidR="00FC338B" w:rsidRDefault="00FC338B" w:rsidP="002F755F">
      <w:pPr>
        <w:ind w:firstLine="709"/>
        <w:rPr>
          <w:szCs w:val="28"/>
        </w:rPr>
      </w:pPr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szCs w:val="28"/>
        </w:rPr>
        <w:t xml:space="preserve">21. </w:t>
      </w:r>
      <w:r w:rsidRPr="0095464B">
        <w:rPr>
          <w:rFonts w:cs="Arial"/>
        </w:rPr>
        <w:t xml:space="preserve">Помещения, в которых предоставляется государственная </w:t>
      </w:r>
      <w:proofErr w:type="gramStart"/>
      <w:r w:rsidRPr="0095464B">
        <w:rPr>
          <w:rFonts w:cs="Arial"/>
        </w:rPr>
        <w:t>услуга</w:t>
      </w:r>
      <w:proofErr w:type="gramEnd"/>
      <w:r w:rsidRPr="0095464B">
        <w:rPr>
          <w:rFonts w:cs="Arial"/>
        </w:rPr>
        <w:t xml:space="preserve"> соответствуют следующим требованиям: 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1) здания, в котором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составляет не более 15 минут пешим ходом),</w:t>
      </w:r>
      <w:r>
        <w:rPr>
          <w:rFonts w:cs="Arial"/>
        </w:rPr>
        <w:t xml:space="preserve"> </w:t>
      </w:r>
      <w:r w:rsidRPr="0095464B">
        <w:rPr>
          <w:rFonts w:cs="Arial"/>
        </w:rPr>
        <w:t xml:space="preserve">оборудованы отдельными входами для свободного доступа заявителей в помещение. 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 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</w:t>
      </w:r>
      <w:r>
        <w:rPr>
          <w:rFonts w:cs="Arial"/>
        </w:rPr>
        <w:t xml:space="preserve"> </w:t>
      </w:r>
      <w:r w:rsidRPr="0095464B">
        <w:rPr>
          <w:rFonts w:cs="Arial"/>
        </w:rPr>
        <w:t>для</w:t>
      </w:r>
      <w:r>
        <w:rPr>
          <w:rFonts w:cs="Arial"/>
        </w:rPr>
        <w:t xml:space="preserve"> </w:t>
      </w:r>
      <w:r w:rsidRPr="0095464B">
        <w:rPr>
          <w:rFonts w:cs="Arial"/>
        </w:rPr>
        <w:t>парковки специальных транспортных средств</w:t>
      </w:r>
      <w:r>
        <w:rPr>
          <w:rFonts w:cs="Arial"/>
        </w:rPr>
        <w:t xml:space="preserve"> </w:t>
      </w:r>
      <w:r w:rsidRPr="0095464B">
        <w:rPr>
          <w:rFonts w:cs="Arial"/>
        </w:rPr>
        <w:t>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5D2697" w:rsidRPr="005D2697" w:rsidRDefault="00C46E14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3) </w:t>
      </w:r>
      <w:r w:rsidR="005D2697" w:rsidRPr="005D2697">
        <w:rPr>
          <w:rFonts w:cs="Arial"/>
        </w:rPr>
        <w:t xml:space="preserve">в целях создания условий доступности зданий, помещений, в которых предоставляется государственная услуга (далее – здания), и условий доступности государственной услуги инвалидам, обеспечивается: 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- условия для беспрепятственного доступа к зданиям, а также для беспрепятственного пользования средствами связи и информации;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- возможность самостоятельного передвижения по территории, на которой расположены здания, а также входа в такие здания и выхода из них, в том числе с использованием кресла-коляски;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- сопровождение инвалидов, имеющих стойкие расстройства функции зрения и самостоятельного передвижения, и оказание им помощи в передвижении;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lastRenderedPageBreak/>
        <w:t>- надлежащее размещение оборудования и носителей информации, необходимых для обеспечения беспрепятственного доступа инвалидов к зданиям и к услугам с учетом ограничений их жизнедеятельности;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 xml:space="preserve">- 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Брайля, допуск </w:t>
      </w:r>
      <w:proofErr w:type="spellStart"/>
      <w:r w:rsidRPr="005D2697">
        <w:rPr>
          <w:rFonts w:cs="Arial"/>
        </w:rPr>
        <w:t>сурдопереводчика</w:t>
      </w:r>
      <w:proofErr w:type="spellEnd"/>
      <w:r w:rsidRPr="005D2697">
        <w:rPr>
          <w:rFonts w:cs="Arial"/>
        </w:rPr>
        <w:t xml:space="preserve"> и </w:t>
      </w:r>
      <w:proofErr w:type="spellStart"/>
      <w:r w:rsidRPr="005D2697">
        <w:rPr>
          <w:rFonts w:cs="Arial"/>
        </w:rPr>
        <w:t>тифлосурдопереводчика</w:t>
      </w:r>
      <w:proofErr w:type="spellEnd"/>
      <w:r w:rsidRPr="005D2697">
        <w:rPr>
          <w:rFonts w:cs="Arial"/>
        </w:rPr>
        <w:t>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5D2697">
        <w:rPr>
          <w:rFonts w:cs="Arial"/>
        </w:rPr>
        <w:t>- допуск в здания собаки-проводника при наличии документа, подтверждающего ее специальное обучение и выдаваемого по форме и в порядке, которые определяются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социальной защиты населения;</w:t>
      </w:r>
      <w:proofErr w:type="gramEnd"/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- оказание помощи инвалидам в преодолении барьеров, мешающих получению ими услуг наравне с другими лицами;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5D2697">
        <w:rPr>
          <w:rFonts w:cs="Arial"/>
        </w:rPr>
        <w:t xml:space="preserve">- создание инвалидам иных условий доступности зданий, а также условий доступности государственной услуги в соответствии с требованиями, утвержденными приказом Министерства труда и социальной защиты Российской Федерации </w:t>
      </w:r>
      <w:hyperlink r:id="rId58" w:tgtFrame="Logical" w:history="1">
        <w:r w:rsidRPr="005D2697">
          <w:rPr>
            <w:rStyle w:val="a5"/>
            <w:rFonts w:cs="Arial"/>
          </w:rPr>
          <w:t>от 30 июля 2015 года № 527н</w:t>
        </w:r>
      </w:hyperlink>
      <w:r w:rsidRPr="005D2697">
        <w:rPr>
          <w:rFonts w:cs="Arial"/>
        </w:rPr>
        <w:t xml:space="preserve"> «Об утверждении порядка обеспечения условий доступности для инвалидов объектов и предоставляемых услуг в сфере труда, занятости и социальной защиты населения, а также оказания им при этом необходимой помощи».</w:t>
      </w:r>
      <w:proofErr w:type="gramEnd"/>
    </w:p>
    <w:p w:rsid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 xml:space="preserve">В случаях, если существующие здания невозможно полностью приспособить с учетом потребностей инвалидов, собственники этих зданий до их реконструкции или капитального ремонта должны принимать согласованные с одним из общественных объединений инвалидов меры для обеспечения доступа инвалидов к месту предоставления государственной услуги либо, когда </w:t>
      </w:r>
      <w:proofErr w:type="gramStart"/>
      <w:r w:rsidRPr="005D2697">
        <w:rPr>
          <w:rFonts w:cs="Arial"/>
        </w:rPr>
        <w:t>это</w:t>
      </w:r>
      <w:proofErr w:type="gramEnd"/>
      <w:r w:rsidRPr="005D2697">
        <w:rPr>
          <w:rFonts w:cs="Arial"/>
        </w:rPr>
        <w:t xml:space="preserve"> возможно, обеспечить предоставление государственной услуги по месту жительства инвалида или в дистанционном режиме. </w:t>
      </w:r>
    </w:p>
    <w:p w:rsidR="005D2697" w:rsidRPr="00A47F86" w:rsidRDefault="005D2697" w:rsidP="005D2697">
      <w:pPr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п.п</w:t>
      </w:r>
      <w:proofErr w:type="spellEnd"/>
      <w:r>
        <w:rPr>
          <w:szCs w:val="28"/>
        </w:rPr>
        <w:t xml:space="preserve">. 3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59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номера помещения;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фамилии, имени, отчества и должности специалиста;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технического перерыва (при наличии);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7) помещения соответствуют установленным санитарно-эпидемиологическим правилам и оборудованы</w:t>
      </w:r>
      <w:r>
        <w:rPr>
          <w:rFonts w:cs="Arial"/>
        </w:rPr>
        <w:t xml:space="preserve"> </w:t>
      </w:r>
      <w:r w:rsidRPr="0095464B">
        <w:rPr>
          <w:rFonts w:cs="Arial"/>
        </w:rPr>
        <w:t>средствами пожаротушения и оповещения о возникновении чрезвычайной ситуации;</w:t>
      </w:r>
    </w:p>
    <w:p w:rsidR="00C46E14" w:rsidRPr="0095464B" w:rsidRDefault="00C46E14" w:rsidP="00C46E14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5D2697" w:rsidRPr="005D2697" w:rsidRDefault="00C46E14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 xml:space="preserve">9) </w:t>
      </w:r>
      <w:r w:rsidR="005D2697" w:rsidRPr="005D2697">
        <w:rPr>
          <w:rFonts w:cs="Arial"/>
        </w:rPr>
        <w:t>на информационных стендах размещается: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информация о месте нахождения и графике работы департамента, уполномоченного органа, а также МФЦ;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справочные телефоны департамента, уполномоченного органа, а также МФЦ, в том числе номер телефона-автоинформатора;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lastRenderedPageBreak/>
        <w:t>блок-схема (согласно приложению № 3 к настоящему административному регламенту);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адрес официального сайта департамента (socdep.adm44.ru) в сети Интернет, содержащего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адреса электронной почты;</w:t>
      </w:r>
    </w:p>
    <w:p w:rsidR="005D2697" w:rsidRP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порядок получения информации заявителями по вопросам предоставления государственной услуги и услуг, которые являются необходимыми и обязательными для предоставления государственной услуги, сведений о ходе предоставления указанных услуг, в том числе с использованием федеральной государственной информационной системы «Единый портал государственных и муниципальных услуг (функций)», региональной информационной системы «Единый портал Костромской области».</w:t>
      </w:r>
    </w:p>
    <w:p w:rsidR="005D2697" w:rsidRDefault="005D2697" w:rsidP="005D2697">
      <w:pPr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 xml:space="preserve">Размещаемая на стендах информация должна быть доступна инвалидам и лицам с ограниченными возможностями наравне с другими лицами. </w:t>
      </w:r>
    </w:p>
    <w:p w:rsidR="005D2697" w:rsidRPr="00A47F86" w:rsidRDefault="005D2697" w:rsidP="005D2697">
      <w:pPr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п.п</w:t>
      </w:r>
      <w:proofErr w:type="spellEnd"/>
      <w:r>
        <w:rPr>
          <w:szCs w:val="28"/>
        </w:rPr>
        <w:t xml:space="preserve">. 9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60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3B5682" w:rsidRPr="008872E3" w:rsidRDefault="003B5682" w:rsidP="00C46E14">
      <w:pPr>
        <w:ind w:firstLine="709"/>
        <w:rPr>
          <w:szCs w:val="28"/>
        </w:rPr>
      </w:pPr>
      <w:r w:rsidRPr="008872E3">
        <w:rPr>
          <w:szCs w:val="28"/>
        </w:rPr>
        <w:t>22. Показатели доступности и качества предоставления государственной услуги:</w:t>
      </w:r>
    </w:p>
    <w:p w:rsidR="005D2697" w:rsidRDefault="005D2697" w:rsidP="005D2697">
      <w:pPr>
        <w:widowControl w:val="0"/>
        <w:autoSpaceDE w:val="0"/>
        <w:ind w:firstLine="709"/>
        <w:rPr>
          <w:szCs w:val="28"/>
        </w:rPr>
      </w:pPr>
      <w:r w:rsidRPr="005D2697">
        <w:rPr>
          <w:szCs w:val="28"/>
        </w:rPr>
        <w:t xml:space="preserve">1) количество необходимых и достаточных посещений заявителем МФЦ (уполномоченного органа) для получения государственной услуги не должно превышать двух раз. </w:t>
      </w:r>
    </w:p>
    <w:p w:rsidR="005D2697" w:rsidRPr="00A47F86" w:rsidRDefault="005D2697" w:rsidP="005D2697">
      <w:pPr>
        <w:widowControl w:val="0"/>
        <w:autoSpaceDE w:val="0"/>
        <w:ind w:firstLine="709"/>
        <w:rPr>
          <w:szCs w:val="28"/>
        </w:rPr>
      </w:pPr>
      <w:r>
        <w:rPr>
          <w:szCs w:val="28"/>
        </w:rPr>
        <w:t>(</w:t>
      </w:r>
      <w:proofErr w:type="spellStart"/>
      <w:proofErr w:type="gramStart"/>
      <w:r>
        <w:rPr>
          <w:szCs w:val="28"/>
        </w:rPr>
        <w:t>п</w:t>
      </w:r>
      <w:proofErr w:type="gramEnd"/>
      <w:r>
        <w:rPr>
          <w:szCs w:val="28"/>
        </w:rPr>
        <w:t>.п</w:t>
      </w:r>
      <w:proofErr w:type="spellEnd"/>
      <w:r>
        <w:rPr>
          <w:szCs w:val="28"/>
        </w:rPr>
        <w:t xml:space="preserve">. 1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61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BA0DA3" w:rsidRDefault="00BA0DA3" w:rsidP="00BA0DA3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>3) Предоставление государственной услуги может осуществляться в электронном виде с использованием информационно-телекоммуникационных сетям общего доступа в виде электронных документов, подписанных электронной подписью.</w:t>
      </w:r>
    </w:p>
    <w:p w:rsidR="00BA0DA3" w:rsidRDefault="00BA0DA3" w:rsidP="00BA0DA3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 xml:space="preserve">. 3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2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5D2697" w:rsidRPr="0082319A" w:rsidRDefault="00BA0DA3" w:rsidP="005D2697">
      <w:pPr>
        <w:autoSpaceDE w:val="0"/>
        <w:autoSpaceDN w:val="0"/>
        <w:adjustRightInd w:val="0"/>
        <w:ind w:firstLine="540"/>
        <w:rPr>
          <w:szCs w:val="28"/>
        </w:rPr>
      </w:pPr>
      <w:r w:rsidRPr="0095464B">
        <w:rPr>
          <w:rFonts w:cs="Arial"/>
        </w:rPr>
        <w:t xml:space="preserve">4) </w:t>
      </w:r>
      <w:r w:rsidR="005D2697" w:rsidRPr="0082319A">
        <w:rPr>
          <w:szCs w:val="28"/>
        </w:rPr>
        <w:t>заявителю предоставляется информация о ходе предоставления государственной услуги.</w:t>
      </w:r>
    </w:p>
    <w:p w:rsidR="005D2697" w:rsidRPr="0082319A" w:rsidRDefault="005D2697" w:rsidP="005D2697">
      <w:pPr>
        <w:autoSpaceDE w:val="0"/>
        <w:autoSpaceDN w:val="0"/>
        <w:adjustRightInd w:val="0"/>
        <w:ind w:firstLine="540"/>
        <w:rPr>
          <w:szCs w:val="28"/>
        </w:rPr>
      </w:pPr>
      <w:r w:rsidRPr="0082319A">
        <w:rPr>
          <w:szCs w:val="28"/>
        </w:rPr>
        <w:t>Для получения сведений о ходе процедуры предоставления государственной услуги:</w:t>
      </w:r>
    </w:p>
    <w:p w:rsidR="005D2697" w:rsidRPr="0082319A" w:rsidRDefault="005D2697" w:rsidP="005D2697">
      <w:pPr>
        <w:autoSpaceDE w:val="0"/>
        <w:autoSpaceDN w:val="0"/>
        <w:adjustRightInd w:val="0"/>
        <w:ind w:firstLine="540"/>
        <w:rPr>
          <w:szCs w:val="28"/>
        </w:rPr>
      </w:pPr>
      <w:r w:rsidRPr="0082319A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заявления и документов, полученной при подаче документов;</w:t>
      </w:r>
    </w:p>
    <w:p w:rsidR="005D2697" w:rsidRDefault="005D2697" w:rsidP="005D2697">
      <w:pPr>
        <w:autoSpaceDE w:val="0"/>
        <w:autoSpaceDN w:val="0"/>
        <w:adjustRightInd w:val="0"/>
        <w:ind w:firstLine="709"/>
        <w:rPr>
          <w:szCs w:val="28"/>
        </w:rPr>
      </w:pPr>
      <w:r w:rsidRPr="0082319A">
        <w:rPr>
          <w:szCs w:val="28"/>
        </w:rPr>
        <w:t>при обращении через региональную информационную систему «Единый портал Костромской области»» заявление и документы представляются заявителем по электронным каналам связи путем запуска услуги в разделе "Личный кабинет". Информирование о предоставлении государственной услуги в данном случае осуществляется при использовании раздела «Личный кабинет», информационная система отправляет статусы услуги, а также решение о предоставлении либо об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 (при наличии технической возможности).</w:t>
      </w:r>
      <w:r>
        <w:rPr>
          <w:szCs w:val="28"/>
        </w:rPr>
        <w:t xml:space="preserve"> </w:t>
      </w:r>
    </w:p>
    <w:p w:rsidR="005D2697" w:rsidRPr="00A47F86" w:rsidRDefault="005D2697" w:rsidP="005D2697">
      <w:pPr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>(</w:t>
      </w:r>
      <w:proofErr w:type="spellStart"/>
      <w:proofErr w:type="gramStart"/>
      <w:r>
        <w:rPr>
          <w:szCs w:val="28"/>
        </w:rPr>
        <w:t>п</w:t>
      </w:r>
      <w:proofErr w:type="gramEnd"/>
      <w:r>
        <w:rPr>
          <w:szCs w:val="28"/>
        </w:rPr>
        <w:t>.п</w:t>
      </w:r>
      <w:proofErr w:type="spellEnd"/>
      <w:r>
        <w:rPr>
          <w:szCs w:val="28"/>
        </w:rPr>
        <w:t xml:space="preserve">. 4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63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lastRenderedPageBreak/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D41AEC" w:rsidRPr="00A47F86" w:rsidRDefault="00D41AEC" w:rsidP="00D41AEC">
      <w:pPr>
        <w:rPr>
          <w:szCs w:val="28"/>
        </w:rPr>
      </w:pPr>
      <w:r w:rsidRPr="006E181F">
        <w:rPr>
          <w:szCs w:val="28"/>
        </w:rPr>
        <w:t>(</w:t>
      </w:r>
      <w:r>
        <w:rPr>
          <w:szCs w:val="28"/>
        </w:rPr>
        <w:t>абзац 4</w:t>
      </w:r>
      <w:r w:rsidRPr="006E181F">
        <w:rPr>
          <w:szCs w:val="28"/>
        </w:rPr>
        <w:t xml:space="preserve"> утратил силу </w:t>
      </w:r>
      <w:r>
        <w:t xml:space="preserve">приказом департамента по труду и социальной защите населения Костромской области </w:t>
      </w:r>
      <w:hyperlink r:id="rId64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B5682" w:rsidRPr="008872E3" w:rsidRDefault="003B5682" w:rsidP="002F755F">
      <w:pPr>
        <w:widowControl w:val="0"/>
        <w:autoSpaceDE w:val="0"/>
        <w:ind w:firstLine="709"/>
        <w:rPr>
          <w:bCs/>
          <w:szCs w:val="28"/>
        </w:rPr>
      </w:pPr>
    </w:p>
    <w:p w:rsidR="003B5682" w:rsidRPr="002F755F" w:rsidRDefault="003B5682" w:rsidP="002F755F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2F755F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B5682" w:rsidRPr="002F755F" w:rsidRDefault="003B5682" w:rsidP="002F755F">
      <w:pPr>
        <w:widowControl w:val="0"/>
        <w:autoSpaceDE w:val="0"/>
        <w:ind w:firstLine="709"/>
        <w:rPr>
          <w:b/>
          <w:bCs/>
          <w:szCs w:val="28"/>
        </w:rPr>
      </w:pPr>
      <w:r w:rsidRPr="002F755F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1) приём и регистрация заявления и документов;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2) экспертиза документов;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3) принятие решения о предоставлении (отказе в предоставлении) государственной услуги;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4) выдача документов по результатам предоставления государственной услуги. </w:t>
      </w:r>
    </w:p>
    <w:p w:rsidR="005D2697" w:rsidRPr="005D2697" w:rsidRDefault="00823F12" w:rsidP="005D2697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  <w:color w:val="000000"/>
        </w:rPr>
        <w:t xml:space="preserve">26. </w:t>
      </w:r>
      <w:r w:rsidR="005D2697" w:rsidRPr="005D2697">
        <w:rPr>
          <w:rFonts w:cs="Arial"/>
        </w:rPr>
        <w:t>Основанием для начала административной процедуры приема и регистрации заявления и документов является обращение заявителя (представителя заявителя) посредством:</w:t>
      </w:r>
    </w:p>
    <w:p w:rsidR="005D2697" w:rsidRPr="005D2697" w:rsidRDefault="005D2697" w:rsidP="005D2697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1) личного обращения в МФЦ по месту жительства с заявлением и документами, необходимыми для предоставления государственной услуги;</w:t>
      </w:r>
    </w:p>
    <w:p w:rsidR="005D2697" w:rsidRPr="005D2697" w:rsidRDefault="005D2697" w:rsidP="005D2697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>2) почтового отправления в МФЦ по месту жительства, уполномоченный орган заявления и документов, необходимых для предоставления государственной услуги;</w:t>
      </w:r>
    </w:p>
    <w:p w:rsidR="005D2697" w:rsidRDefault="005D2697" w:rsidP="005D2697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5D2697">
        <w:rPr>
          <w:rFonts w:cs="Arial"/>
        </w:rPr>
        <w:t xml:space="preserve">3) направления заявления и документов через федеральную государственную информационную систему "Единый портал государственных и муниципальных услуг (функций)" в виде электронных документов, подписанных электронной подписью (при наличии технической возможности). </w:t>
      </w:r>
    </w:p>
    <w:p w:rsidR="005D2697" w:rsidRPr="00A47F86" w:rsidRDefault="005D2697" w:rsidP="005D2697">
      <w:pPr>
        <w:rPr>
          <w:szCs w:val="28"/>
        </w:rPr>
      </w:pPr>
      <w:r>
        <w:rPr>
          <w:szCs w:val="28"/>
        </w:rPr>
        <w:t xml:space="preserve">(п. 26 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65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283085" w:rsidRDefault="003B5682" w:rsidP="00283085">
      <w:pPr>
        <w:autoSpaceDE w:val="0"/>
        <w:ind w:firstLine="709"/>
        <w:rPr>
          <w:rFonts w:cs="Arial"/>
        </w:rPr>
      </w:pPr>
      <w:r w:rsidRPr="008872E3">
        <w:rPr>
          <w:szCs w:val="28"/>
        </w:rPr>
        <w:t xml:space="preserve">27. </w:t>
      </w:r>
      <w:r w:rsidR="00283085">
        <w:rPr>
          <w:rFonts w:cs="Arial"/>
        </w:rPr>
        <w:t>утратил силу приказом</w:t>
      </w:r>
      <w:r w:rsidR="00283085"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 w:rsidR="00283085">
        <w:rPr>
          <w:rFonts w:cs="Arial"/>
        </w:rPr>
        <w:t xml:space="preserve"> </w:t>
      </w:r>
      <w:hyperlink r:id="rId66" w:tgtFrame="ChangingDocument" w:history="1">
        <w:r w:rsidR="00283085" w:rsidRPr="00C43E8E">
          <w:rPr>
            <w:rStyle w:val="a5"/>
            <w:rFonts w:cs="Arial"/>
          </w:rPr>
          <w:t xml:space="preserve">№ 208 от 30.04.2015 года (НГР </w:t>
        </w:r>
        <w:r w:rsidR="00283085" w:rsidRPr="00C43E8E">
          <w:rPr>
            <w:rStyle w:val="a5"/>
            <w:rFonts w:cs="Arial"/>
            <w:lang w:val="en-US"/>
          </w:rPr>
          <w:t>RU</w:t>
        </w:r>
        <w:r w:rsidR="00283085" w:rsidRPr="00C43E8E">
          <w:rPr>
            <w:rStyle w:val="a5"/>
            <w:rFonts w:cs="Arial"/>
          </w:rPr>
          <w:t>44000201500443)</w:t>
        </w:r>
      </w:hyperlink>
      <w:r w:rsidR="00283085">
        <w:rPr>
          <w:rFonts w:cs="Arial"/>
        </w:rPr>
        <w:t>.</w:t>
      </w:r>
    </w:p>
    <w:p w:rsidR="00283085" w:rsidRDefault="003B5682" w:rsidP="00283085">
      <w:pPr>
        <w:autoSpaceDE w:val="0"/>
        <w:ind w:firstLine="709"/>
        <w:rPr>
          <w:rFonts w:cs="Arial"/>
        </w:rPr>
      </w:pPr>
      <w:r w:rsidRPr="008872E3">
        <w:rPr>
          <w:szCs w:val="28"/>
        </w:rPr>
        <w:t xml:space="preserve">28. </w:t>
      </w:r>
      <w:r w:rsidR="00283085">
        <w:rPr>
          <w:rFonts w:cs="Arial"/>
        </w:rPr>
        <w:t>утратил силу приказом</w:t>
      </w:r>
      <w:r w:rsidR="00283085"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 w:rsidR="00283085">
        <w:rPr>
          <w:rFonts w:cs="Arial"/>
        </w:rPr>
        <w:t xml:space="preserve"> </w:t>
      </w:r>
      <w:hyperlink r:id="rId67" w:tgtFrame="ChangingDocument" w:history="1">
        <w:r w:rsidR="00283085" w:rsidRPr="00C43E8E">
          <w:rPr>
            <w:rStyle w:val="a5"/>
            <w:rFonts w:cs="Arial"/>
          </w:rPr>
          <w:t xml:space="preserve">№ 208 от 30.04.2015 года (НГР </w:t>
        </w:r>
        <w:r w:rsidR="00283085" w:rsidRPr="00C43E8E">
          <w:rPr>
            <w:rStyle w:val="a5"/>
            <w:rFonts w:cs="Arial"/>
            <w:lang w:val="en-US"/>
          </w:rPr>
          <w:t>RU</w:t>
        </w:r>
        <w:r w:rsidR="00283085" w:rsidRPr="00C43E8E">
          <w:rPr>
            <w:rStyle w:val="a5"/>
            <w:rFonts w:cs="Arial"/>
          </w:rPr>
          <w:t>44000201500443)</w:t>
        </w:r>
      </w:hyperlink>
      <w:r w:rsidR="00283085">
        <w:rPr>
          <w:rFonts w:cs="Arial"/>
        </w:rPr>
        <w:t>.</w:t>
      </w:r>
    </w:p>
    <w:p w:rsidR="00283085" w:rsidRPr="0095464B" w:rsidRDefault="00283085" w:rsidP="0028308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  <w:color w:val="000000"/>
        </w:rPr>
        <w:t xml:space="preserve">29. </w:t>
      </w:r>
      <w:r w:rsidR="005D2697" w:rsidRPr="005D2697">
        <w:rPr>
          <w:rFonts w:cs="Arial"/>
        </w:rPr>
        <w:t>Специалист, ответственный за прием и регистрацию документов:</w:t>
      </w:r>
    </w:p>
    <w:p w:rsidR="005D2697" w:rsidRPr="00A47F86" w:rsidRDefault="00283085" w:rsidP="005D2697">
      <w:pPr>
        <w:rPr>
          <w:szCs w:val="28"/>
        </w:rPr>
      </w:pPr>
      <w:r>
        <w:rPr>
          <w:rFonts w:cs="Arial"/>
        </w:rPr>
        <w:t xml:space="preserve"> </w:t>
      </w:r>
      <w:r w:rsidR="005D2697">
        <w:rPr>
          <w:szCs w:val="28"/>
        </w:rPr>
        <w:t xml:space="preserve">(в новой редакции приказа </w:t>
      </w:r>
      <w:r w:rsidR="005D2697">
        <w:t xml:space="preserve">департамента по труду и социальной защите населения Костромской области </w:t>
      </w:r>
      <w:hyperlink r:id="rId68" w:tgtFrame="Logical" w:history="1">
        <w:r w:rsidR="005D2697" w:rsidRPr="00B006A4">
          <w:rPr>
            <w:rStyle w:val="a5"/>
          </w:rPr>
          <w:t xml:space="preserve">№ 247 от 08.04.2016 года (НГР </w:t>
        </w:r>
        <w:r w:rsidR="005D2697" w:rsidRPr="00B006A4">
          <w:rPr>
            <w:rStyle w:val="a5"/>
            <w:lang w:val="en-US"/>
          </w:rPr>
          <w:t>RU</w:t>
        </w:r>
        <w:r w:rsidR="005D2697" w:rsidRPr="00B006A4">
          <w:rPr>
            <w:rStyle w:val="a5"/>
          </w:rPr>
          <w:t>44000201600286)</w:t>
        </w:r>
      </w:hyperlink>
      <w:r w:rsidR="005D2697">
        <w:rPr>
          <w:szCs w:val="28"/>
        </w:rPr>
        <w:t>)</w:t>
      </w:r>
    </w:p>
    <w:p w:rsidR="00283085" w:rsidRPr="0095464B" w:rsidRDefault="00283085" w:rsidP="00283085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</w:rPr>
        <w:t xml:space="preserve">1) </w:t>
      </w:r>
      <w:r w:rsidRPr="0095464B">
        <w:rPr>
          <w:rFonts w:cs="Arial"/>
          <w:color w:val="000000"/>
        </w:rPr>
        <w:t>устанавливает предмет обращения заявителя;</w:t>
      </w:r>
    </w:p>
    <w:p w:rsidR="00283085" w:rsidRPr="0095464B" w:rsidRDefault="00283085" w:rsidP="00283085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 </w:t>
      </w:r>
      <w:r w:rsidRPr="0095464B">
        <w:rPr>
          <w:rFonts w:cs="Arial"/>
        </w:rPr>
        <w:t>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283085" w:rsidRPr="0095464B" w:rsidRDefault="00283085" w:rsidP="00283085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lastRenderedPageBreak/>
        <w:t xml:space="preserve"> </w:t>
      </w:r>
      <w:r w:rsidRPr="0095464B">
        <w:rPr>
          <w:rFonts w:cs="Arial"/>
        </w:rPr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283085" w:rsidRPr="0095464B" w:rsidRDefault="00283085" w:rsidP="00283085">
      <w:pPr>
        <w:tabs>
          <w:tab w:val="left" w:pos="0"/>
        </w:tabs>
        <w:ind w:firstLine="709"/>
        <w:rPr>
          <w:rFonts w:cs="Arial"/>
          <w:color w:val="000000"/>
        </w:rPr>
      </w:pPr>
      <w:r>
        <w:rPr>
          <w:rFonts w:cs="Arial"/>
        </w:rPr>
        <w:t xml:space="preserve"> </w:t>
      </w:r>
      <w:r w:rsidRPr="0095464B">
        <w:rPr>
          <w:rFonts w:cs="Arial"/>
        </w:rPr>
        <w:t xml:space="preserve">4) </w:t>
      </w:r>
      <w:r w:rsidRPr="0095464B">
        <w:rPr>
          <w:rFonts w:cs="Arial"/>
          <w:color w:val="000000"/>
        </w:rPr>
        <w:t>регистрирует поступление заявления в журнале регистрации заявлений согласно приложению № 6 к настоящему административному регламенту;</w:t>
      </w:r>
    </w:p>
    <w:p w:rsidR="00283085" w:rsidRPr="0095464B" w:rsidRDefault="00283085" w:rsidP="00283085">
      <w:pPr>
        <w:tabs>
          <w:tab w:val="left" w:pos="0"/>
        </w:tabs>
        <w:ind w:firstLine="709"/>
        <w:rPr>
          <w:rFonts w:cs="Arial"/>
          <w:color w:val="000000"/>
        </w:rPr>
      </w:pPr>
      <w:r>
        <w:rPr>
          <w:rFonts w:cs="Arial"/>
        </w:rPr>
        <w:t xml:space="preserve"> </w:t>
      </w:r>
      <w:r w:rsidRPr="0095464B">
        <w:rPr>
          <w:rFonts w:cs="Arial"/>
        </w:rPr>
        <w:t>5)</w:t>
      </w:r>
      <w:r w:rsidRPr="0095464B">
        <w:rPr>
          <w:rFonts w:cs="Arial"/>
          <w:color w:val="000000"/>
        </w:rPr>
        <w:t xml:space="preserve"> оформляет расписку о приеме документов по форме согласно приложению № 4 к настоящему административному регламенту и передает ее заявителю, направляет</w:t>
      </w:r>
      <w:r>
        <w:rPr>
          <w:rFonts w:cs="Arial"/>
          <w:color w:val="000000"/>
        </w:rPr>
        <w:t xml:space="preserve"> </w:t>
      </w:r>
      <w:r w:rsidRPr="0095464B">
        <w:rPr>
          <w:rFonts w:cs="Arial"/>
          <w:color w:val="000000"/>
        </w:rPr>
        <w:t>её заявителю (представителю заявителя);</w:t>
      </w:r>
    </w:p>
    <w:p w:rsidR="00283085" w:rsidRPr="0095464B" w:rsidRDefault="00283085" w:rsidP="00283085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 </w:t>
      </w:r>
      <w:r w:rsidRPr="0095464B">
        <w:rPr>
          <w:rFonts w:cs="Arial"/>
        </w:rPr>
        <w:t>6) информирует заявителя о сроках и способах получения государственной услуги;</w:t>
      </w:r>
    </w:p>
    <w:p w:rsidR="00283085" w:rsidRPr="0095464B" w:rsidRDefault="00283085" w:rsidP="0028308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 </w:t>
      </w:r>
      <w:r w:rsidRPr="0095464B">
        <w:rPr>
          <w:rFonts w:cs="Arial"/>
        </w:rPr>
        <w:t>7) формирует личное дело заявителя и в течение пяти рабочих дней со дня регистрации заявления направляет его в уполномоченный орган.</w:t>
      </w:r>
    </w:p>
    <w:p w:rsidR="00283085" w:rsidRDefault="00283085" w:rsidP="00283085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направление личного дела в уполномоченный орган.</w:t>
      </w:r>
    </w:p>
    <w:p w:rsidR="00283085" w:rsidRDefault="00283085" w:rsidP="00283085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(п. 29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9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E31644" w:rsidRPr="0095464B" w:rsidRDefault="003B5682" w:rsidP="00E31644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8872E3">
        <w:rPr>
          <w:szCs w:val="28"/>
        </w:rPr>
        <w:t xml:space="preserve">30. </w:t>
      </w:r>
      <w:r w:rsidR="00E31644" w:rsidRPr="0095464B">
        <w:rPr>
          <w:rFonts w:cs="Arial"/>
        </w:rPr>
        <w:t>Особенности приема запроса и документов (сведений),</w:t>
      </w:r>
      <w:r w:rsidR="00E31644">
        <w:rPr>
          <w:rFonts w:cs="Arial"/>
        </w:rPr>
        <w:t xml:space="preserve"> </w:t>
      </w:r>
      <w:r w:rsidR="00E31644" w:rsidRPr="0095464B">
        <w:rPr>
          <w:rFonts w:cs="Arial"/>
        </w:rPr>
        <w:t>полученных</w:t>
      </w:r>
      <w:r w:rsidR="00E31644">
        <w:rPr>
          <w:rFonts w:cs="Arial"/>
        </w:rPr>
        <w:t xml:space="preserve"> </w:t>
      </w:r>
      <w:r w:rsidR="00E31644" w:rsidRPr="0095464B">
        <w:rPr>
          <w:rFonts w:cs="Arial"/>
        </w:rPr>
        <w:t>от заявителя в форме электронного документа:</w:t>
      </w:r>
    </w:p>
    <w:p w:rsidR="00E31644" w:rsidRPr="0095464B" w:rsidRDefault="00E31644" w:rsidP="00E31644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95464B">
        <w:rPr>
          <w:rFonts w:cs="Arial"/>
        </w:rPr>
        <w:t>При поступлении заявления в электронной форме специалист уполномоченного органа, ответственный за прием и регистрацию документов осуществляет прием заявления и документов (сведений) с учетом следующих особенностей:</w:t>
      </w:r>
    </w:p>
    <w:p w:rsidR="00E31644" w:rsidRPr="0095464B" w:rsidRDefault="00E31644" w:rsidP="00E31644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95464B">
        <w:rPr>
          <w:rFonts w:cs="Arial"/>
        </w:rPr>
        <w:t>оформляет заявление и электронные образы полученных от заявителя документов (сведений) на бумажных носителях, заверяет их надписью «копия верна», датой,</w:t>
      </w:r>
      <w:r>
        <w:rPr>
          <w:rFonts w:cs="Arial"/>
        </w:rPr>
        <w:t xml:space="preserve"> </w:t>
      </w:r>
      <w:r w:rsidRPr="0095464B">
        <w:rPr>
          <w:rFonts w:cs="Arial"/>
        </w:rPr>
        <w:t>подписью и печатью уполномоченного органа;</w:t>
      </w:r>
    </w:p>
    <w:p w:rsidR="00E31644" w:rsidRPr="0095464B" w:rsidRDefault="00E31644" w:rsidP="00E31644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95464B">
        <w:rPr>
          <w:rFonts w:cs="Arial"/>
        </w:rPr>
        <w:t>регистрирует заявление в журнале регистрации заявлений. Регистрация заявления, сформированного и отправленного заявителем в выходные дни, праздничные дни, после окончания рабочего дня согласно графику работы уполномоченного органа, производится в следующий рабочий день;</w:t>
      </w:r>
    </w:p>
    <w:p w:rsidR="00E31644" w:rsidRPr="0095464B" w:rsidRDefault="00E31644" w:rsidP="00E31644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95464B">
        <w:rPr>
          <w:rFonts w:cs="Arial"/>
        </w:rPr>
        <w:t xml:space="preserve">отказывает в регистрации заявления в случаях: </w:t>
      </w:r>
    </w:p>
    <w:p w:rsidR="00E31644" w:rsidRPr="0095464B" w:rsidRDefault="00E31644" w:rsidP="00E31644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95464B">
        <w:rPr>
          <w:rFonts w:cs="Arial"/>
        </w:rPr>
        <w:t>если заявление в электронной форме подписано с использованием электронной подписи, не принадлежащей заявителю;</w:t>
      </w:r>
    </w:p>
    <w:p w:rsidR="00E31644" w:rsidRPr="0095464B" w:rsidRDefault="00E31644" w:rsidP="00E31644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95464B">
        <w:rPr>
          <w:rFonts w:cs="Arial"/>
        </w:rPr>
        <w:t>если 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регламента;</w:t>
      </w:r>
    </w:p>
    <w:p w:rsidR="00E31644" w:rsidRPr="0095464B" w:rsidRDefault="00E31644" w:rsidP="00E31644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95464B">
        <w:rPr>
          <w:rFonts w:cs="Arial"/>
        </w:rPr>
        <w:t>уведомляет заявителя путем направления электронной расписки в получении заявления и документов в форме электронного документа, подписанного электронной подписью специалиста уполномоченного органа, ответственного за прием и регистрацию документов (сведений) (далее - электронная расписка)</w:t>
      </w:r>
      <w:proofErr w:type="gramStart"/>
      <w:r w:rsidRPr="0095464B">
        <w:rPr>
          <w:rFonts w:cs="Arial"/>
        </w:rPr>
        <w:t>.»</w:t>
      </w:r>
      <w:proofErr w:type="gramEnd"/>
      <w:r w:rsidRPr="0095464B">
        <w:rPr>
          <w:rFonts w:cs="Arial"/>
        </w:rPr>
        <w:t>;</w:t>
      </w:r>
    </w:p>
    <w:p w:rsidR="003B5682" w:rsidRPr="00E31644" w:rsidRDefault="00E31644" w:rsidP="00E31644">
      <w:pPr>
        <w:pStyle w:val="ac"/>
        <w:tabs>
          <w:tab w:val="left" w:pos="-3119"/>
        </w:tabs>
        <w:spacing w:after="0"/>
        <w:ind w:left="0" w:firstLine="709"/>
        <w:rPr>
          <w:rFonts w:ascii="Arial" w:hAnsi="Arial" w:cs="Arial"/>
          <w:szCs w:val="28"/>
        </w:rPr>
      </w:pPr>
      <w:r w:rsidRPr="00E31644">
        <w:rPr>
          <w:rFonts w:ascii="Arial" w:hAnsi="Arial" w:cs="Arial"/>
        </w:rPr>
        <w:t>передает специалисту уполномоченного органа, ответственному за экспертизу документов, зарегистрированный комплект документов.</w:t>
      </w:r>
    </w:p>
    <w:p w:rsidR="00E31644" w:rsidRDefault="00E31644" w:rsidP="00E31644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(п. 30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0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31. Максимальный срок выполнения административных действий составляет 15 минут.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Максимальный срок выполнения административной процедуры приема и регистрации заявления и документов составляет 10 рабочих дней.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lastRenderedPageBreak/>
        <w:t>33. Специалист, ответственный за экспертизу документов: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 xml:space="preserve">1) проверяет комплектность предоставленных документов и соответствие их требованиям законодательства; 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b/>
          <w:color w:val="000000"/>
        </w:rPr>
      </w:pPr>
      <w:r w:rsidRPr="0095464B">
        <w:rPr>
          <w:rFonts w:cs="Arial"/>
          <w:color w:val="000000"/>
        </w:rPr>
        <w:t>2) устанавливает принадлежность заявителя к категории граждан, имеющих право на получение государственной услуги;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>3) проверяет наличие полномочий на право обращения с заявлением о предоставлении государственной услуги</w:t>
      </w:r>
      <w:r>
        <w:rPr>
          <w:rFonts w:cs="Arial"/>
          <w:color w:val="000000"/>
        </w:rPr>
        <w:t xml:space="preserve"> </w:t>
      </w:r>
      <w:r w:rsidRPr="0095464B">
        <w:rPr>
          <w:rFonts w:cs="Arial"/>
          <w:color w:val="000000"/>
        </w:rPr>
        <w:t xml:space="preserve">и их оформление. 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На основании анализа комплекта документов заявителя устанавливает отсутствие (наличие) оснований для отказа в предоставлении государственной услуги.</w:t>
      </w:r>
    </w:p>
    <w:p w:rsidR="00913B2F" w:rsidRDefault="00913B2F" w:rsidP="00913B2F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(п. 33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1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>33.1.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>1) проекта распоряжения об отказе в предоставлении заявителю государственной услуги;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iCs/>
          <w:color w:val="000000"/>
        </w:rPr>
      </w:pPr>
      <w:r w:rsidRPr="0095464B">
        <w:rPr>
          <w:rFonts w:cs="Arial"/>
          <w:iCs/>
          <w:color w:val="000000"/>
        </w:rPr>
        <w:t xml:space="preserve">2) проекта уведомления об отказе в предоставлении государственной услуги согласно приложению № 8 к настоящему административному регламенту. </w:t>
      </w:r>
    </w:p>
    <w:p w:rsidR="00913B2F" w:rsidRDefault="00913B2F" w:rsidP="00913B2F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(п. 33.1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2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iCs/>
          <w:color w:val="000000"/>
        </w:rPr>
        <w:t xml:space="preserve">34. </w:t>
      </w:r>
      <w:r w:rsidRPr="0095464B">
        <w:rPr>
          <w:rFonts w:cs="Arial"/>
          <w:color w:val="000000"/>
        </w:rPr>
        <w:t>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>1) проекта распоряжения о предоставлении заявителю государственной услуги;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iCs/>
          <w:color w:val="000000"/>
        </w:rPr>
        <w:t xml:space="preserve">2) </w:t>
      </w:r>
      <w:r w:rsidRPr="0095464B">
        <w:rPr>
          <w:rFonts w:cs="Arial"/>
          <w:color w:val="000000"/>
        </w:rPr>
        <w:t>проекта уведомления о предоставлении государственной услуги согласно приложению № 7 к административному регламенту;</w:t>
      </w:r>
    </w:p>
    <w:p w:rsidR="00913B2F" w:rsidRDefault="00913B2F" w:rsidP="00913B2F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(п. 34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3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>35. Специалист, ответственный за экспертизу документов, проводит согласование соответствующего проекта распоряжения в порядке делопроизводства, установленного в уполномоченном органе, и передает проекты распоряжения и уведомления о предоставлении (об отказе в предоставлении) государственной услуги и личного дела заявителя директору уполномоченного органа для принятия решения.</w:t>
      </w:r>
    </w:p>
    <w:p w:rsidR="00913B2F" w:rsidRDefault="00913B2F" w:rsidP="00913B2F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. 35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4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>36. Результатом административной процедуры является подготовка</w:t>
      </w:r>
      <w:r>
        <w:rPr>
          <w:rFonts w:cs="Arial"/>
          <w:color w:val="000000"/>
        </w:rPr>
        <w:t xml:space="preserve"> </w:t>
      </w:r>
      <w:r w:rsidRPr="0095464B">
        <w:rPr>
          <w:rFonts w:cs="Arial"/>
          <w:color w:val="000000"/>
        </w:rPr>
        <w:t>проекта распоряжения и уведомления</w:t>
      </w:r>
      <w:r w:rsidRPr="0095464B">
        <w:rPr>
          <w:rFonts w:cs="Arial"/>
        </w:rPr>
        <w:t xml:space="preserve"> </w:t>
      </w:r>
      <w:r w:rsidRPr="0095464B">
        <w:rPr>
          <w:rFonts w:cs="Arial"/>
          <w:color w:val="000000"/>
        </w:rPr>
        <w:t xml:space="preserve">о предоставлении (об отказе в предоставлении) государственной услуги и передача их с личным делом заявителя </w:t>
      </w:r>
      <w:r w:rsidRPr="0095464B">
        <w:rPr>
          <w:rFonts w:cs="Arial"/>
        </w:rPr>
        <w:t>директору уполномоченного органа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 xml:space="preserve"> Максимальный срок выполнения административных действий 2 часа.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 xml:space="preserve"> Максимальный срок выполнения административной процедуры составляет пять рабочих дней. </w:t>
      </w:r>
    </w:p>
    <w:p w:rsidR="00913B2F" w:rsidRDefault="00913B2F" w:rsidP="00913B2F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. 36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5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  <w:color w:val="000000"/>
        </w:rPr>
        <w:t xml:space="preserve">37. </w:t>
      </w:r>
      <w:r w:rsidRPr="0095464B">
        <w:rPr>
          <w:rFonts w:cs="Arial"/>
        </w:rPr>
        <w:t>Основанием для начала административной процедуры принятия решения о предоставлении (об отказе в предоставлении) государственной услуги</w:t>
      </w:r>
      <w:r>
        <w:rPr>
          <w:rFonts w:cs="Arial"/>
        </w:rPr>
        <w:t xml:space="preserve"> </w:t>
      </w:r>
      <w:r w:rsidRPr="0095464B">
        <w:rPr>
          <w:rFonts w:cs="Arial"/>
        </w:rPr>
        <w:t xml:space="preserve">является получение директором уполномоченного органа проектов уведомления о предоставлении </w:t>
      </w:r>
      <w:r w:rsidRPr="0095464B">
        <w:rPr>
          <w:rFonts w:cs="Arial"/>
        </w:rPr>
        <w:lastRenderedPageBreak/>
        <w:t xml:space="preserve">(об отказе в предоставлении) государственной услуги и личного дела заявителя. </w:t>
      </w:r>
    </w:p>
    <w:p w:rsidR="00E21AA3" w:rsidRDefault="00E21AA3" w:rsidP="00E21AA3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. 37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6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tabs>
          <w:tab w:val="num" w:pos="1080"/>
        </w:tabs>
        <w:ind w:firstLine="709"/>
        <w:rPr>
          <w:rFonts w:cs="Arial"/>
        </w:rPr>
      </w:pPr>
      <w:r w:rsidRPr="0095464B">
        <w:rPr>
          <w:rFonts w:cs="Arial"/>
        </w:rPr>
        <w:t>38. Директор уполномоченного органа определяет правомерность назначения (отказа в назначении) меры социальной поддержки по оплате твердого топлива в денежной форме, установленной отдельным категориям граждан.</w:t>
      </w:r>
    </w:p>
    <w:p w:rsidR="00E21AA3" w:rsidRDefault="00E21AA3" w:rsidP="00E21AA3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. 38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7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tabs>
          <w:tab w:val="left" w:pos="-2268"/>
        </w:tabs>
        <w:ind w:firstLine="709"/>
        <w:rPr>
          <w:rFonts w:cs="Arial"/>
        </w:rPr>
      </w:pPr>
      <w:r w:rsidRPr="0095464B">
        <w:rPr>
          <w:rFonts w:cs="Arial"/>
        </w:rPr>
        <w:t>39. Если проекты распоряжения и уведомления</w:t>
      </w:r>
      <w:r w:rsidRPr="0095464B">
        <w:rPr>
          <w:rFonts w:cs="Arial"/>
          <w:color w:val="000000"/>
        </w:rPr>
        <w:t xml:space="preserve"> </w:t>
      </w:r>
      <w:r w:rsidRPr="0095464B">
        <w:rPr>
          <w:rFonts w:cs="Arial"/>
        </w:rPr>
        <w:t xml:space="preserve">не соответствуют законодательству, директор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E21AA3" w:rsidRDefault="00E21AA3" w:rsidP="00E21AA3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. 39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8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ind w:firstLine="709"/>
        <w:rPr>
          <w:rFonts w:cs="Arial"/>
        </w:rPr>
      </w:pPr>
      <w:r w:rsidRPr="0095464B">
        <w:rPr>
          <w:rFonts w:cs="Arial"/>
        </w:rPr>
        <w:t xml:space="preserve">40. 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уполномоченного органа: </w:t>
      </w:r>
    </w:p>
    <w:p w:rsidR="00BC43C8" w:rsidRPr="0095464B" w:rsidRDefault="00BC43C8" w:rsidP="00BC43C8">
      <w:pPr>
        <w:ind w:firstLine="709"/>
        <w:rPr>
          <w:rFonts w:cs="Arial"/>
        </w:rPr>
      </w:pPr>
      <w:r w:rsidRPr="0095464B">
        <w:rPr>
          <w:rFonts w:cs="Arial"/>
        </w:rPr>
        <w:t>1)</w:t>
      </w:r>
      <w:r>
        <w:rPr>
          <w:rFonts w:cs="Arial"/>
        </w:rPr>
        <w:t xml:space="preserve"> </w:t>
      </w:r>
      <w:r w:rsidRPr="0095464B">
        <w:rPr>
          <w:rFonts w:cs="Arial"/>
        </w:rPr>
        <w:t>подписывает их и заверяет печатью уполномоченного органа;</w:t>
      </w:r>
    </w:p>
    <w:p w:rsidR="00BC43C8" w:rsidRPr="0095464B" w:rsidRDefault="00BC43C8" w:rsidP="00BC43C8">
      <w:pPr>
        <w:ind w:firstLine="709"/>
        <w:rPr>
          <w:rFonts w:cs="Arial"/>
        </w:rPr>
      </w:pPr>
      <w:r w:rsidRPr="0095464B">
        <w:rPr>
          <w:rFonts w:cs="Arial"/>
        </w:rPr>
        <w:t>2) передает распоряжение и уведомление о предоставлении (об отказе в предоставлении) государственной услуги и личное дело заявителя специалисту, ответственному за выдачу документов.</w:t>
      </w:r>
    </w:p>
    <w:p w:rsidR="00E21AA3" w:rsidRDefault="00E21AA3" w:rsidP="00E21AA3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. 40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9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 xml:space="preserve">41. Результатом административной процедуры является принятие </w:t>
      </w:r>
      <w:r w:rsidRPr="0095464B">
        <w:rPr>
          <w:rFonts w:cs="Arial"/>
        </w:rPr>
        <w:t xml:space="preserve">решения о предоставлении (об отказе в предоставлении) государственной услуги </w:t>
      </w:r>
      <w:r w:rsidRPr="0095464B">
        <w:rPr>
          <w:rFonts w:cs="Arial"/>
          <w:color w:val="000000"/>
        </w:rPr>
        <w:t xml:space="preserve">и передача </w:t>
      </w:r>
      <w:r w:rsidRPr="0095464B">
        <w:rPr>
          <w:rFonts w:cs="Arial"/>
        </w:rPr>
        <w:t>распоряжения и уведомления о предоставлении государственной услуги или распоряжения и уведомления об отказе в предоставлении государственной услуги</w:t>
      </w:r>
      <w:r w:rsidRPr="0095464B">
        <w:rPr>
          <w:rFonts w:cs="Arial"/>
          <w:color w:val="000000"/>
        </w:rPr>
        <w:t xml:space="preserve"> и личного дела заявителя специалисту, ответственному за выдачу документов.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>Максимальный срок выполнения административных действий 2 часа.</w:t>
      </w:r>
    </w:p>
    <w:p w:rsidR="00BC43C8" w:rsidRPr="0095464B" w:rsidRDefault="00BC43C8" w:rsidP="00BC43C8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95464B">
        <w:rPr>
          <w:rFonts w:cs="Arial"/>
          <w:color w:val="000000"/>
        </w:rPr>
        <w:t xml:space="preserve">Максимальный срок выполнения административной процедуры составляет 2 рабочих дня. </w:t>
      </w:r>
    </w:p>
    <w:p w:rsidR="00E21AA3" w:rsidRDefault="00E21AA3" w:rsidP="00E21AA3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. 41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0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ind w:firstLine="709"/>
        <w:rPr>
          <w:rFonts w:cs="Arial"/>
        </w:rPr>
      </w:pPr>
      <w:r w:rsidRPr="0095464B">
        <w:rPr>
          <w:rFonts w:cs="Arial"/>
        </w:rPr>
        <w:t>42. Основанием для начала процедуры выдачи документов является получение специалистом, ответственным за выдачу документов, личного дела заявителя, распоряжения и уведомления о предоставлении (об отказе в предоставлении) государственной услуги.</w:t>
      </w:r>
    </w:p>
    <w:p w:rsidR="00E21AA3" w:rsidRDefault="00E21AA3" w:rsidP="00E21AA3">
      <w:pPr>
        <w:autoSpaceDE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. 42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1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Pr="0095464B" w:rsidRDefault="00BC43C8" w:rsidP="00BC43C8">
      <w:pPr>
        <w:ind w:firstLine="709"/>
        <w:rPr>
          <w:rFonts w:cs="Arial"/>
        </w:rPr>
      </w:pPr>
      <w:r w:rsidRPr="0095464B">
        <w:rPr>
          <w:rFonts w:cs="Arial"/>
        </w:rPr>
        <w:t>43.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BC43C8" w:rsidRPr="0095464B" w:rsidRDefault="00BC43C8" w:rsidP="00BC43C8">
      <w:pPr>
        <w:ind w:firstLine="709"/>
        <w:rPr>
          <w:rFonts w:cs="Arial"/>
        </w:rPr>
      </w:pPr>
      <w:r w:rsidRPr="0095464B">
        <w:rPr>
          <w:rFonts w:cs="Arial"/>
        </w:rPr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</w:p>
    <w:p w:rsidR="00BC43C8" w:rsidRPr="0095464B" w:rsidRDefault="00BC43C8" w:rsidP="00BC43C8">
      <w:pPr>
        <w:ind w:firstLine="709"/>
        <w:rPr>
          <w:rFonts w:cs="Arial"/>
        </w:rPr>
      </w:pPr>
      <w:r w:rsidRPr="0095464B">
        <w:rPr>
          <w:rFonts w:cs="Arial"/>
        </w:rPr>
        <w:t xml:space="preserve">2) уведомляет заявителя об окончании хода предоставления государственной услуги посредством направления заявителю любым из способов (телефон, факс или </w:t>
      </w:r>
      <w:r w:rsidRPr="0095464B">
        <w:rPr>
          <w:rFonts w:cs="Arial"/>
        </w:rPr>
        <w:lastRenderedPageBreak/>
        <w:t>посредством отправки соответствующего статуса в раздел «Личный кабинет») указанных в заявлении;</w:t>
      </w:r>
    </w:p>
    <w:p w:rsidR="00BC43C8" w:rsidRPr="0095464B" w:rsidRDefault="00BC43C8" w:rsidP="00BC43C8">
      <w:pPr>
        <w:ind w:firstLine="709"/>
        <w:rPr>
          <w:rFonts w:cs="Arial"/>
        </w:rPr>
      </w:pPr>
      <w:r w:rsidRPr="0095464B">
        <w:rPr>
          <w:rFonts w:cs="Arial"/>
        </w:rPr>
        <w:t xml:space="preserve"> 3) вручает (направляет) заявителю (почтовым отправлением, в электронной форме) уведомление, о предоставлении государственной услуги (об отказе в предоставлении государственной услуги);</w:t>
      </w:r>
    </w:p>
    <w:p w:rsidR="00BC43C8" w:rsidRPr="00BC43C8" w:rsidRDefault="00BC43C8" w:rsidP="00BC43C8">
      <w:pPr>
        <w:pStyle w:val="ac"/>
        <w:spacing w:after="0"/>
        <w:ind w:left="0" w:firstLine="709"/>
        <w:rPr>
          <w:rFonts w:ascii="Arial" w:hAnsi="Arial" w:cs="Arial"/>
        </w:rPr>
      </w:pPr>
      <w:r w:rsidRPr="00BC43C8">
        <w:rPr>
          <w:rFonts w:ascii="Arial" w:hAnsi="Arial" w:cs="Arial"/>
        </w:rPr>
        <w:t>4) передает дело специалисту, ответственному за делопроизводство, для последующей его регистрации и передачи в архив.</w:t>
      </w:r>
    </w:p>
    <w:p w:rsidR="00E21AA3" w:rsidRDefault="00E21AA3" w:rsidP="00E21AA3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(п. 43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2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BC43C8" w:rsidRDefault="00BC43C8" w:rsidP="00BC43C8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>44. Результатом административной процедуры является вручение уведомления о предоставлении (об отказе в предоставлении) государственной услуги лично либо направление его почтовым отправлением с уведомлением о доставке или в виде электронного документа.</w:t>
      </w:r>
    </w:p>
    <w:p w:rsidR="00BC43C8" w:rsidRDefault="00BC43C8" w:rsidP="00BC43C8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(п. 44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3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45. Максимальный срок выполнения административных действий 20 минут.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3 рабочих дня.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01D39" w:rsidRPr="00C36847" w:rsidRDefault="00301D39" w:rsidP="00301D39">
      <w:pPr>
        <w:ind w:firstLine="709"/>
        <w:jc w:val="center"/>
        <w:rPr>
          <w:rFonts w:cs="Arial"/>
          <w:b/>
        </w:rPr>
      </w:pPr>
      <w:r w:rsidRPr="00C36847">
        <w:rPr>
          <w:rFonts w:cs="Arial"/>
          <w:b/>
        </w:rPr>
        <w:t xml:space="preserve">Глава 4. Порядок и формы </w:t>
      </w:r>
      <w:proofErr w:type="gramStart"/>
      <w:r w:rsidRPr="00C36847">
        <w:rPr>
          <w:rFonts w:cs="Arial"/>
          <w:b/>
        </w:rPr>
        <w:t>контроля за</w:t>
      </w:r>
      <w:proofErr w:type="gramEnd"/>
      <w:r w:rsidRPr="00C36847">
        <w:rPr>
          <w:rFonts w:cs="Arial"/>
          <w:b/>
        </w:rPr>
        <w:t xml:space="preserve"> предоставлением </w:t>
      </w:r>
    </w:p>
    <w:p w:rsidR="00301D39" w:rsidRPr="00C36847" w:rsidRDefault="00301D39" w:rsidP="00301D39">
      <w:pPr>
        <w:ind w:firstLine="709"/>
        <w:jc w:val="center"/>
        <w:rPr>
          <w:rFonts w:cs="Arial"/>
          <w:b/>
        </w:rPr>
      </w:pPr>
      <w:r w:rsidRPr="00C36847">
        <w:rPr>
          <w:rFonts w:cs="Arial"/>
          <w:b/>
        </w:rPr>
        <w:t xml:space="preserve">государственной услуги </w:t>
      </w:r>
    </w:p>
    <w:p w:rsidR="00301D39" w:rsidRPr="0095464B" w:rsidRDefault="00301D39" w:rsidP="00301D39">
      <w:pPr>
        <w:ind w:firstLine="709"/>
        <w:rPr>
          <w:rFonts w:eastAsia="Calibri" w:cs="Arial"/>
          <w:color w:val="000000"/>
        </w:rPr>
      </w:pPr>
      <w:r w:rsidRPr="0095464B">
        <w:rPr>
          <w:rFonts w:cs="Arial"/>
        </w:rPr>
        <w:t xml:space="preserve">46. </w:t>
      </w:r>
      <w:r w:rsidRPr="0095464B">
        <w:rPr>
          <w:rFonts w:eastAsia="Calibri" w:cs="Arial"/>
        </w:rPr>
        <w:t>Текущий контроль соблюдения и исполнения ответственными должностными лицами уполномоченного органа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уполномоченного органа</w:t>
      </w:r>
      <w:r>
        <w:rPr>
          <w:rFonts w:eastAsia="Calibri" w:cs="Arial"/>
        </w:rPr>
        <w:t xml:space="preserve"> </w:t>
      </w:r>
      <w:r w:rsidRPr="0095464B">
        <w:rPr>
          <w:rFonts w:eastAsia="Calibri" w:cs="Arial"/>
        </w:rPr>
        <w:t>(в случае его отсутствия - исполняющим обязанности директора уполномоченного органа).</w:t>
      </w:r>
    </w:p>
    <w:p w:rsidR="00301D39" w:rsidRPr="0095464B" w:rsidRDefault="00301D39" w:rsidP="00301D39">
      <w:pPr>
        <w:ind w:firstLine="709"/>
        <w:rPr>
          <w:rFonts w:eastAsia="Calibri" w:cs="Arial"/>
          <w:color w:val="000000"/>
        </w:rPr>
      </w:pPr>
      <w:r w:rsidRPr="0095464B">
        <w:rPr>
          <w:rFonts w:eastAsia="Calibri" w:cs="Arial"/>
        </w:rPr>
        <w:t>46.1. Текущий контроль осуществляется путем проведения проверок с целью выявления и</w:t>
      </w:r>
      <w:r w:rsidRPr="0095464B">
        <w:rPr>
          <w:rFonts w:eastAsia="Calibri" w:cs="Arial"/>
          <w:color w:val="000000"/>
        </w:rPr>
        <w:t xml:space="preserve"> устранения нарушений прав заявителей, рассмотрения, подготовки ответов на обращения заявителей.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</w:rPr>
        <w:t xml:space="preserve">46.2. Проверки могут быть плановыми - осуществляться на основании программ проверок - и внеплановыми. 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</w:rPr>
        <w:t>Программы проверок утверждаются приказом департамента.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</w:rPr>
        <w:t xml:space="preserve">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</w:rPr>
        <w:t>Внеплановая проверка проводится в связи с конкретным обращением заявителя, поступлением информации от заинтересованных лиц о нарушении действующего законодательства при предоставлении государственной услуги.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</w:rPr>
        <w:t xml:space="preserve">47. </w:t>
      </w:r>
      <w:proofErr w:type="gramStart"/>
      <w:r w:rsidRPr="0095464B">
        <w:rPr>
          <w:rFonts w:eastAsia="Calibri" w:cs="Arial"/>
        </w:rPr>
        <w:t>Контроль за</w:t>
      </w:r>
      <w:proofErr w:type="gramEnd"/>
      <w:r w:rsidRPr="0095464B">
        <w:rPr>
          <w:rFonts w:eastAsia="Calibri" w:cs="Arial"/>
        </w:rPr>
        <w:t xml:space="preserve"> полнотой и качеством предоставления государственной услуги включает в себя: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</w:rPr>
        <w:t>- выявление и устранение нарушений прав граждан, юридических лиц, индивидуальных предпринимателей.</w:t>
      </w:r>
    </w:p>
    <w:p w:rsidR="00301D39" w:rsidRPr="0095464B" w:rsidRDefault="00301D39" w:rsidP="00301D39">
      <w:pPr>
        <w:ind w:firstLine="709"/>
        <w:rPr>
          <w:rFonts w:eastAsia="Calibri" w:cs="Arial"/>
          <w:color w:val="000000"/>
        </w:rPr>
      </w:pPr>
      <w:r w:rsidRPr="0095464B">
        <w:rPr>
          <w:rFonts w:eastAsia="Calibri" w:cs="Arial"/>
          <w:color w:val="000000"/>
        </w:rPr>
        <w:t>47.1. В целях обеспечения общественного контроля со стороны граждан, их объединений и организаций, в случае, когда служебная проверка проводилась по конкретному обращению, заявитель уведомляется о решениях, принятых по результатам проведенной служебной проверки.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</w:rPr>
        <w:lastRenderedPageBreak/>
        <w:t>47.2.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</w:rPr>
        <w:t>48.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301D39" w:rsidRPr="0095464B" w:rsidRDefault="00301D39" w:rsidP="00301D39">
      <w:pPr>
        <w:ind w:firstLine="709"/>
        <w:rPr>
          <w:rFonts w:eastAsia="Calibri" w:cs="Arial"/>
          <w:color w:val="000000"/>
        </w:rPr>
      </w:pPr>
      <w:r w:rsidRPr="0095464B">
        <w:rPr>
          <w:rFonts w:eastAsia="Calibri" w:cs="Arial"/>
          <w:color w:val="000000"/>
        </w:rPr>
        <w:t>48.1. 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301D39" w:rsidRPr="0095464B" w:rsidRDefault="00301D39" w:rsidP="00301D39">
      <w:pPr>
        <w:ind w:firstLine="709"/>
        <w:rPr>
          <w:rFonts w:eastAsia="Calibri" w:cs="Arial"/>
        </w:rPr>
      </w:pPr>
      <w:r w:rsidRPr="0095464B">
        <w:rPr>
          <w:rFonts w:eastAsia="Calibri" w:cs="Arial"/>
          <w:bCs/>
          <w:color w:val="000000"/>
        </w:rPr>
        <w:t>49.</w:t>
      </w:r>
      <w:r w:rsidRPr="0095464B">
        <w:rPr>
          <w:rFonts w:eastAsia="Calibri" w:cs="Arial"/>
        </w:rPr>
        <w:t xml:space="preserve"> 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301D39" w:rsidRPr="0095464B" w:rsidRDefault="00301D39" w:rsidP="00301D39">
      <w:pPr>
        <w:autoSpaceDE w:val="0"/>
        <w:autoSpaceDN w:val="0"/>
        <w:adjustRightInd w:val="0"/>
        <w:ind w:firstLine="540"/>
        <w:outlineLvl w:val="0"/>
        <w:rPr>
          <w:rFonts w:cs="Arial"/>
        </w:rPr>
      </w:pPr>
      <w:r w:rsidRPr="0095464B">
        <w:rPr>
          <w:rFonts w:eastAsia="Calibri" w:cs="Arial"/>
        </w:rPr>
        <w:t xml:space="preserve">50. </w:t>
      </w:r>
      <w:proofErr w:type="gramStart"/>
      <w:r w:rsidRPr="0095464B">
        <w:rPr>
          <w:rFonts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</w:t>
      </w:r>
      <w:proofErr w:type="gramEnd"/>
      <w:r w:rsidRPr="0095464B">
        <w:rPr>
          <w:rFonts w:cs="Arial"/>
        </w:rPr>
        <w:t xml:space="preserve"> </w:t>
      </w:r>
      <w:proofErr w:type="gramStart"/>
      <w:r w:rsidRPr="0095464B">
        <w:rPr>
          <w:rFonts w:cs="Arial"/>
        </w:rPr>
        <w:t>предоставлении</w:t>
      </w:r>
      <w:proofErr w:type="gramEnd"/>
      <w:r w:rsidRPr="0095464B">
        <w:rPr>
          <w:rFonts w:cs="Arial"/>
        </w:rPr>
        <w:t xml:space="preserve"> государственной услуги.</w:t>
      </w:r>
    </w:p>
    <w:p w:rsidR="00301D39" w:rsidRPr="0095464B" w:rsidRDefault="00301D39" w:rsidP="00301D39">
      <w:pPr>
        <w:autoSpaceDE w:val="0"/>
        <w:autoSpaceDN w:val="0"/>
        <w:adjustRightInd w:val="0"/>
        <w:ind w:firstLine="540"/>
        <w:outlineLvl w:val="0"/>
        <w:rPr>
          <w:rFonts w:cs="Arial"/>
        </w:rPr>
      </w:pPr>
      <w:r w:rsidRPr="0095464B">
        <w:rPr>
          <w:rFonts w:cs="Arial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301D39" w:rsidRPr="0095464B" w:rsidRDefault="00301D39" w:rsidP="00301D39">
      <w:pPr>
        <w:autoSpaceDE w:val="0"/>
        <w:autoSpaceDN w:val="0"/>
        <w:adjustRightInd w:val="0"/>
        <w:ind w:firstLine="540"/>
        <w:outlineLvl w:val="0"/>
        <w:rPr>
          <w:rFonts w:cs="Arial"/>
        </w:rPr>
      </w:pPr>
      <w:r w:rsidRPr="0095464B">
        <w:rPr>
          <w:rFonts w:cs="Arial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301D39" w:rsidRDefault="00301D39" w:rsidP="00301D39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>Жалоба заявителя рассматривается в порядке, установленном главой V настоящего административного регламента.</w:t>
      </w:r>
    </w:p>
    <w:p w:rsidR="00301D39" w:rsidRDefault="00301D39" w:rsidP="00301D39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(глава 4 в новой редакции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4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</w:p>
    <w:p w:rsidR="003B5682" w:rsidRPr="002F755F" w:rsidRDefault="003B5682" w:rsidP="002F755F">
      <w:pPr>
        <w:autoSpaceDE w:val="0"/>
        <w:ind w:firstLine="709"/>
        <w:rPr>
          <w:rFonts w:cs="Arial"/>
          <w:b/>
          <w:sz w:val="28"/>
          <w:szCs w:val="26"/>
        </w:rPr>
      </w:pPr>
      <w:r w:rsidRPr="002F755F">
        <w:rPr>
          <w:rFonts w:cs="Arial"/>
          <w:b/>
          <w:bCs/>
          <w:sz w:val="28"/>
          <w:szCs w:val="26"/>
        </w:rPr>
        <w:t xml:space="preserve">Глава 5. </w:t>
      </w:r>
      <w:r w:rsidRPr="002F755F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2F755F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 xml:space="preserve">51.  Заявители  имеют право </w:t>
      </w:r>
      <w:proofErr w:type="gramStart"/>
      <w:r w:rsidRPr="008872E3">
        <w:rPr>
          <w:rFonts w:cs="Times New Roman"/>
          <w:sz w:val="24"/>
          <w:szCs w:val="28"/>
        </w:rPr>
        <w:t>на</w:t>
      </w:r>
      <w:proofErr w:type="gramEnd"/>
      <w:r w:rsidRPr="008872E3">
        <w:rPr>
          <w:rFonts w:cs="Times New Roman"/>
          <w:sz w:val="24"/>
          <w:szCs w:val="28"/>
        </w:rPr>
        <w:t>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52.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53. Заявитель может обратиться с жалобой, в том числе в следующих случаях: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lastRenderedPageBreak/>
        <w:t>1) нарушение срока регистрации заявления заявителя о предоставлении государственной услуги;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proofErr w:type="gramStart"/>
      <w:r w:rsidRPr="008872E3">
        <w:rPr>
          <w:rFonts w:eastAsia="Calibri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54. Жалоба подается в письменной форме на бумажном носителе, в электронной форме в уполномоченный орган, департамент.  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56. Жалоба должна содержать: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proofErr w:type="gramStart"/>
      <w:r w:rsidRPr="008872E3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9D30E1" w:rsidRDefault="009D30E1" w:rsidP="009D30E1">
      <w:pPr>
        <w:autoSpaceDE w:val="0"/>
        <w:ind w:firstLine="709"/>
        <w:rPr>
          <w:rFonts w:cs="Arial"/>
        </w:rPr>
      </w:pPr>
      <w:r>
        <w:rPr>
          <w:rFonts w:cs="Arial"/>
        </w:rPr>
        <w:t>Абзац 6 утратил силу приказом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5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.</w:t>
      </w:r>
    </w:p>
    <w:p w:rsidR="001A281E" w:rsidRPr="0095464B" w:rsidRDefault="001A281E" w:rsidP="001A281E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56.1. При рассмотрении жалобы заявитель имеет право:</w:t>
      </w:r>
    </w:p>
    <w:p w:rsidR="001A281E" w:rsidRPr="0095464B" w:rsidRDefault="001A281E" w:rsidP="001A281E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lastRenderedPageBreak/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1A281E" w:rsidRPr="0095464B" w:rsidRDefault="001A281E" w:rsidP="001A281E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1A281E" w:rsidRPr="0095464B" w:rsidRDefault="001A281E" w:rsidP="001A281E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1A281E" w:rsidRDefault="001A281E" w:rsidP="001A281E">
      <w:pPr>
        <w:autoSpaceDE w:val="0"/>
        <w:ind w:firstLine="709"/>
        <w:rPr>
          <w:rFonts w:cs="Arial"/>
        </w:rPr>
      </w:pPr>
      <w:r w:rsidRPr="0095464B">
        <w:rPr>
          <w:rFonts w:cs="Arial"/>
        </w:rPr>
        <w:t>4) обращаться с заявлением о прекращении рассмотрения жалобы.</w:t>
      </w:r>
    </w:p>
    <w:p w:rsidR="001A281E" w:rsidRDefault="001A281E" w:rsidP="001A281E">
      <w:pPr>
        <w:autoSpaceDE w:val="0"/>
        <w:ind w:firstLine="709"/>
        <w:rPr>
          <w:rFonts w:cs="Arial"/>
        </w:rPr>
      </w:pPr>
      <w:r>
        <w:rPr>
          <w:rFonts w:cs="Arial"/>
        </w:rPr>
        <w:t xml:space="preserve">(п. 56.1 </w:t>
      </w:r>
      <w:proofErr w:type="gramStart"/>
      <w:r>
        <w:rPr>
          <w:rFonts w:cs="Arial"/>
        </w:rPr>
        <w:t>дополнен</w:t>
      </w:r>
      <w:proofErr w:type="gramEnd"/>
      <w:r>
        <w:rPr>
          <w:rFonts w:cs="Arial"/>
        </w:rPr>
        <w:t xml:space="preserve"> приказом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6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57. </w:t>
      </w:r>
      <w:proofErr w:type="gramStart"/>
      <w:r w:rsidRPr="008872E3">
        <w:rPr>
          <w:rFonts w:eastAsia="Calibri"/>
          <w:szCs w:val="28"/>
        </w:rPr>
        <w:t>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</w:t>
      </w:r>
      <w:proofErr w:type="gramEnd"/>
      <w:r w:rsidRPr="008872E3">
        <w:rPr>
          <w:rFonts w:eastAsia="Calibri"/>
          <w:szCs w:val="28"/>
        </w:rPr>
        <w:t xml:space="preserve"> дней со дня ее регистрации. 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58. По результатам рассмотрения жалобы уполномоченный орган, департамент  принимает одно из следующих решений: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proofErr w:type="gramStart"/>
      <w:r w:rsidRPr="008872E3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2) отказывает в удовлетворении жалобы.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E0574C" w:rsidRDefault="00E0574C" w:rsidP="00D82ABF">
      <w:pPr>
        <w:autoSpaceDE w:val="0"/>
        <w:ind w:firstLine="709"/>
        <w:rPr>
          <w:rFonts w:cs="Arial"/>
        </w:rPr>
      </w:pPr>
      <w:r w:rsidRPr="0095464B">
        <w:rPr>
          <w:rFonts w:cs="Arial"/>
          <w:color w:val="000000"/>
        </w:rPr>
        <w:t xml:space="preserve">60. </w:t>
      </w:r>
      <w:r w:rsidRPr="0095464B">
        <w:rPr>
          <w:rFonts w:cs="Arial"/>
        </w:rPr>
        <w:t xml:space="preserve">В случае установления в ходе или по результатам </w:t>
      </w:r>
      <w:proofErr w:type="gramStart"/>
      <w:r w:rsidRPr="0095464B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95464B">
        <w:rPr>
          <w:rFonts w:cs="Arial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87" w:tgtFrame="Logical" w:history="1">
        <w:r w:rsidRPr="00233E59">
          <w:rPr>
            <w:rStyle w:val="a5"/>
            <w:rFonts w:cs="Arial"/>
          </w:rPr>
          <w:t>Кодексом Костромской области об административных правонарушениях.</w:t>
        </w:r>
      </w:hyperlink>
    </w:p>
    <w:p w:rsidR="00D82ABF" w:rsidRDefault="00D82ABF" w:rsidP="00D82ABF">
      <w:pPr>
        <w:autoSpaceDE w:val="0"/>
        <w:ind w:firstLine="709"/>
        <w:rPr>
          <w:rFonts w:cs="Arial"/>
        </w:rPr>
      </w:pPr>
      <w:r>
        <w:rPr>
          <w:rFonts w:cs="Arial"/>
        </w:rPr>
        <w:t>(п. 60 в новой редакции приказа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8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3B5682" w:rsidRPr="008872E3" w:rsidRDefault="003B5682" w:rsidP="002F755F">
      <w:pPr>
        <w:snapToGrid w:val="0"/>
        <w:ind w:firstLine="709"/>
      </w:pPr>
    </w:p>
    <w:p w:rsidR="003B5682" w:rsidRDefault="003B5682" w:rsidP="002F755F">
      <w:pPr>
        <w:snapToGrid w:val="0"/>
        <w:ind w:firstLine="709"/>
      </w:pPr>
    </w:p>
    <w:p w:rsidR="002F755F" w:rsidRDefault="002F755F" w:rsidP="002F755F">
      <w:pPr>
        <w:snapToGrid w:val="0"/>
        <w:ind w:firstLine="709"/>
      </w:pPr>
    </w:p>
    <w:p w:rsidR="002F755F" w:rsidRDefault="002F755F" w:rsidP="002F755F">
      <w:pPr>
        <w:snapToGrid w:val="0"/>
        <w:ind w:firstLine="709"/>
      </w:pPr>
    </w:p>
    <w:p w:rsidR="002F755F" w:rsidRDefault="002F755F" w:rsidP="002F755F">
      <w:pPr>
        <w:snapToGrid w:val="0"/>
        <w:ind w:firstLine="709"/>
      </w:pPr>
    </w:p>
    <w:p w:rsidR="002F755F" w:rsidRPr="008872E3" w:rsidRDefault="002F755F" w:rsidP="002F755F">
      <w:pPr>
        <w:snapToGrid w:val="0"/>
        <w:ind w:firstLine="709"/>
      </w:pPr>
    </w:p>
    <w:p w:rsidR="003B5682" w:rsidRPr="008872E3" w:rsidRDefault="003B5682" w:rsidP="002F755F">
      <w:pPr>
        <w:snapToGrid w:val="0"/>
        <w:ind w:firstLine="709"/>
      </w:pPr>
    </w:p>
    <w:p w:rsidR="003B5682" w:rsidRPr="008872E3" w:rsidRDefault="003B5682" w:rsidP="002F755F">
      <w:pPr>
        <w:snapToGrid w:val="0"/>
        <w:ind w:firstLine="709"/>
      </w:pPr>
    </w:p>
    <w:p w:rsidR="003B5682" w:rsidRPr="008872E3" w:rsidRDefault="003B5682" w:rsidP="002F755F">
      <w:pPr>
        <w:snapToGrid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Приложение №  1</w:t>
      </w:r>
    </w:p>
    <w:p w:rsidR="003B5682" w:rsidRPr="008872E3" w:rsidRDefault="003B5682" w:rsidP="002F755F">
      <w:pPr>
        <w:pStyle w:val="15"/>
        <w:ind w:firstLine="709"/>
        <w:rPr>
          <w:b w:val="0"/>
          <w:sz w:val="24"/>
          <w:szCs w:val="28"/>
        </w:rPr>
      </w:pPr>
      <w:r w:rsidRPr="008872E3">
        <w:rPr>
          <w:rStyle w:val="TimesNewRoman14"/>
          <w:rFonts w:ascii="Arial" w:hAnsi="Arial"/>
          <w:b w:val="0"/>
          <w:bCs w:val="0"/>
          <w:sz w:val="24"/>
          <w:szCs w:val="28"/>
        </w:rPr>
        <w:t>к административному регламенту</w:t>
      </w:r>
      <w:r w:rsidRPr="008872E3">
        <w:rPr>
          <w:rStyle w:val="TimesNewRoman14"/>
          <w:rFonts w:ascii="Arial" w:hAnsi="Arial"/>
          <w:b w:val="0"/>
          <w:sz w:val="24"/>
          <w:szCs w:val="28"/>
        </w:rPr>
        <w:t xml:space="preserve"> </w:t>
      </w:r>
      <w:r w:rsidRPr="008872E3">
        <w:rPr>
          <w:b w:val="0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</w:t>
      </w:r>
      <w:r w:rsidRPr="008872E3">
        <w:rPr>
          <w:b w:val="0"/>
          <w:sz w:val="24"/>
          <w:szCs w:val="28"/>
        </w:rPr>
        <w:lastRenderedPageBreak/>
        <w:t>по назначению  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autoSpaceDE w:val="0"/>
        <w:ind w:firstLine="709"/>
      </w:pPr>
    </w:p>
    <w:p w:rsidR="002F755F" w:rsidRDefault="002F755F" w:rsidP="002F755F">
      <w:pPr>
        <w:pStyle w:val="15"/>
        <w:ind w:firstLine="709"/>
        <w:rPr>
          <w:rStyle w:val="TimesNewRoman14"/>
          <w:rFonts w:ascii="Arial" w:hAnsi="Arial"/>
          <w:b w:val="0"/>
          <w:bCs w:val="0"/>
          <w:sz w:val="24"/>
          <w:szCs w:val="24"/>
        </w:rPr>
      </w:pPr>
    </w:p>
    <w:p w:rsidR="003B5682" w:rsidRPr="008872E3" w:rsidRDefault="003B5682" w:rsidP="002F755F">
      <w:pPr>
        <w:pStyle w:val="15"/>
        <w:ind w:firstLine="709"/>
        <w:jc w:val="center"/>
        <w:rPr>
          <w:rStyle w:val="TimesNewRoman14"/>
          <w:rFonts w:ascii="Arial" w:hAnsi="Arial"/>
          <w:b w:val="0"/>
          <w:bCs w:val="0"/>
          <w:sz w:val="24"/>
          <w:szCs w:val="24"/>
        </w:rPr>
      </w:pPr>
      <w:r w:rsidRPr="008872E3">
        <w:rPr>
          <w:rStyle w:val="TimesNewRoman14"/>
          <w:rFonts w:ascii="Arial" w:hAnsi="Arial"/>
          <w:b w:val="0"/>
          <w:bCs w:val="0"/>
          <w:sz w:val="24"/>
          <w:szCs w:val="24"/>
        </w:rPr>
        <w:t>Перечень</w:t>
      </w:r>
    </w:p>
    <w:p w:rsidR="003B5682" w:rsidRPr="008872E3" w:rsidRDefault="003B5682" w:rsidP="002F755F">
      <w:pPr>
        <w:pStyle w:val="15"/>
        <w:ind w:firstLine="709"/>
        <w:jc w:val="center"/>
        <w:rPr>
          <w:b w:val="0"/>
          <w:sz w:val="24"/>
          <w:szCs w:val="24"/>
        </w:rPr>
      </w:pPr>
      <w:r w:rsidRPr="008872E3">
        <w:rPr>
          <w:rStyle w:val="TimesNewRoman14"/>
          <w:rFonts w:ascii="Arial" w:hAnsi="Arial"/>
          <w:b w:val="0"/>
          <w:bCs w:val="0"/>
          <w:sz w:val="24"/>
          <w:szCs w:val="24"/>
        </w:rPr>
        <w:t>отдельных категорий граждан, имеющих право на получение</w:t>
      </w:r>
      <w:r w:rsidR="002F755F">
        <w:rPr>
          <w:rStyle w:val="TimesNewRoman14"/>
          <w:rFonts w:ascii="Arial" w:hAnsi="Arial"/>
          <w:b w:val="0"/>
          <w:bCs w:val="0"/>
          <w:sz w:val="24"/>
          <w:szCs w:val="24"/>
        </w:rPr>
        <w:t xml:space="preserve"> </w:t>
      </w:r>
      <w:r w:rsidRPr="008872E3">
        <w:rPr>
          <w:rStyle w:val="TimesNewRoman14"/>
          <w:rFonts w:ascii="Arial" w:hAnsi="Arial"/>
          <w:b w:val="0"/>
          <w:bCs w:val="0"/>
          <w:sz w:val="24"/>
          <w:szCs w:val="24"/>
        </w:rPr>
        <w:t xml:space="preserve">меры социальной поддержки </w:t>
      </w:r>
      <w:r w:rsidRPr="008872E3">
        <w:rPr>
          <w:b w:val="0"/>
          <w:sz w:val="24"/>
          <w:szCs w:val="24"/>
        </w:rPr>
        <w:t>по оплате твердого топлива в денежной форме</w:t>
      </w:r>
    </w:p>
    <w:p w:rsidR="003B5682" w:rsidRPr="008872E3" w:rsidRDefault="003B5682" w:rsidP="002F755F">
      <w:pPr>
        <w:pStyle w:val="15"/>
        <w:ind w:firstLine="709"/>
        <w:rPr>
          <w:b w:val="0"/>
          <w:sz w:val="24"/>
          <w:szCs w:val="24"/>
        </w:rPr>
      </w:pPr>
    </w:p>
    <w:p w:rsidR="003B5682" w:rsidRPr="008872E3" w:rsidRDefault="003B5682" w:rsidP="002F755F">
      <w:pPr>
        <w:pStyle w:val="15"/>
        <w:ind w:firstLine="709"/>
        <w:rPr>
          <w:b w:val="0"/>
          <w:sz w:val="24"/>
          <w:szCs w:val="24"/>
        </w:rPr>
      </w:pPr>
      <w:r w:rsidRPr="008872E3">
        <w:rPr>
          <w:b w:val="0"/>
          <w:sz w:val="24"/>
          <w:szCs w:val="24"/>
        </w:rPr>
        <w:t>Компенсация по оплате твердого топлива в денежной форме выплачивается следующим категориям граждан: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инвалидам Великой Отечественной войны и инвалидам боевых действий;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военнослужащим и лицам рядового и начальствующего состава органов внутренних дел, Государственной противопожарной службы, учреждений и органов уголовно-исполнительной системы, ставшим инвалидами вследствие ранения, контузии или увечья, полученных при исполнении обязанностей военной службы (служебных обязанностей);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участникам Великой Отечественной войны: военнослужащим, в том числе уволенным в запас (отставку), проходившим военную службу (включая воспитанников воинских частей и юнг) либо временно находившимся в воинских частях, штабах и учреждениях, входивших в состав действующей армии в период гражданской войны, период Великой Отечественной войны или период других боевых операций по защите Отечества, а также партизан и членов подпольных организаций, действовавших в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период гражданской войны или период Великой Отечественной войны на временно оккупированных территориях СССР; военнослужащим, в том числе уволенным в запас (отставку), лицам рядового и начальствующего состава органов внутренних дел и органов государственной безопасности, проходивших в период Великой Отечественной войны службу в городах, участие в обороне которых засчитывается в выслугу лет для назначения пенсий на льготных условиях, установленных для военнослужащих воинских частей действующей армии;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лицам вольнонаемного состава армии и флота, войск и органов внутренних дел, органов государственной безопасности, занимавшим в период Великой Отечественной войны штатные должности в воинских частях, штабах и учреждениях, входивших в состав действующей армии, либо находившимся в указанный период в городах, участие в обороне которых засчитывается в выслугу лет для назначения пенсий на льготных условиях, установленных для военнослужащих воинских частей действующей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армии; сотрудникам разведки, контрразведки, выполнявшим в период Великой Отечественной войны специальные задания в воинских частях, входивших в состав действующей армии, в тылу противника или на территориях других государств;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работникам предприятий и военных объектов, наркоматов, ведомств, переведенным в период Великой Отечественной войны на положение лиц, состоящих в рядах Красной Армии и выполнявших задачи в интересах армии и флота в пределах тыловых границ действующих фронтов или операционных зон действующих флотов, а также работникам учреждений и организаций (в том числе учреждений и организаций культуры и искусства), корреспондентам центральных газет, журналов, ТАСС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,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Совинформбюро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и радио, кинооператорам Центральной студии документальных фильмов (кинохроники), командированным в период Великой Отечественной войны в действующую армию;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военнослужащим, в том числе уволенным в запас (отставку), лицам рядового и начальствующего состава органов внутренних дел и органов государственной безопасности, бойцам и командному составу истребительных батальонов, взводов и отрядов защиты народа, принимавшим участие в боевых операциях по борьбе с десантами противника и боевых действиях совместно с воинскими частями, входившими в состав действующей армии, в период Великой Отечественной войны, а также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принимавшим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участие в боевых операциях по ликвидации националистического подполья </w:t>
      </w:r>
      <w:r w:rsidRPr="008872E3">
        <w:rPr>
          <w:rStyle w:val="TimesNewRoman14"/>
          <w:rFonts w:ascii="Arial" w:hAnsi="Arial"/>
          <w:sz w:val="24"/>
          <w:szCs w:val="24"/>
        </w:rPr>
        <w:lastRenderedPageBreak/>
        <w:t xml:space="preserve">на территориях Украины, Белоруссии, Литвы, Латвии и Эстонии в период с 1 января 1944 года по 31 декабря 1951 года.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Лицам, принимавшим участие в операциях по боевому тралению в подразделениях, не входивших в состав действующего флота, в период Великой Отечественной войны, а также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привлекавшимся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организациями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Осоавиахима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СССР и органами местной власти к разминированию территорий и объектов, сбору боеприпасов и военной техники в </w:t>
      </w:r>
      <w:r w:rsidRPr="00406DAE">
        <w:rPr>
          <w:rStyle w:val="TimesNewRoman14"/>
          <w:rFonts w:ascii="Arial" w:hAnsi="Arial"/>
          <w:sz w:val="24"/>
          <w:szCs w:val="24"/>
        </w:rPr>
        <w:t xml:space="preserve">период </w:t>
      </w:r>
      <w:r w:rsidR="00406DAE" w:rsidRPr="00406DAE">
        <w:rPr>
          <w:sz w:val="24"/>
          <w:szCs w:val="24"/>
          <w:lang w:bidi="hi-IN"/>
        </w:rPr>
        <w:t>с 22 июня 1941 года по 9 мая 1945 года</w:t>
      </w:r>
      <w:r w:rsidRPr="00406DAE">
        <w:rPr>
          <w:rStyle w:val="TimesNewRoman14"/>
          <w:rFonts w:ascii="Arial" w:hAnsi="Arial"/>
          <w:sz w:val="24"/>
          <w:szCs w:val="24"/>
        </w:rPr>
        <w:t>;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лицам, принимавшим участие в боевых действиях против фашистской Германии и ее союзников в составе партизанских отрядов, подпольных групп, других антифашистских формирований в период Великой Отечественной войны на территориях других государств; лицам, награжденным медалью "За оборону Ленинграда", инвалидам с детства вследствие ранения, контузии или увечья, связанных с боевыми действиями в период Великой Отечественной войны 1941-1945 годов;</w:t>
      </w:r>
      <w:proofErr w:type="gramEnd"/>
    </w:p>
    <w:p w:rsidR="00814D61" w:rsidRDefault="00814D61" w:rsidP="00814D61">
      <w:pPr>
        <w:autoSpaceDE w:val="0"/>
        <w:ind w:firstLine="709"/>
        <w:rPr>
          <w:rFonts w:cs="Arial"/>
        </w:rPr>
      </w:pPr>
      <w:r>
        <w:rPr>
          <w:rFonts w:cs="Arial"/>
        </w:rPr>
        <w:t>(абзац 4 в редакции приказа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9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лицам, награжденным знаком "Жителю блокадного Ленинграда", признанным инвалидами вследствие общего заболевания, трудового увечья и других причин (кроме лиц, инвалидность которых наступила вследствие их противоправных действий);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нетрудоспособным членам семьи погибшего (умершего) инвалида Великой Отечественной войны и инвалида боевых действий, участника Великой Отечественной войны и ветерана боевых действий, состоявшим на его иждивении и получающим пенсию по случаю потери кормильца (имеющим право на ее получение) в соответствии с пенсионным законодательством Российской Федерации;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родителям погибшего (умершего) инвалида Великой Отечественной войны и инвалида боевых действий, участника Великой Отечественной войны и ветерана боевых действий;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супруге (супругу) погибшего (умершего) инвалида Великой Отечественной войны и инвалида боевых действий, не вступившей (не вступившему) в повторный брак;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супруге (супругу) погибшего (умершего) участника Великой Отечественной войны, не вступившей (не вступившему) в повторный брак;</w:t>
      </w:r>
      <w:proofErr w:type="gramEnd"/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супруге (супругу) погибшего (умершего) ветерана боевых действий, не вступившей (не вступившему) в повторный брак и проживающей (проживающему) одиноко или с несовершеннолетним ребенком (детьми), или с ребенком (детьми) старше возраста 18 лет, ставшим (ставшими) инвалидом (инвалидами) до достижения им (ими) возраста 18 лет, или с ребенком (детьми), не достигшим (не достигшими) возраста 23 лет и обучающимся (обучающимися) в образовательных учреждениях по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очной форме обучения;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 xml:space="preserve">нетрудоспособным членам семьи, родителям, супруге (супругу): военнослужащих, лиц рядового и начальствующего состава органов внутренних дел, Государственной противопожарной службы, учреждений и органов уголовно-исполнительной системы и органов государственной безопасности, погибших при исполнении обязанностей военной службы (служебных обязанностей); военнослужащих, погибших в плену, признанных в установленном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порядке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пропавшими без вести в районах боевых действий, со времени исключения указанных военнослужащих из списков воинских частей; погибших в Великой Отечественной войне лиц из числа личного состава групп самозащиты объектовых и аварийных команд местной противовоздушной обороны; погибших работников госпиталей и больниц города Ленинграда в соответствии с ограничениями, установленными </w:t>
      </w:r>
      <w:hyperlink r:id="rId90" w:history="1">
        <w:r w:rsidRPr="008872E3">
          <w:rPr>
            <w:rStyle w:val="a5"/>
            <w:color w:val="auto"/>
            <w:sz w:val="24"/>
          </w:rPr>
          <w:t>пунктами 1</w:t>
        </w:r>
      </w:hyperlink>
      <w:r w:rsidRPr="008872E3">
        <w:rPr>
          <w:rStyle w:val="TimesNewRoman14"/>
          <w:rFonts w:ascii="Arial" w:hAnsi="Arial"/>
          <w:sz w:val="24"/>
          <w:szCs w:val="24"/>
        </w:rPr>
        <w:t xml:space="preserve"> и </w:t>
      </w:r>
      <w:hyperlink r:id="rId91" w:history="1">
        <w:r w:rsidRPr="008872E3">
          <w:rPr>
            <w:rStyle w:val="a5"/>
            <w:color w:val="auto"/>
            <w:sz w:val="24"/>
          </w:rPr>
          <w:t>2 статьи 21</w:t>
        </w:r>
      </w:hyperlink>
      <w:r w:rsidRPr="008872E3">
        <w:rPr>
          <w:rStyle w:val="TimesNewRoman14"/>
          <w:rFonts w:ascii="Arial" w:hAnsi="Arial"/>
          <w:sz w:val="24"/>
          <w:szCs w:val="24"/>
        </w:rPr>
        <w:t xml:space="preserve"> Федерального закона </w:t>
      </w:r>
      <w:hyperlink r:id="rId92" w:tgtFrame="Logical" w:history="1">
        <w:r w:rsidRPr="002F755F">
          <w:rPr>
            <w:rStyle w:val="a5"/>
            <w:sz w:val="24"/>
            <w:szCs w:val="24"/>
          </w:rPr>
          <w:t xml:space="preserve">от 12 января 1995 года </w:t>
        </w:r>
        <w:r w:rsidR="002F755F" w:rsidRPr="002F755F">
          <w:rPr>
            <w:rStyle w:val="a5"/>
            <w:sz w:val="24"/>
            <w:szCs w:val="24"/>
          </w:rPr>
          <w:t>№</w:t>
        </w:r>
        <w:r w:rsidRPr="002F755F">
          <w:rPr>
            <w:rStyle w:val="a5"/>
            <w:sz w:val="24"/>
            <w:szCs w:val="24"/>
          </w:rPr>
          <w:t xml:space="preserve"> 5-ФЗ</w:t>
        </w:r>
      </w:hyperlink>
      <w:r w:rsidRPr="008872E3">
        <w:rPr>
          <w:rStyle w:val="TimesNewRoman14"/>
          <w:rFonts w:ascii="Arial" w:hAnsi="Arial"/>
          <w:sz w:val="24"/>
          <w:szCs w:val="24"/>
        </w:rPr>
        <w:t xml:space="preserve"> "О ветеранах";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бывшим несовершеннолетним узникам концлагерей, гетто, других мест принудительного содержания, созданных фашистами и их союзниками в период Второй мировой войны, признанным инвалидами вследствие общего заболевания, трудового </w:t>
      </w:r>
      <w:r w:rsidRPr="008872E3">
        <w:rPr>
          <w:rStyle w:val="TimesNewRoman14"/>
          <w:rFonts w:ascii="Arial" w:hAnsi="Arial"/>
          <w:sz w:val="24"/>
          <w:szCs w:val="24"/>
        </w:rPr>
        <w:lastRenderedPageBreak/>
        <w:t>увечья и других причин (за исключением лиц, инвалидность которых наступила вследствие их противоправных действий);</w:t>
      </w:r>
      <w:proofErr w:type="gramEnd"/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остальным бывшим несовершеннолетним узникам фашизма;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инвалидам;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семьям, имеющим детей-инвалидов;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 xml:space="preserve">инвалидам вследствие чернобыльской катастрофы из числа: 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АЭС; 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катастрофы, независимо от места дислокации и выполнявшихся работ, а также лиц начальствующего и рядового состава органов внутренних дел, Государственной противопожарной службы, проходивших (проходящих) службу в зоне отчуждения;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эвакуации; 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мозга, и времени развития у них в этой связи инвалидности;</w:t>
      </w:r>
      <w:proofErr w:type="gramEnd"/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 xml:space="preserve">гражданам (в том числе временно направленным или командированным), принимавшим в 1986-1987 годах участие в работах по ликвидации последствий чернобыльской катастрофы в пределах зоны отчуждения или занятым в этот период на работах, связанных с эвакуацией населения, материальных ценностей, сельскохозяйственных животных, на эксплуатации или других работах на Чернобыльской АЭС;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военнослужащим и военнообязанным, призванным на специальные сборы и привлеченным в этот период для выполнения работ, связанных с ликвидацией последствий чернобыльской катастрофы в пределах зоны отчуждения, включая летно-подъемный, инженерно-технический составы гражданской авиации, независимо от места дислокации и выполнявшихся работ; лицам начальствующего и рядового состава органов внутренних дел, проходившим в 1986-1987 годах службу в зоне отчуждения;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гражданам, в том числе военнослужащим и военнообязанным, призванным на военные сборы и принимавшим участие в 1988-1990 годах в работах по объекту "Укрытие";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младшему и среднему медицинскому персоналу, врачам и другим работникам лечебных учреждений (за исключением лиц, чья профессиональная деятельность связана с работой с любыми видами источников ионизирующих излучений в условиях радиационной обстановки на их рабочем месте, соответствующей профилю проводимой работы), получившим сверхнормативные дозы облучения при оказании медицинской помощи и обслуживании в период с 26 апреля по 30 июня 1986 года лиц, пострадавших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в результате чернобыльской катастрофы и являвшихся источником ионизирующих излучений;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семьям, в том числе вдовам (вдовцам) умерших участников ликвидации последствий катастрофы на Чернобыльской АЭС;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рабочим и служащим, а также военнослужащим, лицам начальствующего и рядового состава органов внутренних дел, Государственной противопожарной службы, получившим профессиональные заболевания, связанные с лучевым воздействием на работах в зоне отчуждения;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гражданам, эвакуированным (в том числе выехавшим добровольно) в 1986 году из зоны отчуждения, включая детей, в том числе детей, которые в момент эвакуации находились (находятся) в состоянии внутриутробного развития;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lastRenderedPageBreak/>
        <w:t>семьям, потерявшим кормильца из числа граждан, погибших в результате катастрофы на Чернобыльской АЭС, умерших вследствие лучевой болезни и других заболеваний, возникших в связи с чернобыльской катастрофой;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 xml:space="preserve">семьям умерших инвалидов вследствие чернобыльской катастрофы из числа: 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АЭС; 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катастрофы, независимо от места дислокации и выполнявшихся работ, а также лиц начальствующего и рядового состава органов внутренних дел, Государственной противопожарной службы, проходивших (проходящих) службу в зоне отчуждения;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эвакуации; 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мозга, и времени развития у них в этой связи инвалидности;</w:t>
      </w:r>
      <w:proofErr w:type="gramEnd"/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детям и подросткам, страдающим болезнями вследствие чернобыльской катастрофы или обусловленными генетическими последствиями радиоактивного облучения одного из родителей, и последующим поколениям детей в случае развития у них заболеваний вследствие чернобыльской катастрофы или обусловленных генетическими последствиями радиоактивного облучения одного из родителей;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 xml:space="preserve">гражданам Российской Федерации, подвергшимся радиационному воздействию вследствие ядерных испытаний на Семипалатинском полигоне и получившим суммарную (накопленную) эффективную дозу облучения, превышающую 25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(бэр);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гражданам (в том числе временно направленным или командированным), включая военнослужащих и военнообязанных, призванных на специальные сборы, лицам начальствующего и рядового состава органов внутренних дел, органов государственной безопасности, органов гражданской обороны, принимавших в 1957-1958 годах непосредственное участие в работах по ликвидации последствий аварии в 1957 году на производственном объединении "Маяк", а также гражданам, включая военнослужащих и военнообязанных, призванных на специальные сборы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, лицам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в 1949-1956 годах;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гражданам, эвакуированным (переселенным), а также добровольно выехавшим из населенных пунктов (в том числе эвакуированным (переселенным) в пределах населенных пунктов, где эвакуация (переселение) производилась частично), подвергшимся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>, включая детей, в том числе детей, которые в момент эвакуации (переселения) находились в состоянии внутриутробного развития, а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также военнослужащих, вольнонаемный состав войсковых частей и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спецконтингент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>, эвакуированных в 1957 году из зоны радиоактивного загрязнения;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следующим гражданам, получившим лучевую болезнь, другие заболевания, включенные в перечень заболеваний, возникновение или обострение которых обусловлены воздействием радиации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, или ставшим инвалидами вследствие воздействия радиации: гражданам (в том числе временно направленным или командированным), включая военнослужащих и военнообязанных, призванных на специальные сборы, лицам начальствующего и </w:t>
      </w:r>
      <w:r w:rsidRPr="008872E3">
        <w:rPr>
          <w:rStyle w:val="TimesNewRoman14"/>
          <w:rFonts w:ascii="Arial" w:hAnsi="Arial"/>
          <w:sz w:val="24"/>
          <w:szCs w:val="24"/>
        </w:rPr>
        <w:lastRenderedPageBreak/>
        <w:t>рядового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состава органов внутренних дел, органов государственной безопасности, органов гражданской обороны, принимавших в 1959-1961 годах непосредственное участие в работах по ликвидации последствий аварии в 1957 году на производственном объединении "Маяк", а также гражданам, военнослужащим и военнообязанным, призванным на специальные сборы, лицам начальствующего и рядового состава органов внутренних дел, органов государственной безопасности, органов гражданской обороны, занятым на работах по проведению защитных мероприятий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и реабилитации радиоактивно загрязненных территорий вдоль реки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в 1957-1962 годах; гражданам, проживающим в населенных пунктах, подвергшимся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, где средняя годовая эффективная доза облучения составляет в настоящее время свыше 1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мЗв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гражданам, проживавшим в 1949-1956 годах в населенных пунктах, подвергшихся радиоактивному загрязнению вследствие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, и получившим накопленную эффективную дозу облучения свыше 35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(бэр); гражданам, проживавшим в 1949-1956 годах в населенных пунктах, подвергшихся радиоактивному загрязнению вследствие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, и получившим накопленную эффективную дозу облучения свыше 7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(бэр), но не более 35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(бэр);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гражданам, добровольно выехавшим на новое место жительства из населенных пунктов, подвергшихся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, где средняя годовая эффективная доза облучения составляет в настоящее время свыше 1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мЗв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  <w:proofErr w:type="gramEnd"/>
    </w:p>
    <w:p w:rsidR="003B5682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гражданам из подразделений особого риска из числа военнослужащих и вольнонаемного состава Вооруженных сил СССР, войск и органов Комитета государственной безопасности СССР, внутренних войск, железнодорожных войск и других воинских формирований, лицам начальствующего и рядового состава органов внутренних дел: непосредственным участникам испытаний ядерного оружия в атмосфере, боевых радиоактивных веществ и учений с применением такого оружия до даты фактического прекращения таких испытаний и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учений; непосредственным участникам подземных испытаний ядерного оружия в условиях нештатных радиационных ситуаций и действия других поражающих факторов ядерного оружия; непосредственным участникам ликвидации радиационных аварий на ядерных установках надводных и подводных кораблей и других военных объектах; личному составу отдельных подразделений по сборке ядерных зарядов из числа военнослужащих;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непосредственным участникам подземных испытаний ядерного оружия, проведения и обеспечения работ по сбору и захоронению радиоактивных веществ и семьям, потерявшим кормильца из числа указанных граждан, - путем возмещения 50 процентов от суммы фактических расходов, понесенных ими по приобретении твердого топлива, но не более 50 процентов расчетной суммы затрат на приобретение твердого топлива, и его доставке, если скидка по оплате доставки предусмотрена действующим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законодательством, или путем выдачи денежных средств на приобретение твердого топлива в размере 50 процентов от расчетной суммы затрат на приобретение твердого топлива и его доставку, если скидка по оплате доставки предусмотрена действующим законодательством.</w:t>
      </w: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Приложение № 2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</w:t>
      </w:r>
    </w:p>
    <w:p w:rsidR="005D2697" w:rsidRPr="00A47F86" w:rsidRDefault="007827C0" w:rsidP="005D2697">
      <w:pPr>
        <w:rPr>
          <w:szCs w:val="28"/>
        </w:rPr>
      </w:pPr>
      <w:r>
        <w:rPr>
          <w:rFonts w:cs="Arial"/>
        </w:rPr>
        <w:t xml:space="preserve">(приложение </w:t>
      </w:r>
      <w:r w:rsidR="005D2697">
        <w:rPr>
          <w:szCs w:val="28"/>
        </w:rPr>
        <w:t xml:space="preserve">в новой редакции приказа </w:t>
      </w:r>
      <w:r w:rsidR="005D2697">
        <w:t xml:space="preserve">департамента по труду и социальной защите населения Костромской области </w:t>
      </w:r>
      <w:hyperlink r:id="rId93" w:tgtFrame="Logical" w:history="1">
        <w:r w:rsidR="005D2697" w:rsidRPr="00B006A4">
          <w:rPr>
            <w:rStyle w:val="a5"/>
          </w:rPr>
          <w:t xml:space="preserve">№ 247 от 08.04.2016 года (НГР </w:t>
        </w:r>
        <w:r w:rsidR="005D2697" w:rsidRPr="00B006A4">
          <w:rPr>
            <w:rStyle w:val="a5"/>
            <w:lang w:val="en-US"/>
          </w:rPr>
          <w:t>RU</w:t>
        </w:r>
        <w:r w:rsidR="005D2697" w:rsidRPr="00B006A4">
          <w:rPr>
            <w:rStyle w:val="a5"/>
          </w:rPr>
          <w:t>44000201600286)</w:t>
        </w:r>
      </w:hyperlink>
      <w:r w:rsidR="005D2697">
        <w:rPr>
          <w:szCs w:val="28"/>
        </w:rPr>
        <w:t>)</w:t>
      </w:r>
    </w:p>
    <w:p w:rsidR="003D41CC" w:rsidRDefault="003D41CC" w:rsidP="005D2697">
      <w:pPr>
        <w:autoSpaceDE w:val="0"/>
        <w:ind w:firstLine="709"/>
        <w:rPr>
          <w:szCs w:val="2"/>
        </w:rPr>
      </w:pPr>
    </w:p>
    <w:p w:rsidR="007827C0" w:rsidRPr="0095464B" w:rsidRDefault="007827C0" w:rsidP="007827C0">
      <w:pPr>
        <w:tabs>
          <w:tab w:val="left" w:pos="720"/>
        </w:tabs>
        <w:ind w:firstLine="709"/>
        <w:jc w:val="center"/>
        <w:rPr>
          <w:rFonts w:cs="Arial"/>
        </w:rPr>
      </w:pPr>
      <w:r w:rsidRPr="0095464B">
        <w:rPr>
          <w:rFonts w:cs="Arial"/>
          <w:color w:val="000000"/>
        </w:rPr>
        <w:t>И</w:t>
      </w:r>
      <w:r w:rsidRPr="0095464B">
        <w:rPr>
          <w:rFonts w:cs="Arial"/>
        </w:rPr>
        <w:t>нформация о месте нахождения, графике работы, справочных телефонах, адресах электронной почты</w:t>
      </w:r>
    </w:p>
    <w:p w:rsidR="007827C0" w:rsidRPr="0095464B" w:rsidRDefault="007827C0" w:rsidP="007827C0">
      <w:pPr>
        <w:tabs>
          <w:tab w:val="left" w:pos="720"/>
        </w:tabs>
        <w:ind w:firstLine="709"/>
        <w:jc w:val="center"/>
        <w:rPr>
          <w:rFonts w:cs="Arial"/>
        </w:rPr>
      </w:pPr>
      <w:r w:rsidRPr="0095464B">
        <w:rPr>
          <w:rFonts w:cs="Arial"/>
        </w:rPr>
        <w:t>органов и организаций, участвующих в предоставлении государственной услуги</w:t>
      </w:r>
    </w:p>
    <w:p w:rsidR="007827C0" w:rsidRDefault="007827C0" w:rsidP="003D41CC">
      <w:pPr>
        <w:ind w:firstLine="0"/>
        <w:rPr>
          <w:szCs w:val="2"/>
        </w:rPr>
      </w:pP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37"/>
        <w:gridCol w:w="6242"/>
        <w:gridCol w:w="2836"/>
      </w:tblGrid>
      <w:tr w:rsidR="005D2697" w:rsidRPr="005D2697" w:rsidTr="002F0586">
        <w:trPr>
          <w:trHeight w:val="744"/>
        </w:trPr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Департамент по труду и социальной защите населения Костромской области</w:t>
            </w:r>
          </w:p>
        </w:tc>
        <w:tc>
          <w:tcPr>
            <w:tcW w:w="6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г. Кострома, ул. Свердлова, д. 129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55-90-62 </w:t>
            </w:r>
            <w:proofErr w:type="spellStart"/>
            <w:r w:rsidRPr="005D2697">
              <w:rPr>
                <w:szCs w:val="2"/>
              </w:rPr>
              <w:t>socdep</w:t>
            </w:r>
            <w:proofErr w:type="spellEnd"/>
            <w:r w:rsidRPr="005D2697">
              <w:rPr>
                <w:szCs w:val="2"/>
              </w:rPr>
              <w:t>.</w:t>
            </w:r>
            <w:proofErr w:type="spellStart"/>
            <w:r w:rsidRPr="005D2697">
              <w:rPr>
                <w:szCs w:val="2"/>
                <w:lang w:val="en-US"/>
              </w:rPr>
              <w:t>adm</w:t>
            </w:r>
            <w:proofErr w:type="spellEnd"/>
            <w:r w:rsidRPr="005D2697">
              <w:rPr>
                <w:szCs w:val="2"/>
              </w:rPr>
              <w:t>44.</w:t>
            </w:r>
            <w:proofErr w:type="spellStart"/>
            <w:r w:rsidRPr="005D2697">
              <w:rPr>
                <w:szCs w:val="2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9.00-18.00</w:t>
            </w:r>
          </w:p>
        </w:tc>
      </w:tr>
      <w:tr w:rsidR="005D2697" w:rsidRPr="005D2697" w:rsidTr="002F0586">
        <w:trPr>
          <w:trHeight w:val="575"/>
        </w:trPr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ОГКУ «Центр социальных выплат»</w:t>
            </w:r>
          </w:p>
        </w:tc>
        <w:tc>
          <w:tcPr>
            <w:tcW w:w="6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г. Кострома, ул. Советская, д. 123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Пн.-чт.: 8.00-17.00,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Пт.: 8.00-16.00</w:t>
            </w:r>
          </w:p>
        </w:tc>
      </w:tr>
      <w:tr w:rsidR="005D2697" w:rsidRPr="005D2697" w:rsidTr="002F0586">
        <w:trPr>
          <w:trHeight w:val="549"/>
        </w:trPr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ОГКУ «МФЦ» </w:t>
            </w:r>
          </w:p>
        </w:tc>
        <w:tc>
          <w:tcPr>
            <w:tcW w:w="6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г. Кострома ул. Калиновская, д. 38,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62-05-50, 62-05-00 www.mfc44.ru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8.00-19.00,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Сб.: 8.00-13.00</w:t>
            </w:r>
          </w:p>
        </w:tc>
      </w:tr>
      <w:tr w:rsidR="005D2697" w:rsidRPr="005D2697" w:rsidTr="002F0586">
        <w:trPr>
          <w:trHeight w:val="549"/>
        </w:trPr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Дополнительный офис ОГКУ «МФЦ» </w:t>
            </w:r>
          </w:p>
        </w:tc>
        <w:tc>
          <w:tcPr>
            <w:tcW w:w="6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г. Кострома, ул. Магистральная, д. 20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 </w:t>
            </w:r>
            <w:proofErr w:type="spellStart"/>
            <w:r w:rsidRPr="005D2697">
              <w:rPr>
                <w:szCs w:val="2"/>
              </w:rPr>
              <w:t>mfc</w:t>
            </w:r>
            <w:proofErr w:type="spellEnd"/>
            <w:r w:rsidRPr="005D2697">
              <w:rPr>
                <w:szCs w:val="2"/>
              </w:rPr>
              <w:t xml:space="preserve">@ mfc44.ru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10.00-20.00,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Сб.: 10.00-15.00</w:t>
            </w:r>
          </w:p>
        </w:tc>
      </w:tr>
      <w:tr w:rsidR="005D2697" w:rsidRPr="005D2697" w:rsidTr="002F0586">
        <w:trPr>
          <w:trHeight w:val="549"/>
        </w:trPr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Дополнительный офис ОГКУ «МФЦ» </w:t>
            </w:r>
          </w:p>
        </w:tc>
        <w:tc>
          <w:tcPr>
            <w:tcW w:w="6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г. Кострома, ш. Кинешемское, д. 76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proofErr w:type="spellStart"/>
            <w:r w:rsidRPr="005D2697">
              <w:rPr>
                <w:szCs w:val="2"/>
              </w:rPr>
              <w:t>mfc</w:t>
            </w:r>
            <w:proofErr w:type="spellEnd"/>
            <w:r w:rsidRPr="005D2697">
              <w:rPr>
                <w:szCs w:val="2"/>
              </w:rPr>
              <w:t xml:space="preserve">@ mfc44.ru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10.00-20.00,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Сб.: 10.00-15.00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городу Буй и Буйскому району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157000 г. Буй, ул. Ленина, д.3,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8 (49435)3-15-11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  <w:u w:val="single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414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городу Волгореченск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156019, г. Волгореченск,</w:t>
            </w:r>
            <w:r w:rsidRPr="005D2697">
              <w:rPr>
                <w:szCs w:val="2"/>
              </w:rPr>
              <w:br/>
              <w:t>ул. Им. 50-летия Ленинского Комсомола, 17а,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(49453) 21-735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157201 г. Галич, пл. Революции,</w:t>
            </w:r>
            <w:r w:rsidRPr="005D2697">
              <w:rPr>
                <w:szCs w:val="2"/>
              </w:rPr>
              <w:br/>
              <w:t>Гостиный двор, верхний корпус № 4,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(49437)2-19-31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  <w:u w:val="single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Красносельскому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157940, Костромская область, </w:t>
            </w:r>
            <w:proofErr w:type="spellStart"/>
            <w:r w:rsidRPr="005D2697">
              <w:rPr>
                <w:szCs w:val="2"/>
              </w:rPr>
              <w:t>Красносельский</w:t>
            </w:r>
            <w:proofErr w:type="spellEnd"/>
            <w:r w:rsidRPr="005D2697">
              <w:rPr>
                <w:szCs w:val="2"/>
              </w:rPr>
              <w:t xml:space="preserve"> район, поселок Красное-на-Волге, ул. Садовая, д. 1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</w:t>
            </w:r>
            <w:proofErr w:type="spellStart"/>
            <w:r w:rsidRPr="005D2697">
              <w:rPr>
                <w:szCs w:val="2"/>
              </w:rPr>
              <w:t>Макарьевскому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157460, г. Макарьев, ул. </w:t>
            </w:r>
            <w:proofErr w:type="gramStart"/>
            <w:r w:rsidRPr="005D2697">
              <w:rPr>
                <w:szCs w:val="2"/>
              </w:rPr>
              <w:t>Большая</w:t>
            </w:r>
            <w:proofErr w:type="gramEnd"/>
            <w:r w:rsidRPr="005D2697">
              <w:rPr>
                <w:szCs w:val="2"/>
              </w:rPr>
              <w:t xml:space="preserve"> Советская, д. 6,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(49445) 55-805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городу </w:t>
            </w:r>
            <w:proofErr w:type="spellStart"/>
            <w:r w:rsidRPr="005D2697">
              <w:rPr>
                <w:szCs w:val="2"/>
              </w:rPr>
              <w:t>Мантурово</w:t>
            </w:r>
            <w:proofErr w:type="spellEnd"/>
            <w:r w:rsidRPr="005D2697">
              <w:rPr>
                <w:szCs w:val="2"/>
              </w:rPr>
              <w:t xml:space="preserve"> и </w:t>
            </w:r>
            <w:proofErr w:type="spellStart"/>
            <w:r w:rsidRPr="005D2697">
              <w:rPr>
                <w:szCs w:val="2"/>
              </w:rPr>
              <w:t>Мантуровскому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157302 </w:t>
            </w:r>
            <w:proofErr w:type="spellStart"/>
            <w:r w:rsidRPr="005D2697">
              <w:rPr>
                <w:szCs w:val="2"/>
              </w:rPr>
              <w:t>г</w:t>
            </w:r>
            <w:proofErr w:type="gramStart"/>
            <w:r w:rsidRPr="005D2697">
              <w:rPr>
                <w:szCs w:val="2"/>
              </w:rPr>
              <w:t>.М</w:t>
            </w:r>
            <w:proofErr w:type="gramEnd"/>
            <w:r w:rsidRPr="005D2697">
              <w:rPr>
                <w:szCs w:val="2"/>
              </w:rPr>
              <w:t>антурово</w:t>
            </w:r>
            <w:proofErr w:type="spellEnd"/>
            <w:r w:rsidRPr="005D2697">
              <w:rPr>
                <w:szCs w:val="2"/>
              </w:rPr>
              <w:t>, ул. Нагорная, д.19,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(49446)21-0-90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lastRenderedPageBreak/>
              <w:t xml:space="preserve">Филиал ОГКУ «МФЦ» по городу Нерехта и </w:t>
            </w:r>
            <w:proofErr w:type="spellStart"/>
            <w:r w:rsidRPr="005D2697">
              <w:rPr>
                <w:szCs w:val="2"/>
              </w:rPr>
              <w:t>Нерехтскому</w:t>
            </w:r>
            <w:proofErr w:type="spellEnd"/>
            <w:r w:rsidRPr="005D2697">
              <w:rPr>
                <w:szCs w:val="2"/>
              </w:rPr>
              <w:t xml:space="preserve">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157800, г. Нерехта, улица Красноармейская, 25,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 8 (49431) 75-035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  <w:u w:val="single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Октябрьскому району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157780, с. Боговарово, ул. Чапаева, д. 2,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</w:t>
            </w:r>
            <w:proofErr w:type="spellStart"/>
            <w:r w:rsidRPr="005D2697">
              <w:rPr>
                <w:szCs w:val="2"/>
              </w:rPr>
              <w:t>Судиславскому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157860 </w:t>
            </w:r>
            <w:proofErr w:type="spellStart"/>
            <w:r w:rsidRPr="005D2697">
              <w:rPr>
                <w:szCs w:val="2"/>
              </w:rPr>
              <w:t>пгт</w:t>
            </w:r>
            <w:proofErr w:type="spellEnd"/>
            <w:r w:rsidRPr="005D2697">
              <w:rPr>
                <w:szCs w:val="2"/>
              </w:rPr>
              <w:t xml:space="preserve">. </w:t>
            </w:r>
            <w:proofErr w:type="spellStart"/>
            <w:r w:rsidRPr="005D2697">
              <w:rPr>
                <w:szCs w:val="2"/>
              </w:rPr>
              <w:t>Судиславль</w:t>
            </w:r>
            <w:proofErr w:type="gramStart"/>
            <w:r w:rsidRPr="005D2697">
              <w:rPr>
                <w:szCs w:val="2"/>
              </w:rPr>
              <w:t>,у</w:t>
            </w:r>
            <w:proofErr w:type="gramEnd"/>
            <w:r w:rsidRPr="005D2697">
              <w:rPr>
                <w:szCs w:val="2"/>
              </w:rPr>
              <w:t>л</w:t>
            </w:r>
            <w:proofErr w:type="spellEnd"/>
            <w:r w:rsidRPr="005D2697">
              <w:rPr>
                <w:szCs w:val="2"/>
              </w:rPr>
              <w:t xml:space="preserve">. Советская, д. 2а,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(49433)9-74-43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  <w:u w:val="single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132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городу Шарья и </w:t>
            </w:r>
            <w:proofErr w:type="spellStart"/>
            <w:r w:rsidRPr="005D2697">
              <w:rPr>
                <w:szCs w:val="2"/>
              </w:rPr>
              <w:t>Шарьинскому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157505 г. Шарья, ул. 50 лет Советской власти, д.4а, (49449)3-33-07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414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</w:t>
            </w:r>
            <w:proofErr w:type="spellStart"/>
            <w:r w:rsidRPr="005D2697">
              <w:rPr>
                <w:szCs w:val="2"/>
              </w:rPr>
              <w:t>Антроповскому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157260 </w:t>
            </w:r>
            <w:proofErr w:type="spellStart"/>
            <w:r w:rsidRPr="005D2697">
              <w:rPr>
                <w:szCs w:val="2"/>
              </w:rPr>
              <w:t>Антроповский</w:t>
            </w:r>
            <w:proofErr w:type="spellEnd"/>
            <w:r w:rsidRPr="005D2697">
              <w:rPr>
                <w:szCs w:val="2"/>
              </w:rPr>
              <w:t xml:space="preserve"> район, пос. Антропово, ул. Свободы, д. 6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proofErr w:type="spellStart"/>
            <w:r w:rsidRPr="005D2697">
              <w:rPr>
                <w:szCs w:val="2"/>
                <w:lang w:val="en-US"/>
              </w:rPr>
              <w:t>antropovo</w:t>
            </w:r>
            <w:proofErr w:type="spellEnd"/>
            <w:r w:rsidRPr="005D2697">
              <w:rPr>
                <w:szCs w:val="2"/>
              </w:rPr>
              <w:t>@</w:t>
            </w:r>
            <w:proofErr w:type="spellStart"/>
            <w:r w:rsidRPr="005D2697">
              <w:rPr>
                <w:szCs w:val="2"/>
                <w:lang w:val="en-US"/>
              </w:rPr>
              <w:t>mfc</w:t>
            </w:r>
            <w:proofErr w:type="spellEnd"/>
            <w:r w:rsidRPr="005D2697">
              <w:rPr>
                <w:szCs w:val="2"/>
              </w:rPr>
              <w:t>44.</w:t>
            </w:r>
            <w:proofErr w:type="spellStart"/>
            <w:r w:rsidRPr="005D2697">
              <w:rPr>
                <w:szCs w:val="2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414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Филиал ОГКУ «МФЦ» по Островскому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157900 Островский район, пос. </w:t>
            </w:r>
            <w:proofErr w:type="gramStart"/>
            <w:r w:rsidRPr="005D2697">
              <w:rPr>
                <w:szCs w:val="2"/>
              </w:rPr>
              <w:t>Островское</w:t>
            </w:r>
            <w:proofErr w:type="gramEnd"/>
            <w:r w:rsidRPr="005D2697">
              <w:rPr>
                <w:szCs w:val="2"/>
              </w:rPr>
              <w:t>, ул. Свердлова, д. 5б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892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</w:t>
            </w:r>
            <w:proofErr w:type="spellStart"/>
            <w:r w:rsidRPr="005D2697">
              <w:rPr>
                <w:szCs w:val="2"/>
              </w:rPr>
              <w:t>Солигаличскому</w:t>
            </w:r>
            <w:proofErr w:type="spellEnd"/>
            <w:r w:rsidRPr="005D2697">
              <w:rPr>
                <w:szCs w:val="2"/>
              </w:rPr>
              <w:t xml:space="preserve">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157170, г. Солигалич, ул. В. </w:t>
            </w:r>
            <w:proofErr w:type="spellStart"/>
            <w:r w:rsidRPr="005D2697">
              <w:rPr>
                <w:szCs w:val="2"/>
              </w:rPr>
              <w:t>Серогодского</w:t>
            </w:r>
            <w:proofErr w:type="spellEnd"/>
            <w:r w:rsidRPr="005D2697">
              <w:rPr>
                <w:szCs w:val="2"/>
              </w:rPr>
              <w:t xml:space="preserve">, д. 18,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(49436) 3-43-47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городу </w:t>
            </w:r>
            <w:proofErr w:type="spellStart"/>
            <w:r w:rsidRPr="005D2697">
              <w:rPr>
                <w:szCs w:val="2"/>
              </w:rPr>
              <w:t>Нея</w:t>
            </w:r>
            <w:proofErr w:type="spellEnd"/>
            <w:r w:rsidRPr="005D2697">
              <w:rPr>
                <w:szCs w:val="2"/>
              </w:rPr>
              <w:t xml:space="preserve"> и </w:t>
            </w:r>
            <w:proofErr w:type="spellStart"/>
            <w:r w:rsidRPr="005D2697">
              <w:rPr>
                <w:szCs w:val="2"/>
              </w:rPr>
              <w:t>Нейскому</w:t>
            </w:r>
            <w:proofErr w:type="spellEnd"/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157330, г. </w:t>
            </w:r>
            <w:proofErr w:type="spellStart"/>
            <w:r w:rsidRPr="005D2697">
              <w:rPr>
                <w:szCs w:val="2"/>
              </w:rPr>
              <w:t>Нея</w:t>
            </w:r>
            <w:proofErr w:type="spellEnd"/>
            <w:r w:rsidRPr="005D2697">
              <w:rPr>
                <w:szCs w:val="2"/>
              </w:rPr>
              <w:t xml:space="preserve">, ул. Любимова, д. 3а,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(49444) 2-15-98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Филиал ОГКУ «МФЦ» по Чухломскому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157130, г. Чухлома, ул. Советская, д. 1,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(49441) 2-29-20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ТОСП ОГКУ «МФЦ» по </w:t>
            </w:r>
            <w:proofErr w:type="spellStart"/>
            <w:r w:rsidRPr="005D2697">
              <w:rPr>
                <w:szCs w:val="2"/>
              </w:rPr>
              <w:t>Вохомскому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157760, п. Вохма ул. Советская, д. 39а,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(49450) 2-22-68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ТОСП ОГКУ «МФЦ» по </w:t>
            </w:r>
            <w:proofErr w:type="spellStart"/>
            <w:r w:rsidRPr="005D2697">
              <w:rPr>
                <w:szCs w:val="2"/>
              </w:rPr>
              <w:t>Кадыйскому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157980, п. </w:t>
            </w:r>
            <w:proofErr w:type="spellStart"/>
            <w:r w:rsidRPr="005D2697">
              <w:rPr>
                <w:szCs w:val="2"/>
              </w:rPr>
              <w:t>Кадый</w:t>
            </w:r>
            <w:proofErr w:type="spellEnd"/>
            <w:r w:rsidRPr="005D2697">
              <w:rPr>
                <w:szCs w:val="2"/>
              </w:rPr>
              <w:t xml:space="preserve">, ул. Полянская, д. 1,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(49442) 3-95-31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ТОСП ОГКУ «МФЦ» по </w:t>
            </w:r>
            <w:proofErr w:type="spellStart"/>
            <w:r w:rsidRPr="005D2697">
              <w:rPr>
                <w:szCs w:val="2"/>
              </w:rPr>
              <w:t>Кологривскому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157440, г. Кологрив, ул. Набережная реки </w:t>
            </w:r>
            <w:proofErr w:type="spellStart"/>
            <w:r w:rsidRPr="005D2697">
              <w:rPr>
                <w:szCs w:val="2"/>
              </w:rPr>
              <w:t>Киченки</w:t>
            </w:r>
            <w:proofErr w:type="spellEnd"/>
            <w:r w:rsidRPr="005D2697">
              <w:rPr>
                <w:szCs w:val="2"/>
              </w:rPr>
              <w:t xml:space="preserve">, д.11,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(49443) 4-04-02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ТОСП ОГКУ «МФЦ» по </w:t>
            </w:r>
            <w:proofErr w:type="spellStart"/>
            <w:r w:rsidRPr="005D2697">
              <w:rPr>
                <w:szCs w:val="2"/>
              </w:rPr>
              <w:t>Межевскому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157420, с. Георгиевское, ул. Октябрьская, д.39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(49447) 5-40-20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ТОСП ОГКУ «МФЦ» по </w:t>
            </w:r>
            <w:proofErr w:type="spellStart"/>
            <w:r w:rsidRPr="005D2697">
              <w:rPr>
                <w:szCs w:val="2"/>
              </w:rPr>
              <w:t>Павинскому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157650, с. Павино, ул. </w:t>
            </w:r>
            <w:proofErr w:type="gramStart"/>
            <w:r w:rsidRPr="005D2697">
              <w:rPr>
                <w:szCs w:val="2"/>
              </w:rPr>
              <w:t>Октябрьская</w:t>
            </w:r>
            <w:proofErr w:type="gramEnd"/>
            <w:r w:rsidRPr="005D2697">
              <w:rPr>
                <w:szCs w:val="2"/>
              </w:rPr>
              <w:t xml:space="preserve">, д. 15,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(49439) 2-12-52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8.00-17.00,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ТОСП ОГКУ «МФЦ» по </w:t>
            </w:r>
            <w:proofErr w:type="spellStart"/>
            <w:r w:rsidRPr="005D2697">
              <w:rPr>
                <w:szCs w:val="2"/>
              </w:rPr>
              <w:t>Парфеньевскому</w:t>
            </w:r>
            <w:proofErr w:type="spellEnd"/>
            <w:r w:rsidRPr="005D2697">
              <w:rPr>
                <w:szCs w:val="2"/>
              </w:rPr>
              <w:t xml:space="preserve">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157270, с. </w:t>
            </w:r>
            <w:proofErr w:type="spellStart"/>
            <w:r w:rsidRPr="005D2697">
              <w:rPr>
                <w:szCs w:val="2"/>
              </w:rPr>
              <w:t>Парфеньево</w:t>
            </w:r>
            <w:proofErr w:type="spellEnd"/>
            <w:r w:rsidRPr="005D2697">
              <w:rPr>
                <w:szCs w:val="2"/>
              </w:rPr>
              <w:t xml:space="preserve">, ул. Маркова, д. 17,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(49440) 5-13-32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ТОСП ОГКУ «МФЦ» по </w:t>
            </w:r>
            <w:proofErr w:type="spellStart"/>
            <w:r w:rsidRPr="005D2697">
              <w:rPr>
                <w:szCs w:val="2"/>
              </w:rPr>
              <w:t>Поназыревскому</w:t>
            </w:r>
            <w:proofErr w:type="spellEnd"/>
            <w:r w:rsidRPr="005D2697">
              <w:rPr>
                <w:szCs w:val="2"/>
              </w:rPr>
              <w:t xml:space="preserve">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157580, с. Поназырево, ул. Свободы, д. 1,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(49448) 2-16-51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  <w:tr w:rsidR="005D2697" w:rsidRPr="005D2697" w:rsidTr="002F0586">
        <w:trPr>
          <w:trHeight w:val="329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ТОСП ОГКУ «МФЦ» по </w:t>
            </w:r>
            <w:proofErr w:type="spellStart"/>
            <w:r w:rsidRPr="005D2697">
              <w:rPr>
                <w:szCs w:val="2"/>
              </w:rPr>
              <w:t>Пыщугскому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157630, с. Пыщуг, ул. Чкалова, д. 6,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(49452) 2-78-39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</w:p>
        </w:tc>
      </w:tr>
      <w:tr w:rsidR="005D2697" w:rsidRPr="005D2697" w:rsidTr="002F0586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ТОСП ОГКУ «МФЦ» по </w:t>
            </w:r>
            <w:proofErr w:type="spellStart"/>
            <w:r w:rsidRPr="005D2697">
              <w:rPr>
                <w:szCs w:val="2"/>
              </w:rPr>
              <w:t>Сусанинскому</w:t>
            </w:r>
            <w:proofErr w:type="spellEnd"/>
            <w:r w:rsidRPr="005D2697">
              <w:rPr>
                <w:szCs w:val="2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157080, п. Сусанино, ул. Ленина, д. 2а, </w:t>
            </w:r>
          </w:p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 xml:space="preserve">8 (49434) 9-74-43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D2697" w:rsidRPr="005D2697" w:rsidRDefault="005D2697" w:rsidP="005D2697">
            <w:pPr>
              <w:ind w:firstLine="0"/>
              <w:rPr>
                <w:szCs w:val="2"/>
              </w:rPr>
            </w:pPr>
            <w:r w:rsidRPr="005D2697">
              <w:rPr>
                <w:szCs w:val="2"/>
              </w:rPr>
              <w:t>Пн.-пт.: 8.00-17.00</w:t>
            </w:r>
          </w:p>
        </w:tc>
      </w:tr>
    </w:tbl>
    <w:p w:rsidR="007827C0" w:rsidRDefault="007827C0" w:rsidP="003D41CC">
      <w:pPr>
        <w:ind w:firstLine="0"/>
        <w:rPr>
          <w:szCs w:val="2"/>
        </w:rPr>
      </w:pPr>
    </w:p>
    <w:p w:rsidR="007827C0" w:rsidRDefault="007827C0" w:rsidP="003D41CC">
      <w:pPr>
        <w:ind w:firstLine="0"/>
        <w:rPr>
          <w:szCs w:val="2"/>
        </w:rPr>
      </w:pPr>
    </w:p>
    <w:p w:rsidR="007827C0" w:rsidRDefault="007827C0" w:rsidP="003D41CC">
      <w:pPr>
        <w:ind w:firstLine="0"/>
        <w:rPr>
          <w:szCs w:val="2"/>
        </w:rPr>
      </w:pPr>
    </w:p>
    <w:p w:rsidR="007827C0" w:rsidRPr="006C52C2" w:rsidRDefault="007827C0" w:rsidP="003D41CC">
      <w:pPr>
        <w:ind w:firstLine="0"/>
        <w:rPr>
          <w:szCs w:val="2"/>
        </w:rPr>
        <w:sectPr w:rsidR="007827C0" w:rsidRPr="006C52C2" w:rsidSect="00C12BF9">
          <w:pgSz w:w="11907" w:h="16840" w:code="9"/>
          <w:pgMar w:top="1134" w:right="567" w:bottom="1134" w:left="1134" w:header="0" w:footer="6" w:gutter="0"/>
          <w:cols w:space="720"/>
          <w:noEndnote/>
          <w:docGrid w:linePitch="360"/>
        </w:sectPr>
      </w:pPr>
    </w:p>
    <w:p w:rsidR="00484A92" w:rsidRDefault="00484A92" w:rsidP="003D41CC">
      <w:pPr>
        <w:ind w:firstLine="0"/>
      </w:pP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Приложение № 3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8872E3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8872E3">
        <w:rPr>
          <w:rStyle w:val="TimesNewRoman14"/>
          <w:rFonts w:ascii="Arial" w:eastAsia="Arial" w:hAnsi="Arial" w:cs="Arial"/>
          <w:sz w:val="24"/>
          <w:szCs w:val="28"/>
        </w:rPr>
        <w:t>меры социальной поддержки по оплате твердого топлива в денежной форме отдельным категориям граждан</w:t>
      </w:r>
    </w:p>
    <w:p w:rsidR="005D2697" w:rsidRPr="00A47F86" w:rsidRDefault="005D2697" w:rsidP="005D2697">
      <w:pPr>
        <w:rPr>
          <w:szCs w:val="28"/>
        </w:rPr>
      </w:pPr>
      <w:r>
        <w:rPr>
          <w:rFonts w:cs="Arial"/>
        </w:rPr>
        <w:t xml:space="preserve">(приложение </w:t>
      </w:r>
      <w:r>
        <w:rPr>
          <w:szCs w:val="28"/>
        </w:rPr>
        <w:t xml:space="preserve">в новой редакции приказа </w:t>
      </w:r>
      <w:r>
        <w:t xml:space="preserve">департамента по труду и социальной защите населения Костромской области </w:t>
      </w:r>
      <w:hyperlink r:id="rId94" w:tgtFrame="Logical" w:history="1">
        <w:r w:rsidRPr="00B006A4">
          <w:rPr>
            <w:rStyle w:val="a5"/>
          </w:rPr>
          <w:t xml:space="preserve">№ 247 от 08.04.2016 года (НГР </w:t>
        </w:r>
        <w:r w:rsidRPr="00B006A4">
          <w:rPr>
            <w:rStyle w:val="a5"/>
            <w:lang w:val="en-US"/>
          </w:rPr>
          <w:t>RU</w:t>
        </w:r>
        <w:r w:rsidRPr="00B006A4">
          <w:rPr>
            <w:rStyle w:val="a5"/>
          </w:rPr>
          <w:t>44000201600286)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3B5682" w:rsidRPr="008872E3" w:rsidRDefault="003B5682" w:rsidP="00484A92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БЛОК-СХЕМА</w:t>
      </w:r>
    </w:p>
    <w:p w:rsidR="003B5682" w:rsidRPr="008872E3" w:rsidRDefault="003B5682" w:rsidP="00484A92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порядка предоставления государственной услуги</w:t>
      </w:r>
    </w:p>
    <w:p w:rsidR="007827C0" w:rsidRDefault="007827C0" w:rsidP="007827C0">
      <w:pPr>
        <w:autoSpaceDE w:val="0"/>
        <w:ind w:firstLine="709"/>
        <w:rPr>
          <w:rFonts w:cs="Arial"/>
        </w:rPr>
      </w:pPr>
    </w:p>
    <w:p w:rsidR="005D2697" w:rsidRDefault="00A60ABA" w:rsidP="007827C0">
      <w:pPr>
        <w:autoSpaceDE w:val="0"/>
        <w:ind w:firstLine="709"/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91.1pt;margin-top:9.9pt;width:263.85pt;height:40.5pt;z-index:1;mso-wrap-distance-left:9.05pt;mso-wrap-distance-right:9.05pt" strokeweight=".5pt">
            <v:fill color2="black"/>
            <v:textbox style="mso-next-textbox:#_x0000_s1052" inset="7.45pt,3.85pt,7.45pt,3.85pt">
              <w:txbxContent>
                <w:p w:rsidR="005D2697" w:rsidRPr="007A20EA" w:rsidRDefault="005D2697" w:rsidP="005D2697">
                  <w:pPr>
                    <w:jc w:val="center"/>
                    <w:rPr>
                      <w:rStyle w:val="TimesNewRoman14"/>
                    </w:rPr>
                  </w:pPr>
                  <w:r w:rsidRPr="007A20EA">
                    <w:rPr>
                      <w:rStyle w:val="TimesNewRoman14"/>
                    </w:rPr>
                    <w:t>Заявление и документы для предоставления государственной услуги</w:t>
                  </w:r>
                </w:p>
              </w:txbxContent>
            </v:textbox>
          </v:shape>
        </w:pict>
      </w: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Pr="0082319A" w:rsidRDefault="005D2697" w:rsidP="005D2697">
      <w:pPr>
        <w:widowControl w:val="0"/>
        <w:autoSpaceDE w:val="0"/>
      </w:pPr>
    </w:p>
    <w:p w:rsidR="005D2697" w:rsidRPr="0082319A" w:rsidRDefault="00A60ABA" w:rsidP="005D2697">
      <w:pPr>
        <w:widowControl w:val="0"/>
        <w:autoSpaceDE w:val="0"/>
        <w:jc w:val="center"/>
      </w:pPr>
      <w:r>
        <w:rPr>
          <w:noProof/>
          <w:lang w:eastAsia="ar-SA"/>
        </w:rPr>
        <w:pict>
          <v:rect id="_x0000_s1057" style="position:absolute;left:0;text-align:left;margin-left:15.95pt;margin-top:12.7pt;width:449.25pt;height:24pt;z-index:6">
            <v:textbox style="mso-next-textbox:#_x0000_s1057">
              <w:txbxContent>
                <w:p w:rsidR="005D2697" w:rsidRPr="00D56BDA" w:rsidRDefault="005D2697" w:rsidP="005D2697">
                  <w:pPr>
                    <w:pStyle w:val="26"/>
                    <w:jc w:val="center"/>
                  </w:pPr>
                  <w:r w:rsidRPr="00D56BDA">
                    <w:rPr>
                      <w:sz w:val="22"/>
                      <w:szCs w:val="22"/>
                    </w:rPr>
                    <w:t xml:space="preserve">ОГКУ «МФЦ» </w:t>
                  </w:r>
                  <w:r w:rsidRPr="00D56BDA">
                    <w:rPr>
                      <w:sz w:val="20"/>
                      <w:szCs w:val="20"/>
                    </w:rPr>
                    <w:t>его</w:t>
                  </w:r>
                  <w:r w:rsidRPr="00D56BDA">
                    <w:t xml:space="preserve"> </w:t>
                  </w:r>
                  <w:r w:rsidRPr="00D56BDA">
                    <w:rPr>
                      <w:sz w:val="20"/>
                      <w:szCs w:val="20"/>
                    </w:rPr>
                    <w:t xml:space="preserve">филиалы и территориально обособленные структурные подразделения </w:t>
                  </w:r>
                </w:p>
                <w:p w:rsidR="005D2697" w:rsidRPr="00860E13" w:rsidRDefault="005D2697" w:rsidP="005D2697">
                  <w:pPr>
                    <w:pStyle w:val="26"/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5D2697" w:rsidRPr="0082319A" w:rsidRDefault="005D2697" w:rsidP="005D2697">
      <w:pPr>
        <w:widowControl w:val="0"/>
        <w:autoSpaceDE w:val="0"/>
        <w:jc w:val="center"/>
      </w:pPr>
    </w:p>
    <w:p w:rsidR="005D2697" w:rsidRPr="0082319A" w:rsidRDefault="00A60ABA" w:rsidP="005D2697">
      <w:pPr>
        <w:widowControl w:val="0"/>
        <w:autoSpaceDE w:val="0"/>
        <w:jc w:val="center"/>
      </w:pPr>
      <w:r>
        <w:rPr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250.6pt;margin-top:9.9pt;width:1pt;height:17.55pt;z-index:9" o:connectortype="straight">
            <v:stroke endarrow="block"/>
          </v:shape>
        </w:pict>
      </w:r>
    </w:p>
    <w:p w:rsidR="005D2697" w:rsidRPr="0082319A" w:rsidRDefault="005D2697" w:rsidP="005D2697">
      <w:pPr>
        <w:widowControl w:val="0"/>
        <w:autoSpaceDE w:val="0"/>
        <w:jc w:val="center"/>
      </w:pPr>
    </w:p>
    <w:p w:rsidR="005D2697" w:rsidRPr="0082319A" w:rsidRDefault="00A60ABA" w:rsidP="005D2697">
      <w:pPr>
        <w:widowControl w:val="0"/>
        <w:autoSpaceDE w:val="0"/>
        <w:jc w:val="center"/>
      </w:pPr>
      <w:r>
        <w:rPr>
          <w:lang w:eastAsia="ar-SA"/>
        </w:rPr>
        <w:pict>
          <v:shape id="_x0000_s1053" type="#_x0000_t202" style="position:absolute;left:0;text-align:left;margin-left:129.95pt;margin-top:8.75pt;width:249.75pt;height:21pt;z-index:2;mso-wrap-distance-left:9.05pt;mso-wrap-distance-right:9.05pt" strokeweight=".5pt">
            <v:fill color2="black"/>
            <v:textbox style="mso-next-textbox:#_x0000_s1053" inset="7.45pt,3.85pt,7.45pt,3.85pt">
              <w:txbxContent>
                <w:p w:rsidR="005D2697" w:rsidRPr="001E26C3" w:rsidRDefault="005D2697" w:rsidP="005D2697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Прием и регистрация </w:t>
                  </w:r>
                </w:p>
                <w:p w:rsidR="005D2697" w:rsidRPr="005D2144" w:rsidRDefault="005D2697" w:rsidP="005D2697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5D2697" w:rsidRPr="0082319A" w:rsidRDefault="00A60ABA" w:rsidP="005D2697">
      <w:pPr>
        <w:widowControl w:val="0"/>
        <w:autoSpaceDE w:val="0"/>
        <w:jc w:val="center"/>
      </w:pPr>
      <w:r>
        <w:rPr>
          <w:lang w:eastAsia="ar-SA"/>
        </w:rPr>
        <w:pict>
          <v:line id="_x0000_s1055" style="position:absolute;left:0;text-align:left;z-index:4" from="251.45pt,13.65pt" to="251.45pt,36.85pt" strokeweight=".26mm">
            <v:stroke endarrow="block" joinstyle="miter"/>
          </v:line>
        </w:pict>
      </w:r>
    </w:p>
    <w:p w:rsidR="005D2697" w:rsidRPr="0082319A" w:rsidRDefault="005D2697" w:rsidP="005D2697">
      <w:pPr>
        <w:widowControl w:val="0"/>
        <w:autoSpaceDE w:val="0"/>
        <w:jc w:val="center"/>
      </w:pPr>
    </w:p>
    <w:p w:rsidR="005D2697" w:rsidRPr="0082319A" w:rsidRDefault="00A60ABA" w:rsidP="005D2697">
      <w:pPr>
        <w:widowControl w:val="0"/>
        <w:autoSpaceDE w:val="0"/>
        <w:jc w:val="center"/>
      </w:pPr>
      <w:r>
        <w:rPr>
          <w:lang w:eastAsia="ar-SA"/>
        </w:rPr>
        <w:pict>
          <v:shape id="_x0000_s1054" type="#_x0000_t202" style="position:absolute;left:0;text-align:left;margin-left:167.2pt;margin-top:12.2pt;width:177.25pt;height:23.4pt;z-index:3;mso-wrap-distance-left:9.05pt;mso-wrap-distance-right:9.05pt" strokeweight=".5pt">
            <v:fill color2="black"/>
            <v:textbox style="mso-next-textbox:#_x0000_s1054" inset="7.45pt,3.85pt,7.45pt,3.85pt">
              <w:txbxContent>
                <w:p w:rsidR="005D2697" w:rsidRPr="001E26C3" w:rsidRDefault="005D2697" w:rsidP="005D2697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5D2697" w:rsidRPr="0082319A" w:rsidRDefault="005D2697" w:rsidP="005D2697">
      <w:pPr>
        <w:widowControl w:val="0"/>
        <w:autoSpaceDE w:val="0"/>
        <w:jc w:val="center"/>
      </w:pPr>
    </w:p>
    <w:p w:rsidR="005D2697" w:rsidRPr="0082319A" w:rsidRDefault="00A60ABA" w:rsidP="005D2697">
      <w:pPr>
        <w:widowControl w:val="0"/>
        <w:autoSpaceDE w:val="0"/>
        <w:jc w:val="center"/>
      </w:pPr>
      <w:r>
        <w:rPr>
          <w:noProof/>
          <w:lang w:eastAsia="ar-SA"/>
        </w:rPr>
        <w:pict>
          <v:line id="_x0000_s1058" style="position:absolute;left:0;text-align:left;flip:x;z-index:7" from="251.6pt,3.4pt" to="251.9pt,29.2pt">
            <v:stroke endarrow="block"/>
          </v:line>
        </w:pict>
      </w:r>
    </w:p>
    <w:p w:rsidR="005D2697" w:rsidRPr="0082319A" w:rsidRDefault="00A60ABA" w:rsidP="005D2697">
      <w:pPr>
        <w:widowControl w:val="0"/>
        <w:autoSpaceDE w:val="0"/>
        <w:jc w:val="center"/>
        <w:rPr>
          <w:szCs w:val="28"/>
        </w:rPr>
      </w:pPr>
      <w:r>
        <w:rPr>
          <w:lang w:eastAsia="ar-SA"/>
        </w:rPr>
        <w:pict>
          <v:shape id="_x0000_s1056" type="#_x0000_t202" style="position:absolute;left:0;text-align:left;margin-left:112.1pt;margin-top:13.1pt;width:285.2pt;height:35.7pt;z-index:5;mso-wrap-distance-left:9.05pt;mso-wrap-distance-right:9.05pt" strokeweight=".5pt">
            <v:fill color2="black"/>
            <v:textbox style="mso-next-textbox:#_x0000_s1056" inset="7.45pt,3.85pt,7.45pt,3.85pt">
              <w:txbxContent>
                <w:p w:rsidR="005D2697" w:rsidRPr="001E26C3" w:rsidRDefault="005D2697" w:rsidP="005D2697">
                  <w:pPr>
                    <w:jc w:val="center"/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5D2697" w:rsidRPr="0082319A" w:rsidRDefault="005D2697" w:rsidP="005D2697">
      <w:pPr>
        <w:widowControl w:val="0"/>
        <w:autoSpaceDE w:val="0"/>
        <w:jc w:val="center"/>
        <w:rPr>
          <w:szCs w:val="28"/>
        </w:rPr>
      </w:pPr>
    </w:p>
    <w:p w:rsidR="005D2697" w:rsidRPr="0082319A" w:rsidRDefault="00A60ABA" w:rsidP="005D2697">
      <w:pPr>
        <w:widowControl w:val="0"/>
        <w:autoSpaceDE w:val="0"/>
        <w:rPr>
          <w:szCs w:val="28"/>
        </w:rPr>
      </w:pPr>
      <w:r>
        <w:rPr>
          <w:noProof/>
          <w:lang w:eastAsia="ar-SA"/>
        </w:rPr>
        <w:pict>
          <v:line id="_x0000_s1059" style="position:absolute;left:0;text-align:left;z-index:8" from="251.45pt,14pt" to="251.45pt,40.85pt">
            <v:stroke endarrow="block"/>
          </v:line>
        </w:pict>
      </w:r>
    </w:p>
    <w:p w:rsidR="005D2697" w:rsidRPr="0082319A" w:rsidRDefault="005D2697" w:rsidP="005D2697">
      <w:pPr>
        <w:widowControl w:val="0"/>
        <w:autoSpaceDE w:val="0"/>
        <w:jc w:val="center"/>
        <w:rPr>
          <w:szCs w:val="28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5D2697" w:rsidRPr="0082319A" w:rsidTr="002F0586">
        <w:tc>
          <w:tcPr>
            <w:tcW w:w="5137" w:type="dxa"/>
            <w:shd w:val="clear" w:color="auto" w:fill="auto"/>
          </w:tcPr>
          <w:p w:rsidR="005D2697" w:rsidRPr="0082319A" w:rsidRDefault="005D2697" w:rsidP="002F0586">
            <w:pPr>
              <w:widowControl w:val="0"/>
              <w:autoSpaceDE w:val="0"/>
              <w:jc w:val="center"/>
              <w:rPr>
                <w:szCs w:val="22"/>
              </w:rPr>
            </w:pPr>
            <w:r w:rsidRPr="0082319A">
              <w:rPr>
                <w:szCs w:val="22"/>
              </w:rPr>
              <w:t>Выдача документов</w:t>
            </w:r>
          </w:p>
        </w:tc>
      </w:tr>
    </w:tbl>
    <w:p w:rsidR="005D2697" w:rsidRPr="0082319A" w:rsidRDefault="005D2697" w:rsidP="005D2697">
      <w:pPr>
        <w:widowControl w:val="0"/>
        <w:autoSpaceDE w:val="0"/>
        <w:jc w:val="center"/>
        <w:rPr>
          <w:szCs w:val="28"/>
        </w:rPr>
      </w:pPr>
    </w:p>
    <w:p w:rsidR="005D2697" w:rsidRPr="0082319A" w:rsidRDefault="00A60ABA" w:rsidP="005D2697">
      <w:pPr>
        <w:widowControl w:val="0"/>
        <w:tabs>
          <w:tab w:val="left" w:pos="975"/>
          <w:tab w:val="center" w:pos="1175"/>
        </w:tabs>
        <w:autoSpaceDE w:val="0"/>
        <w:rPr>
          <w:szCs w:val="28"/>
        </w:rPr>
      </w:pPr>
      <w:r>
        <w:rPr>
          <w:noProof/>
          <w:szCs w:val="28"/>
        </w:rPr>
        <w:pict>
          <v:shape id="_x0000_s1061" type="#_x0000_t32" style="position:absolute;left:0;text-align:left;margin-left:163.2pt;margin-top:7.7pt;width:21.2pt;height:23.25pt;flip:x;z-index:10" o:connectortype="straight">
            <v:stroke endarrow="block"/>
          </v:shape>
        </w:pict>
      </w:r>
      <w:r>
        <w:rPr>
          <w:noProof/>
          <w:szCs w:val="28"/>
        </w:rPr>
        <w:pict>
          <v:shape id="_x0000_s1062" type="#_x0000_t32" style="position:absolute;left:0;text-align:left;margin-left:328.7pt;margin-top:8.45pt;width:24pt;height:22.5pt;z-index:11" o:connectortype="straight">
            <v:stroke endarrow="block"/>
          </v:shape>
        </w:pict>
      </w:r>
      <w:r w:rsidR="005D2697" w:rsidRPr="0082319A">
        <w:rPr>
          <w:szCs w:val="28"/>
        </w:rPr>
        <w:tab/>
        <w:t xml:space="preserve"> </w:t>
      </w:r>
      <w:r w:rsidR="005D2697" w:rsidRPr="0082319A">
        <w:rPr>
          <w:szCs w:val="28"/>
        </w:rPr>
        <w:tab/>
      </w:r>
    </w:p>
    <w:p w:rsidR="005D2697" w:rsidRPr="0082319A" w:rsidRDefault="005D2697" w:rsidP="005D2697">
      <w:pPr>
        <w:widowControl w:val="0"/>
        <w:tabs>
          <w:tab w:val="left" w:pos="3345"/>
          <w:tab w:val="center" w:pos="5103"/>
        </w:tabs>
        <w:autoSpaceDE w:val="0"/>
        <w:rPr>
          <w:szCs w:val="28"/>
        </w:rPr>
      </w:pPr>
      <w:r w:rsidRPr="0082319A">
        <w:rPr>
          <w:szCs w:val="28"/>
        </w:rPr>
        <w:t xml:space="preserve">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5D2697" w:rsidRPr="0082319A" w:rsidTr="002F0586">
        <w:trPr>
          <w:trHeight w:val="838"/>
        </w:trPr>
        <w:tc>
          <w:tcPr>
            <w:tcW w:w="4112" w:type="dxa"/>
          </w:tcPr>
          <w:p w:rsidR="005D2697" w:rsidRPr="0082319A" w:rsidRDefault="005D2697" w:rsidP="002F0586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szCs w:val="22"/>
              </w:rPr>
            </w:pPr>
            <w:r w:rsidRPr="0082319A">
              <w:rPr>
                <w:szCs w:val="22"/>
              </w:rPr>
              <w:t>Уведомление об отказе в предоставлении государственной услуги</w:t>
            </w:r>
          </w:p>
        </w:tc>
      </w:tr>
    </w:tbl>
    <w:p w:rsidR="005D2697" w:rsidRPr="0082319A" w:rsidRDefault="005D2697" w:rsidP="005D2697">
      <w:pPr>
        <w:rPr>
          <w:rFonts w:cs="Calibri"/>
          <w:vanish/>
          <w:szCs w:val="22"/>
        </w:rPr>
      </w:pPr>
    </w:p>
    <w:tbl>
      <w:tblPr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5D2697" w:rsidRPr="0082319A" w:rsidTr="002F0586">
        <w:trPr>
          <w:trHeight w:val="900"/>
        </w:trPr>
        <w:tc>
          <w:tcPr>
            <w:tcW w:w="4446" w:type="dxa"/>
          </w:tcPr>
          <w:p w:rsidR="005D2697" w:rsidRPr="0082319A" w:rsidRDefault="005D2697" w:rsidP="002F0586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szCs w:val="28"/>
              </w:rPr>
            </w:pPr>
            <w:r w:rsidRPr="0082319A">
              <w:rPr>
                <w:szCs w:val="22"/>
              </w:rPr>
              <w:t>Уведомление о предоставлении государственной услуги</w:t>
            </w:r>
          </w:p>
        </w:tc>
      </w:tr>
    </w:tbl>
    <w:p w:rsidR="005D2697" w:rsidRPr="0082319A" w:rsidRDefault="005D2697" w:rsidP="005D2697">
      <w:pPr>
        <w:ind w:firstLine="709"/>
        <w:jc w:val="center"/>
        <w:rPr>
          <w:rFonts w:cs="Courier New"/>
          <w:szCs w:val="18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5D2697" w:rsidRDefault="005D2697" w:rsidP="007827C0">
      <w:pPr>
        <w:autoSpaceDE w:val="0"/>
        <w:ind w:firstLine="709"/>
        <w:rPr>
          <w:rFonts w:cs="Arial"/>
        </w:rPr>
      </w:pPr>
    </w:p>
    <w:p w:rsidR="007827C0" w:rsidRDefault="007827C0" w:rsidP="007827C0">
      <w:pPr>
        <w:autoSpaceDE w:val="0"/>
        <w:ind w:firstLine="709"/>
        <w:rPr>
          <w:rFonts w:cs="Arial"/>
        </w:rPr>
      </w:pPr>
    </w:p>
    <w:p w:rsidR="007827C0" w:rsidRDefault="007827C0" w:rsidP="007827C0">
      <w:pPr>
        <w:autoSpaceDE w:val="0"/>
        <w:ind w:firstLine="709"/>
        <w:rPr>
          <w:rFonts w:cs="Arial"/>
        </w:rPr>
      </w:pPr>
    </w:p>
    <w:p w:rsidR="007827C0" w:rsidRPr="0095464B" w:rsidRDefault="007827C0" w:rsidP="007827C0">
      <w:pPr>
        <w:ind w:firstLine="0"/>
        <w:jc w:val="left"/>
        <w:rPr>
          <w:rFonts w:cs="Arial"/>
        </w:rPr>
      </w:pPr>
      <w:r w:rsidRPr="0095464B">
        <w:rPr>
          <w:rFonts w:cs="Arial"/>
        </w:rPr>
        <w:t xml:space="preserve">Приложение № 3.1 </w:t>
      </w:r>
    </w:p>
    <w:p w:rsidR="007827C0" w:rsidRPr="0095464B" w:rsidRDefault="007827C0" w:rsidP="007827C0">
      <w:pPr>
        <w:ind w:firstLine="0"/>
        <w:jc w:val="left"/>
        <w:rPr>
          <w:rFonts w:cs="Arial"/>
        </w:rPr>
      </w:pPr>
      <w:r w:rsidRPr="0095464B">
        <w:rPr>
          <w:rFonts w:cs="Arial"/>
        </w:rPr>
        <w:t xml:space="preserve">к административному регламенту </w:t>
      </w:r>
    </w:p>
    <w:p w:rsidR="007827C0" w:rsidRPr="0095464B" w:rsidRDefault="007827C0" w:rsidP="007827C0">
      <w:pPr>
        <w:ind w:firstLine="0"/>
        <w:jc w:val="left"/>
        <w:rPr>
          <w:rFonts w:cs="Arial"/>
        </w:rPr>
      </w:pPr>
      <w:r w:rsidRPr="0095464B">
        <w:rPr>
          <w:rFonts w:cs="Arial"/>
        </w:rPr>
        <w:t>предоставления департаментом</w:t>
      </w:r>
    </w:p>
    <w:p w:rsidR="007827C0" w:rsidRPr="0095464B" w:rsidRDefault="007827C0" w:rsidP="007827C0">
      <w:pPr>
        <w:ind w:firstLine="0"/>
        <w:jc w:val="left"/>
        <w:rPr>
          <w:rFonts w:cs="Arial"/>
        </w:rPr>
      </w:pPr>
      <w:r w:rsidRPr="0095464B">
        <w:rPr>
          <w:rFonts w:cs="Arial"/>
        </w:rPr>
        <w:t xml:space="preserve"> социальной защиты населения, опеки </w:t>
      </w:r>
    </w:p>
    <w:p w:rsidR="007827C0" w:rsidRPr="0095464B" w:rsidRDefault="007827C0" w:rsidP="007827C0">
      <w:pPr>
        <w:ind w:firstLine="0"/>
        <w:jc w:val="left"/>
        <w:rPr>
          <w:rFonts w:cs="Arial"/>
        </w:rPr>
      </w:pPr>
      <w:r w:rsidRPr="0095464B">
        <w:rPr>
          <w:rFonts w:cs="Arial"/>
        </w:rPr>
        <w:t xml:space="preserve">и попечительства Костромской области </w:t>
      </w:r>
    </w:p>
    <w:p w:rsidR="007827C0" w:rsidRPr="0095464B" w:rsidRDefault="007827C0" w:rsidP="007827C0">
      <w:pPr>
        <w:ind w:firstLine="0"/>
        <w:jc w:val="left"/>
        <w:rPr>
          <w:rFonts w:cs="Arial"/>
          <w:bCs/>
        </w:rPr>
      </w:pPr>
      <w:r w:rsidRPr="0095464B">
        <w:rPr>
          <w:rFonts w:cs="Arial"/>
        </w:rPr>
        <w:t>государственной услуги по н</w:t>
      </w:r>
      <w:r w:rsidRPr="0095464B">
        <w:rPr>
          <w:rFonts w:cs="Arial"/>
          <w:bCs/>
        </w:rPr>
        <w:t xml:space="preserve">азначению </w:t>
      </w:r>
    </w:p>
    <w:p w:rsidR="007827C0" w:rsidRPr="0095464B" w:rsidRDefault="007827C0" w:rsidP="007827C0">
      <w:pPr>
        <w:ind w:firstLine="0"/>
        <w:jc w:val="left"/>
        <w:rPr>
          <w:rFonts w:cs="Arial"/>
        </w:rPr>
      </w:pPr>
      <w:r w:rsidRPr="0095464B">
        <w:rPr>
          <w:rFonts w:cs="Arial"/>
        </w:rPr>
        <w:t xml:space="preserve">меры социальной поддержки по оплате </w:t>
      </w:r>
    </w:p>
    <w:p w:rsidR="007827C0" w:rsidRPr="0095464B" w:rsidRDefault="007827C0" w:rsidP="007827C0">
      <w:pPr>
        <w:ind w:firstLine="0"/>
        <w:jc w:val="left"/>
        <w:rPr>
          <w:rFonts w:cs="Arial"/>
        </w:rPr>
      </w:pPr>
      <w:r w:rsidRPr="0095464B">
        <w:rPr>
          <w:rFonts w:cs="Arial"/>
        </w:rPr>
        <w:t xml:space="preserve">твердого топлива в денежной форме </w:t>
      </w:r>
    </w:p>
    <w:p w:rsidR="007827C0" w:rsidRPr="0095464B" w:rsidRDefault="007827C0" w:rsidP="007827C0">
      <w:pPr>
        <w:ind w:firstLine="0"/>
        <w:jc w:val="left"/>
        <w:rPr>
          <w:rFonts w:cs="Arial"/>
        </w:rPr>
      </w:pPr>
      <w:r w:rsidRPr="0095464B">
        <w:rPr>
          <w:rFonts w:cs="Arial"/>
        </w:rPr>
        <w:t>отдельным категориям граждан»</w:t>
      </w:r>
    </w:p>
    <w:p w:rsidR="007827C0" w:rsidRDefault="007827C0" w:rsidP="007827C0">
      <w:pPr>
        <w:autoSpaceDE w:val="0"/>
        <w:ind w:firstLine="0"/>
        <w:rPr>
          <w:rFonts w:cs="Arial"/>
        </w:rPr>
      </w:pPr>
      <w:r>
        <w:rPr>
          <w:rFonts w:cs="Arial"/>
        </w:rPr>
        <w:t>(приложение дополнено приказом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5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</w:p>
    <w:p w:rsidR="007827C0" w:rsidRDefault="007827C0" w:rsidP="007827C0">
      <w:pPr>
        <w:widowControl w:val="0"/>
        <w:autoSpaceDE w:val="0"/>
        <w:ind w:firstLine="709"/>
      </w:pPr>
    </w:p>
    <w:p w:rsidR="007827C0" w:rsidRPr="0095464B" w:rsidRDefault="007827C0" w:rsidP="007827C0">
      <w:pPr>
        <w:ind w:left="1843" w:firstLine="709"/>
        <w:jc w:val="right"/>
        <w:rPr>
          <w:rFonts w:cs="Arial"/>
        </w:rPr>
      </w:pPr>
    </w:p>
    <w:p w:rsidR="007827C0" w:rsidRPr="0095464B" w:rsidRDefault="007827C0" w:rsidP="007827C0">
      <w:pPr>
        <w:pStyle w:val="ConsPlusNormal"/>
        <w:ind w:firstLine="709"/>
        <w:jc w:val="right"/>
        <w:rPr>
          <w:sz w:val="24"/>
          <w:szCs w:val="24"/>
        </w:rPr>
      </w:pP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969" w:firstLine="709"/>
        <w:jc w:val="right"/>
        <w:rPr>
          <w:rFonts w:cs="Arial"/>
        </w:rPr>
      </w:pPr>
      <w:r w:rsidRPr="0095464B">
        <w:rPr>
          <w:rFonts w:cs="Arial"/>
        </w:rPr>
        <w:t>В ОГКУ «Центр социальных выплат»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969" w:firstLine="709"/>
        <w:rPr>
          <w:rFonts w:cs="Arial"/>
        </w:rPr>
      </w:pPr>
      <w:r w:rsidRPr="0095464B">
        <w:rPr>
          <w:rFonts w:cs="Arial"/>
        </w:rPr>
        <w:t xml:space="preserve">от _______________________________ 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969" w:firstLine="709"/>
        <w:jc w:val="right"/>
        <w:rPr>
          <w:rFonts w:cs="Arial"/>
        </w:rPr>
      </w:pPr>
      <w:r w:rsidRPr="0095464B">
        <w:rPr>
          <w:rFonts w:cs="Arial"/>
        </w:rPr>
        <w:t>_________________________________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firstLine="709"/>
        <w:jc w:val="right"/>
        <w:rPr>
          <w:rFonts w:cs="Arial"/>
        </w:rPr>
      </w:pPr>
      <w:r>
        <w:rPr>
          <w:rFonts w:cs="Arial"/>
        </w:rPr>
        <w:t xml:space="preserve"> </w:t>
      </w:r>
      <w:r w:rsidRPr="0095464B">
        <w:rPr>
          <w:rFonts w:cs="Arial"/>
        </w:rPr>
        <w:t>адрес регистрации:_________________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686" w:firstLine="709"/>
        <w:jc w:val="right"/>
        <w:rPr>
          <w:rFonts w:cs="Arial"/>
        </w:rPr>
      </w:pPr>
      <w:r w:rsidRPr="0095464B">
        <w:rPr>
          <w:rFonts w:cs="Arial"/>
        </w:rPr>
        <w:t>(область, район, населенный пункт, улица, дом, квартира)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686" w:firstLine="709"/>
        <w:jc w:val="right"/>
        <w:rPr>
          <w:rFonts w:cs="Arial"/>
        </w:rPr>
      </w:pPr>
      <w:r w:rsidRPr="0095464B">
        <w:rPr>
          <w:rFonts w:cs="Arial"/>
        </w:rPr>
        <w:t>___________________________________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686" w:firstLine="709"/>
        <w:jc w:val="right"/>
        <w:rPr>
          <w:rFonts w:cs="Arial"/>
        </w:rPr>
      </w:pPr>
      <w:r w:rsidRPr="0095464B">
        <w:rPr>
          <w:rFonts w:cs="Arial"/>
        </w:rPr>
        <w:t>___________________________________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686" w:firstLine="709"/>
        <w:jc w:val="right"/>
        <w:rPr>
          <w:rFonts w:cs="Arial"/>
        </w:rPr>
      </w:pPr>
      <w:r w:rsidRPr="0095464B">
        <w:rPr>
          <w:rFonts w:cs="Arial"/>
        </w:rPr>
        <w:t>адрес фактического проживания:_____________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686" w:firstLine="709"/>
        <w:jc w:val="right"/>
        <w:rPr>
          <w:rFonts w:cs="Arial"/>
        </w:rPr>
      </w:pPr>
      <w:r w:rsidRPr="0095464B">
        <w:rPr>
          <w:rFonts w:cs="Arial"/>
        </w:rPr>
        <w:t>_____________________________________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686" w:firstLine="709"/>
        <w:jc w:val="right"/>
        <w:rPr>
          <w:rFonts w:cs="Arial"/>
        </w:rPr>
      </w:pPr>
      <w:r w:rsidRPr="0095464B">
        <w:rPr>
          <w:rFonts w:cs="Arial"/>
        </w:rPr>
        <w:t>_____________________________________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3960" w:firstLine="709"/>
        <w:jc w:val="right"/>
        <w:rPr>
          <w:rFonts w:cs="Arial"/>
        </w:rPr>
      </w:pPr>
      <w:r w:rsidRPr="0095464B">
        <w:rPr>
          <w:rFonts w:cs="Arial"/>
        </w:rPr>
        <w:t>тел. _____________________________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left="4500" w:firstLine="709"/>
        <w:jc w:val="right"/>
        <w:rPr>
          <w:rFonts w:cs="Arial"/>
        </w:rPr>
      </w:pP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firstLine="709"/>
        <w:jc w:val="center"/>
        <w:rPr>
          <w:rFonts w:cs="Arial"/>
          <w:b/>
        </w:rPr>
      </w:pPr>
      <w:r w:rsidRPr="0095464B">
        <w:rPr>
          <w:rFonts w:cs="Arial"/>
          <w:b/>
        </w:rPr>
        <w:t>ЗАЯВЛЕНИЕ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rPr>
          <w:rFonts w:cs="Arial"/>
        </w:rPr>
      </w:pPr>
      <w:r w:rsidRPr="0095464B">
        <w:rPr>
          <w:rFonts w:cs="Arial"/>
        </w:rPr>
        <w:t>Я, _________________________________________________________________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95464B">
        <w:rPr>
          <w:rFonts w:cs="Arial"/>
        </w:rPr>
        <w:t>(ФИО полностью)</w:t>
      </w:r>
    </w:p>
    <w:p w:rsidR="007827C0" w:rsidRPr="0095464B" w:rsidRDefault="007827C0" w:rsidP="007827C0">
      <w:pPr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Прошу предоставить</w:t>
      </w:r>
      <w:r>
        <w:rPr>
          <w:rFonts w:cs="Arial"/>
        </w:rPr>
        <w:t xml:space="preserve"> </w:t>
      </w:r>
      <w:r w:rsidRPr="0095464B">
        <w:rPr>
          <w:rFonts w:cs="Arial"/>
        </w:rPr>
        <w:t>мне</w:t>
      </w:r>
      <w:r>
        <w:rPr>
          <w:rFonts w:cs="Arial"/>
        </w:rPr>
        <w:t xml:space="preserve"> </w:t>
      </w:r>
      <w:r w:rsidRPr="0095464B">
        <w:rPr>
          <w:rFonts w:cs="Arial"/>
        </w:rPr>
        <w:t>денежную</w:t>
      </w:r>
      <w:r>
        <w:rPr>
          <w:rFonts w:cs="Arial"/>
        </w:rPr>
        <w:t xml:space="preserve"> </w:t>
      </w:r>
      <w:r w:rsidRPr="0095464B">
        <w:rPr>
          <w:rFonts w:cs="Arial"/>
        </w:rPr>
        <w:t>выплату</w:t>
      </w:r>
      <w:r>
        <w:rPr>
          <w:rFonts w:cs="Arial"/>
        </w:rPr>
        <w:t xml:space="preserve"> </w:t>
      </w:r>
      <w:r w:rsidRPr="0095464B">
        <w:rPr>
          <w:rFonts w:cs="Arial"/>
        </w:rPr>
        <w:t>на</w:t>
      </w:r>
      <w:r>
        <w:rPr>
          <w:rFonts w:cs="Arial"/>
        </w:rPr>
        <w:t xml:space="preserve"> </w:t>
      </w:r>
      <w:r w:rsidRPr="0095464B">
        <w:rPr>
          <w:rFonts w:cs="Arial"/>
        </w:rPr>
        <w:t>приобретение</w:t>
      </w:r>
      <w:r>
        <w:rPr>
          <w:rFonts w:cs="Arial"/>
        </w:rPr>
        <w:t xml:space="preserve"> </w:t>
      </w:r>
      <w:r w:rsidRPr="0095464B">
        <w:rPr>
          <w:rFonts w:cs="Arial"/>
        </w:rPr>
        <w:t>твердого топлива</w:t>
      </w:r>
      <w:r>
        <w:rPr>
          <w:rFonts w:cs="Arial"/>
        </w:rPr>
        <w:t xml:space="preserve"> </w:t>
      </w:r>
      <w:r w:rsidRPr="0095464B">
        <w:rPr>
          <w:rFonts w:cs="Arial"/>
        </w:rPr>
        <w:t>(возмещение</w:t>
      </w:r>
      <w:r>
        <w:rPr>
          <w:rFonts w:cs="Arial"/>
        </w:rPr>
        <w:t xml:space="preserve"> </w:t>
      </w:r>
      <w:r w:rsidRPr="0095464B">
        <w:rPr>
          <w:rFonts w:cs="Arial"/>
        </w:rPr>
        <w:t>расходов</w:t>
      </w:r>
      <w:r>
        <w:rPr>
          <w:rFonts w:cs="Arial"/>
        </w:rPr>
        <w:t xml:space="preserve"> </w:t>
      </w:r>
      <w:r w:rsidRPr="0095464B">
        <w:rPr>
          <w:rFonts w:cs="Arial"/>
        </w:rPr>
        <w:t>по</w:t>
      </w:r>
      <w:r>
        <w:rPr>
          <w:rFonts w:cs="Arial"/>
        </w:rPr>
        <w:t xml:space="preserve"> </w:t>
      </w:r>
      <w:r w:rsidRPr="0095464B">
        <w:rPr>
          <w:rFonts w:cs="Arial"/>
        </w:rPr>
        <w:t>приобретению</w:t>
      </w:r>
      <w:r>
        <w:rPr>
          <w:rFonts w:cs="Arial"/>
        </w:rPr>
        <w:t xml:space="preserve"> </w:t>
      </w:r>
      <w:r w:rsidRPr="0095464B">
        <w:rPr>
          <w:rFonts w:cs="Arial"/>
        </w:rPr>
        <w:t>твердого</w:t>
      </w:r>
      <w:r>
        <w:rPr>
          <w:rFonts w:cs="Arial"/>
        </w:rPr>
        <w:t xml:space="preserve"> </w:t>
      </w:r>
      <w:r w:rsidRPr="0095464B">
        <w:rPr>
          <w:rFonts w:cs="Arial"/>
        </w:rPr>
        <w:t>топлива)</w:t>
      </w:r>
      <w:r>
        <w:rPr>
          <w:rFonts w:cs="Arial"/>
        </w:rPr>
        <w:t xml:space="preserve"> </w:t>
      </w:r>
      <w:r w:rsidRPr="0095464B">
        <w:rPr>
          <w:rFonts w:cs="Arial"/>
        </w:rPr>
        <w:t>как</w:t>
      </w:r>
    </w:p>
    <w:p w:rsidR="007827C0" w:rsidRPr="0095464B" w:rsidRDefault="007827C0" w:rsidP="007827C0">
      <w:pPr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_______________________________________________________________________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95464B">
        <w:rPr>
          <w:rFonts w:cs="Arial"/>
        </w:rPr>
        <w:t>(указать название льготной категории)</w:t>
      </w:r>
    </w:p>
    <w:p w:rsidR="007827C0" w:rsidRPr="0095464B" w:rsidRDefault="007827C0" w:rsidP="007827C0">
      <w:pPr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Документ,</w:t>
      </w:r>
      <w:r>
        <w:rPr>
          <w:rFonts w:cs="Arial"/>
        </w:rPr>
        <w:t xml:space="preserve"> </w:t>
      </w:r>
      <w:r w:rsidRPr="0095464B">
        <w:rPr>
          <w:rFonts w:cs="Arial"/>
        </w:rPr>
        <w:t>удостоверяющий</w:t>
      </w:r>
      <w:r>
        <w:rPr>
          <w:rFonts w:cs="Arial"/>
        </w:rPr>
        <w:t xml:space="preserve"> </w:t>
      </w:r>
      <w:r w:rsidRPr="0095464B">
        <w:rPr>
          <w:rFonts w:cs="Arial"/>
        </w:rPr>
        <w:t>личность (серия, номер, кем выдан, дата выдачи)</w:t>
      </w:r>
    </w:p>
    <w:p w:rsidR="007827C0" w:rsidRPr="0095464B" w:rsidRDefault="007827C0" w:rsidP="007827C0">
      <w:pPr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_______________________________________________________________________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_______________________________________________________________________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Перечень документов:</w:t>
      </w:r>
    </w:p>
    <w:p w:rsidR="007827C0" w:rsidRPr="0095464B" w:rsidRDefault="007827C0" w:rsidP="007827C0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1. 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2. 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3. 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4. 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5. 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Способ доставки (почтой или через кредитную организацию): ______________________________________________________________________________________________________________________________________________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lastRenderedPageBreak/>
        <w:t>реквизиты</w:t>
      </w:r>
      <w:r>
        <w:rPr>
          <w:rFonts w:cs="Arial"/>
        </w:rPr>
        <w:t xml:space="preserve"> </w:t>
      </w:r>
      <w:r w:rsidRPr="0095464B">
        <w:rPr>
          <w:rFonts w:cs="Arial"/>
        </w:rPr>
        <w:t>для</w:t>
      </w:r>
      <w:r>
        <w:rPr>
          <w:rFonts w:cs="Arial"/>
        </w:rPr>
        <w:t xml:space="preserve"> </w:t>
      </w:r>
      <w:r w:rsidRPr="0095464B">
        <w:rPr>
          <w:rFonts w:cs="Arial"/>
        </w:rPr>
        <w:t>доставки</w:t>
      </w:r>
      <w:r>
        <w:rPr>
          <w:rFonts w:cs="Arial"/>
        </w:rPr>
        <w:t xml:space="preserve"> </w:t>
      </w:r>
      <w:r w:rsidRPr="0095464B">
        <w:rPr>
          <w:rFonts w:cs="Arial"/>
        </w:rPr>
        <w:t>(отделение связи,</w:t>
      </w:r>
      <w:r>
        <w:rPr>
          <w:rFonts w:cs="Arial"/>
        </w:rPr>
        <w:t xml:space="preserve"> </w:t>
      </w:r>
      <w:r w:rsidRPr="0095464B">
        <w:rPr>
          <w:rFonts w:cs="Arial"/>
        </w:rPr>
        <w:t>кредитная</w:t>
      </w:r>
      <w:r>
        <w:rPr>
          <w:rFonts w:cs="Arial"/>
        </w:rPr>
        <w:t xml:space="preserve"> </w:t>
      </w:r>
      <w:r w:rsidRPr="0095464B">
        <w:rPr>
          <w:rFonts w:cs="Arial"/>
        </w:rPr>
        <w:t>организация</w:t>
      </w:r>
      <w:r>
        <w:rPr>
          <w:rFonts w:cs="Arial"/>
        </w:rPr>
        <w:t xml:space="preserve"> </w:t>
      </w:r>
      <w:r w:rsidRPr="0095464B">
        <w:rPr>
          <w:rFonts w:cs="Arial"/>
        </w:rPr>
        <w:t>номер счета): _______________________________________________________________________</w:t>
      </w:r>
    </w:p>
    <w:p w:rsidR="007827C0" w:rsidRPr="0095464B" w:rsidRDefault="007827C0" w:rsidP="007827C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</w:t>
      </w:r>
      <w:r w:rsidRPr="0095464B">
        <w:rPr>
          <w:rFonts w:cs="Arial"/>
        </w:rPr>
        <w:t>Уведомление</w:t>
      </w:r>
      <w:r>
        <w:rPr>
          <w:rFonts w:cs="Arial"/>
        </w:rPr>
        <w:t xml:space="preserve"> </w:t>
      </w:r>
      <w:proofErr w:type="gramStart"/>
      <w:r w:rsidRPr="0095464B">
        <w:rPr>
          <w:rFonts w:cs="Arial"/>
        </w:rPr>
        <w:t>о</w:t>
      </w:r>
      <w:r>
        <w:rPr>
          <w:rFonts w:cs="Arial"/>
        </w:rPr>
        <w:t xml:space="preserve"> </w:t>
      </w:r>
      <w:r w:rsidRPr="0095464B">
        <w:rPr>
          <w:rFonts w:cs="Arial"/>
        </w:rPr>
        <w:t>назначении денежной</w:t>
      </w:r>
      <w:r>
        <w:rPr>
          <w:rFonts w:cs="Arial"/>
        </w:rPr>
        <w:t xml:space="preserve"> </w:t>
      </w:r>
      <w:r w:rsidRPr="0095464B">
        <w:rPr>
          <w:rFonts w:cs="Arial"/>
        </w:rPr>
        <w:t>выплаты</w:t>
      </w:r>
      <w:r>
        <w:rPr>
          <w:rFonts w:cs="Arial"/>
        </w:rPr>
        <w:t xml:space="preserve"> </w:t>
      </w:r>
      <w:r w:rsidRPr="0095464B">
        <w:rPr>
          <w:rFonts w:cs="Arial"/>
        </w:rPr>
        <w:t>на</w:t>
      </w:r>
      <w:r>
        <w:rPr>
          <w:rFonts w:cs="Arial"/>
        </w:rPr>
        <w:t xml:space="preserve"> </w:t>
      </w:r>
      <w:r w:rsidRPr="0095464B">
        <w:rPr>
          <w:rFonts w:cs="Arial"/>
        </w:rPr>
        <w:t>приобретение</w:t>
      </w:r>
      <w:r>
        <w:rPr>
          <w:rFonts w:cs="Arial"/>
        </w:rPr>
        <w:t xml:space="preserve"> </w:t>
      </w:r>
      <w:r w:rsidRPr="0095464B">
        <w:rPr>
          <w:rFonts w:cs="Arial"/>
        </w:rPr>
        <w:t>твердого топлива / об отказе</w:t>
      </w:r>
      <w:r>
        <w:rPr>
          <w:rFonts w:cs="Arial"/>
        </w:rPr>
        <w:t xml:space="preserve"> </w:t>
      </w:r>
      <w:r w:rsidRPr="0095464B">
        <w:rPr>
          <w:rFonts w:cs="Arial"/>
        </w:rPr>
        <w:t>в</w:t>
      </w:r>
      <w:r>
        <w:rPr>
          <w:rFonts w:cs="Arial"/>
        </w:rPr>
        <w:t xml:space="preserve"> </w:t>
      </w:r>
      <w:r w:rsidRPr="0095464B">
        <w:rPr>
          <w:rFonts w:cs="Arial"/>
        </w:rPr>
        <w:t>назначении денежной</w:t>
      </w:r>
      <w:r>
        <w:rPr>
          <w:rFonts w:cs="Arial"/>
        </w:rPr>
        <w:t xml:space="preserve"> </w:t>
      </w:r>
      <w:r w:rsidRPr="0095464B">
        <w:rPr>
          <w:rFonts w:cs="Arial"/>
        </w:rPr>
        <w:t>выплаты</w:t>
      </w:r>
      <w:r>
        <w:rPr>
          <w:rFonts w:cs="Arial"/>
        </w:rPr>
        <w:t xml:space="preserve"> </w:t>
      </w:r>
      <w:r w:rsidRPr="0095464B">
        <w:rPr>
          <w:rFonts w:cs="Arial"/>
        </w:rPr>
        <w:t>на</w:t>
      </w:r>
      <w:r>
        <w:rPr>
          <w:rFonts w:cs="Arial"/>
        </w:rPr>
        <w:t xml:space="preserve"> </w:t>
      </w:r>
      <w:r w:rsidRPr="0095464B">
        <w:rPr>
          <w:rFonts w:cs="Arial"/>
        </w:rPr>
        <w:t>приобретение</w:t>
      </w:r>
      <w:proofErr w:type="gramEnd"/>
      <w:r>
        <w:rPr>
          <w:rFonts w:cs="Arial"/>
        </w:rPr>
        <w:t xml:space="preserve"> </w:t>
      </w:r>
      <w:r w:rsidRPr="0095464B">
        <w:rPr>
          <w:rFonts w:cs="Arial"/>
        </w:rPr>
        <w:t>твердого топлива прошу выслать по адресу:________________________________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firstLine="709"/>
        <w:rPr>
          <w:rFonts w:cs="Arial"/>
        </w:rPr>
      </w:pPr>
      <w:r w:rsidRPr="0095464B">
        <w:rPr>
          <w:rFonts w:cs="Arial"/>
        </w:rPr>
        <w:t>________________________________________________________________________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43"/>
        <w:gridCol w:w="7914"/>
      </w:tblGrid>
      <w:tr w:rsidR="007827C0" w:rsidRPr="0095464B" w:rsidTr="007342B4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27C0" w:rsidRPr="0095464B" w:rsidRDefault="007827C0" w:rsidP="007342B4">
            <w:pPr>
              <w:tabs>
                <w:tab w:val="left" w:pos="1560"/>
                <w:tab w:val="left" w:pos="6930"/>
              </w:tabs>
              <w:snapToGrid w:val="0"/>
              <w:rPr>
                <w:rFonts w:cs="Arial"/>
              </w:rPr>
            </w:pPr>
            <w:r w:rsidRPr="0095464B">
              <w:rPr>
                <w:rFonts w:cs="Arial"/>
              </w:rPr>
              <w:t>Заполняется в случае подачи заявления законным представителем или доверенным лицом</w:t>
            </w:r>
          </w:p>
          <w:p w:rsidR="007827C0" w:rsidRPr="0095464B" w:rsidRDefault="007827C0" w:rsidP="007342B4">
            <w:pPr>
              <w:tabs>
                <w:tab w:val="left" w:pos="1560"/>
                <w:tab w:val="left" w:pos="6930"/>
              </w:tabs>
              <w:ind w:firstLine="709"/>
              <w:rPr>
                <w:rFonts w:cs="Arial"/>
              </w:rPr>
            </w:pPr>
            <w:r w:rsidRPr="0095464B">
              <w:rPr>
                <w:rFonts w:cs="Arial"/>
              </w:rPr>
              <w:t xml:space="preserve"> </w:t>
            </w:r>
          </w:p>
          <w:p w:rsidR="007827C0" w:rsidRPr="0095464B" w:rsidRDefault="007827C0" w:rsidP="007342B4">
            <w:pPr>
              <w:tabs>
                <w:tab w:val="left" w:pos="1560"/>
                <w:tab w:val="left" w:pos="6930"/>
              </w:tabs>
              <w:ind w:firstLine="709"/>
              <w:rPr>
                <w:rFonts w:cs="Arial"/>
              </w:rPr>
            </w:pP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snapToGrid w:val="0"/>
              <w:ind w:right="1659" w:firstLine="5"/>
              <w:rPr>
                <w:rFonts w:cs="Arial"/>
              </w:rPr>
            </w:pPr>
            <w:r w:rsidRPr="0095464B">
              <w:rPr>
                <w:rFonts w:cs="Arial"/>
              </w:rPr>
              <w:t>Законный представитель (доверенное лицо):</w:t>
            </w:r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r w:rsidRPr="0095464B">
              <w:rPr>
                <w:rFonts w:cs="Arial"/>
              </w:rPr>
              <w:t>__________________________________________________</w:t>
            </w:r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r w:rsidRPr="0095464B">
              <w:rPr>
                <w:rFonts w:cs="Arial"/>
              </w:rPr>
              <w:t>(фамилия, имя, отчество законного представителя или</w:t>
            </w:r>
            <w:r>
              <w:rPr>
                <w:rFonts w:cs="Arial"/>
              </w:rPr>
              <w:t xml:space="preserve"> </w:t>
            </w:r>
            <w:r w:rsidRPr="0095464B">
              <w:rPr>
                <w:rFonts w:cs="Arial"/>
              </w:rPr>
              <w:t>доверенного лица)</w:t>
            </w:r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r w:rsidRPr="0095464B">
              <w:rPr>
                <w:rFonts w:cs="Arial"/>
              </w:rPr>
              <w:t>Документ, удостоверяющий личность: вид___________________ серия, номер ______________ дата выдачи __________________________</w:t>
            </w:r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r w:rsidRPr="0095464B">
              <w:rPr>
                <w:rFonts w:cs="Arial"/>
              </w:rPr>
              <w:t>выдан ___________________________________________________</w:t>
            </w:r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r w:rsidRPr="0095464B">
              <w:rPr>
                <w:rFonts w:cs="Arial"/>
              </w:rPr>
              <w:t>Адрес места жительства (места пребывания, фактического проживания)_______________________________________________</w:t>
            </w:r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r w:rsidRPr="0095464B">
              <w:rPr>
                <w:rFonts w:cs="Arial"/>
              </w:rPr>
              <w:t>__________________________________________________________</w:t>
            </w:r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r w:rsidRPr="0095464B">
              <w:rPr>
                <w:rFonts w:cs="Arial"/>
              </w:rPr>
              <w:t>Полномочия</w:t>
            </w:r>
            <w:r>
              <w:rPr>
                <w:rFonts w:cs="Arial"/>
              </w:rPr>
              <w:t xml:space="preserve"> </w:t>
            </w:r>
            <w:r w:rsidRPr="0095464B">
              <w:rPr>
                <w:rFonts w:cs="Arial"/>
              </w:rPr>
              <w:t>законного</w:t>
            </w:r>
            <w:r>
              <w:rPr>
                <w:rFonts w:cs="Arial"/>
              </w:rPr>
              <w:t xml:space="preserve"> </w:t>
            </w:r>
            <w:r w:rsidRPr="0095464B">
              <w:rPr>
                <w:rFonts w:cs="Arial"/>
              </w:rPr>
              <w:t>представителя</w:t>
            </w:r>
            <w:r>
              <w:rPr>
                <w:rFonts w:cs="Arial"/>
              </w:rPr>
              <w:t xml:space="preserve"> </w:t>
            </w:r>
            <w:r w:rsidRPr="0095464B">
              <w:rPr>
                <w:rFonts w:cs="Arial"/>
              </w:rPr>
              <w:t>(доверенного</w:t>
            </w:r>
            <w:r>
              <w:rPr>
                <w:rFonts w:cs="Arial"/>
              </w:rPr>
              <w:t xml:space="preserve"> </w:t>
            </w:r>
            <w:r w:rsidRPr="0095464B">
              <w:rPr>
                <w:rFonts w:cs="Arial"/>
              </w:rPr>
              <w:t>лица) подтверждены: ______________________________________________________</w:t>
            </w:r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proofErr w:type="gramStart"/>
            <w:r w:rsidRPr="0095464B">
              <w:rPr>
                <w:rFonts w:cs="Arial"/>
              </w:rPr>
              <w:t>(указать наименование и реквизиты документа, подтверждающего</w:t>
            </w:r>
            <w:proofErr w:type="gramEnd"/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r w:rsidRPr="0095464B">
              <w:rPr>
                <w:rFonts w:cs="Arial"/>
              </w:rPr>
              <w:t>___________________________________________________________</w:t>
            </w:r>
          </w:p>
          <w:p w:rsidR="007827C0" w:rsidRPr="0095464B" w:rsidRDefault="007827C0" w:rsidP="007342B4">
            <w:pPr>
              <w:tabs>
                <w:tab w:val="left" w:pos="430"/>
                <w:tab w:val="left" w:pos="6930"/>
              </w:tabs>
              <w:ind w:firstLine="5"/>
              <w:rPr>
                <w:rFonts w:cs="Arial"/>
              </w:rPr>
            </w:pPr>
            <w:r w:rsidRPr="0095464B">
              <w:rPr>
                <w:rFonts w:cs="Arial"/>
              </w:rPr>
              <w:t>полномочия законного представителя или доверенного лица)</w:t>
            </w:r>
          </w:p>
        </w:tc>
      </w:tr>
    </w:tbl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ind w:firstLine="709"/>
        <w:rPr>
          <w:rFonts w:cs="Arial"/>
        </w:rPr>
      </w:pP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rPr>
          <w:rFonts w:cs="Arial"/>
        </w:rPr>
      </w:pPr>
      <w:r w:rsidRPr="0095464B">
        <w:rPr>
          <w:rFonts w:cs="Arial"/>
        </w:rPr>
        <w:t>Обязуюсь извещать областное государственное казенное учреждение "Центр социальных выплат" обо всех изменениях, влекущих за собой изменение в назначении и предоставлении мер социальной поддержки, в течение одного месяца после наступления изменений.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autoSpaceDE w:val="0"/>
        <w:autoSpaceDN w:val="0"/>
        <w:adjustRightInd w:val="0"/>
        <w:outlineLvl w:val="1"/>
        <w:rPr>
          <w:rFonts w:cs="Arial"/>
        </w:rPr>
      </w:pPr>
      <w:r w:rsidRPr="0095464B">
        <w:rPr>
          <w:rFonts w:cs="Arial"/>
        </w:rPr>
        <w:t>Я проинформирова</w:t>
      </w:r>
      <w:proofErr w:type="gramStart"/>
      <w:r w:rsidRPr="0095464B">
        <w:rPr>
          <w:rFonts w:cs="Arial"/>
        </w:rPr>
        <w:t>н(</w:t>
      </w:r>
      <w:proofErr w:type="gramEnd"/>
      <w:r w:rsidRPr="0095464B">
        <w:rPr>
          <w:rFonts w:cs="Arial"/>
        </w:rPr>
        <w:t>а), что при представлении мною неверных сведений, не уведомлении (несвоевременном уведомлении) об изменениях, влияющих на размер денежной</w:t>
      </w:r>
      <w:r>
        <w:rPr>
          <w:rFonts w:cs="Arial"/>
        </w:rPr>
        <w:t xml:space="preserve"> </w:t>
      </w:r>
      <w:r w:rsidRPr="0095464B">
        <w:rPr>
          <w:rFonts w:cs="Arial"/>
        </w:rPr>
        <w:t>выплаты</w:t>
      </w:r>
      <w:r>
        <w:rPr>
          <w:rFonts w:cs="Arial"/>
        </w:rPr>
        <w:t xml:space="preserve"> </w:t>
      </w:r>
      <w:r w:rsidRPr="0095464B">
        <w:rPr>
          <w:rFonts w:cs="Arial"/>
        </w:rPr>
        <w:t>на</w:t>
      </w:r>
      <w:r>
        <w:rPr>
          <w:rFonts w:cs="Arial"/>
        </w:rPr>
        <w:t xml:space="preserve"> </w:t>
      </w:r>
      <w:r w:rsidRPr="0095464B">
        <w:rPr>
          <w:rFonts w:cs="Arial"/>
        </w:rPr>
        <w:t>приобретение</w:t>
      </w:r>
      <w:r>
        <w:rPr>
          <w:rFonts w:cs="Arial"/>
        </w:rPr>
        <w:t xml:space="preserve"> </w:t>
      </w:r>
      <w:r w:rsidRPr="0095464B">
        <w:rPr>
          <w:rFonts w:cs="Arial"/>
        </w:rPr>
        <w:t>твердого топлива и на право ее получения, я буду обязан(а) возместить незаконно полученные денежные</w:t>
      </w:r>
      <w:r>
        <w:rPr>
          <w:rFonts w:cs="Arial"/>
        </w:rPr>
        <w:t xml:space="preserve"> </w:t>
      </w:r>
      <w:r w:rsidRPr="0095464B">
        <w:rPr>
          <w:rFonts w:cs="Arial"/>
        </w:rPr>
        <w:t xml:space="preserve">суммы. </w:t>
      </w:r>
    </w:p>
    <w:p w:rsidR="007827C0" w:rsidRPr="0095464B" w:rsidRDefault="007827C0" w:rsidP="007827C0">
      <w:pPr>
        <w:tabs>
          <w:tab w:val="left" w:pos="1134"/>
          <w:tab w:val="left" w:pos="1560"/>
          <w:tab w:val="left" w:pos="6930"/>
        </w:tabs>
        <w:autoSpaceDE w:val="0"/>
        <w:autoSpaceDN w:val="0"/>
        <w:adjustRightInd w:val="0"/>
        <w:ind w:firstLine="709"/>
        <w:outlineLvl w:val="1"/>
        <w:rPr>
          <w:rFonts w:cs="Arial"/>
        </w:rPr>
      </w:pPr>
    </w:p>
    <w:p w:rsidR="007827C0" w:rsidRPr="0095464B" w:rsidRDefault="007827C0" w:rsidP="007827C0">
      <w:pPr>
        <w:widowControl w:val="0"/>
        <w:tabs>
          <w:tab w:val="left" w:pos="1560"/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Дата ________________</w:t>
      </w:r>
      <w:r>
        <w:rPr>
          <w:rFonts w:cs="Arial"/>
        </w:rPr>
        <w:t xml:space="preserve"> </w:t>
      </w:r>
      <w:r w:rsidRPr="0095464B">
        <w:rPr>
          <w:rFonts w:cs="Arial"/>
        </w:rPr>
        <w:t>Подпись ________________</w:t>
      </w:r>
    </w:p>
    <w:p w:rsidR="007827C0" w:rsidRPr="0095464B" w:rsidRDefault="007827C0" w:rsidP="007827C0">
      <w:pPr>
        <w:widowControl w:val="0"/>
        <w:tabs>
          <w:tab w:val="left" w:pos="1560"/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</w:p>
    <w:p w:rsidR="007827C0" w:rsidRPr="0095464B" w:rsidRDefault="007827C0" w:rsidP="007827C0">
      <w:pPr>
        <w:widowControl w:val="0"/>
        <w:tabs>
          <w:tab w:val="left" w:pos="1560"/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  <w:r w:rsidRPr="0095464B">
        <w:rPr>
          <w:rFonts w:cs="Arial"/>
        </w:rPr>
        <w:t>Даю согласие на обработку содержащихся в настоящем заявлении моих</w:t>
      </w:r>
      <w:r>
        <w:rPr>
          <w:rFonts w:cs="Arial"/>
        </w:rPr>
        <w:t xml:space="preserve"> </w:t>
      </w:r>
      <w:r w:rsidRPr="0095464B">
        <w:rPr>
          <w:rFonts w:cs="Arial"/>
        </w:rPr>
        <w:t>персональных данных, то есть их сбор, хранение, использование, распространение (в том числе передачу), обезличивание, блокирование, уничтожение.</w:t>
      </w:r>
    </w:p>
    <w:p w:rsidR="007827C0" w:rsidRPr="0095464B" w:rsidRDefault="007827C0" w:rsidP="007827C0">
      <w:pPr>
        <w:widowControl w:val="0"/>
        <w:tabs>
          <w:tab w:val="left" w:pos="1560"/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</w:p>
    <w:p w:rsidR="007827C0" w:rsidRPr="0095464B" w:rsidRDefault="007827C0" w:rsidP="007827C0">
      <w:pPr>
        <w:widowControl w:val="0"/>
        <w:tabs>
          <w:tab w:val="left" w:pos="1560"/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_________</w:t>
      </w:r>
      <w:r>
        <w:rPr>
          <w:rFonts w:cs="Arial"/>
        </w:rPr>
        <w:t xml:space="preserve"> </w:t>
      </w:r>
      <w:r w:rsidRPr="0095464B">
        <w:rPr>
          <w:rFonts w:cs="Arial"/>
        </w:rPr>
        <w:t>____________________________________</w:t>
      </w:r>
      <w:r>
        <w:rPr>
          <w:rFonts w:cs="Arial"/>
        </w:rPr>
        <w:t xml:space="preserve"> </w:t>
      </w:r>
      <w:r w:rsidRPr="0095464B">
        <w:rPr>
          <w:rFonts w:cs="Arial"/>
        </w:rPr>
        <w:t>__________________ (дата)</w:t>
      </w:r>
      <w:r>
        <w:rPr>
          <w:rFonts w:cs="Arial"/>
        </w:rPr>
        <w:t xml:space="preserve"> </w:t>
      </w:r>
      <w:r w:rsidRPr="0095464B">
        <w:rPr>
          <w:rFonts w:cs="Arial"/>
        </w:rPr>
        <w:t>(фамилия, инициалы заявителя)</w:t>
      </w:r>
      <w:r>
        <w:rPr>
          <w:rFonts w:cs="Arial"/>
        </w:rPr>
        <w:t xml:space="preserve"> </w:t>
      </w:r>
      <w:r w:rsidRPr="0095464B">
        <w:rPr>
          <w:rFonts w:cs="Arial"/>
        </w:rPr>
        <w:t>(подпись заявителя)</w:t>
      </w:r>
    </w:p>
    <w:p w:rsidR="007827C0" w:rsidRPr="0095464B" w:rsidRDefault="007827C0" w:rsidP="007827C0">
      <w:pPr>
        <w:widowControl w:val="0"/>
        <w:tabs>
          <w:tab w:val="left" w:pos="1560"/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</w:p>
    <w:p w:rsidR="007827C0" w:rsidRPr="0095464B" w:rsidRDefault="007827C0" w:rsidP="007827C0">
      <w:pPr>
        <w:widowControl w:val="0"/>
        <w:tabs>
          <w:tab w:val="left" w:pos="1560"/>
          <w:tab w:val="left" w:pos="6930"/>
        </w:tabs>
        <w:autoSpaceDE w:val="0"/>
        <w:autoSpaceDN w:val="0"/>
        <w:adjustRightInd w:val="0"/>
        <w:ind w:firstLine="709"/>
        <w:rPr>
          <w:rFonts w:cs="Arial"/>
        </w:rPr>
      </w:pPr>
    </w:p>
    <w:p w:rsidR="007827C0" w:rsidRPr="0095464B" w:rsidRDefault="007827C0" w:rsidP="007827C0">
      <w:pPr>
        <w:widowControl w:val="0"/>
        <w:tabs>
          <w:tab w:val="left" w:pos="1560"/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Регистрационный номер заявления: ________________________</w:t>
      </w:r>
    </w:p>
    <w:p w:rsidR="007827C0" w:rsidRPr="0095464B" w:rsidRDefault="007827C0" w:rsidP="007827C0">
      <w:pPr>
        <w:widowControl w:val="0"/>
        <w:tabs>
          <w:tab w:val="left" w:pos="1560"/>
          <w:tab w:val="left" w:pos="6930"/>
        </w:tabs>
        <w:autoSpaceDE w:val="0"/>
        <w:autoSpaceDN w:val="0"/>
        <w:adjustRightInd w:val="0"/>
        <w:rPr>
          <w:rFonts w:cs="Arial"/>
        </w:rPr>
      </w:pPr>
      <w:r w:rsidRPr="0095464B">
        <w:rPr>
          <w:rFonts w:cs="Arial"/>
        </w:rPr>
        <w:t>Дата приема заявления: «____» _____________ 20__ г.</w:t>
      </w:r>
    </w:p>
    <w:p w:rsidR="007827C0" w:rsidRPr="0095464B" w:rsidRDefault="007827C0" w:rsidP="007827C0">
      <w:pPr>
        <w:tabs>
          <w:tab w:val="left" w:pos="720"/>
          <w:tab w:val="left" w:pos="1560"/>
        </w:tabs>
        <w:rPr>
          <w:rFonts w:cs="Arial"/>
        </w:rPr>
      </w:pPr>
      <w:r w:rsidRPr="0095464B">
        <w:rPr>
          <w:rFonts w:cs="Arial"/>
        </w:rPr>
        <w:t>Подпись специалиста ________________________</w:t>
      </w:r>
    </w:p>
    <w:p w:rsidR="00484A92" w:rsidRDefault="00484A92" w:rsidP="002F755F">
      <w:pPr>
        <w:widowControl w:val="0"/>
        <w:autoSpaceDE w:val="0"/>
        <w:ind w:firstLine="709"/>
      </w:pPr>
    </w:p>
    <w:p w:rsidR="00484A92" w:rsidRPr="008872E3" w:rsidRDefault="00484A9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3B5682" w:rsidRPr="008872E3" w:rsidRDefault="003B5682" w:rsidP="002F755F">
      <w:pPr>
        <w:pStyle w:val="15"/>
        <w:ind w:firstLine="709"/>
        <w:rPr>
          <w:b w:val="0"/>
          <w:sz w:val="24"/>
          <w:szCs w:val="28"/>
        </w:rPr>
      </w:pPr>
      <w:r w:rsidRPr="008872E3">
        <w:rPr>
          <w:rStyle w:val="TimesNewRoman14"/>
          <w:rFonts w:ascii="Arial" w:hAnsi="Arial"/>
          <w:b w:val="0"/>
          <w:bCs w:val="0"/>
          <w:sz w:val="24"/>
          <w:szCs w:val="28"/>
        </w:rPr>
        <w:t>к административному регламенту</w:t>
      </w:r>
      <w:r w:rsidRPr="008872E3">
        <w:rPr>
          <w:rStyle w:val="TimesNewRoman14"/>
          <w:rFonts w:ascii="Arial" w:hAnsi="Arial"/>
          <w:b w:val="0"/>
          <w:sz w:val="24"/>
          <w:szCs w:val="28"/>
        </w:rPr>
        <w:t xml:space="preserve"> </w:t>
      </w:r>
      <w:r w:rsidRPr="008872E3">
        <w:rPr>
          <w:b w:val="0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 меры социальной поддержки по оплате твердого топлива в денежной форме отдельным категориям граждан</w:t>
      </w:r>
    </w:p>
    <w:p w:rsidR="003B5682" w:rsidRDefault="003B5682" w:rsidP="002F755F">
      <w:pPr>
        <w:tabs>
          <w:tab w:val="left" w:pos="0"/>
        </w:tabs>
        <w:ind w:firstLine="709"/>
        <w:rPr>
          <w:szCs w:val="28"/>
        </w:rPr>
      </w:pPr>
    </w:p>
    <w:p w:rsidR="00484A92" w:rsidRPr="008872E3" w:rsidRDefault="00484A92" w:rsidP="002F755F">
      <w:pPr>
        <w:tabs>
          <w:tab w:val="left" w:pos="0"/>
        </w:tabs>
        <w:ind w:firstLine="709"/>
        <w:rPr>
          <w:szCs w:val="28"/>
        </w:rPr>
      </w:pPr>
    </w:p>
    <w:p w:rsidR="003B5682" w:rsidRPr="008872E3" w:rsidRDefault="003B5682" w:rsidP="00484A92">
      <w:pPr>
        <w:tabs>
          <w:tab w:val="left" w:pos="0"/>
        </w:tabs>
        <w:ind w:firstLine="709"/>
        <w:jc w:val="center"/>
        <w:rPr>
          <w:szCs w:val="28"/>
        </w:rPr>
      </w:pPr>
      <w:r w:rsidRPr="008872E3">
        <w:rPr>
          <w:szCs w:val="28"/>
        </w:rPr>
        <w:t>Расписка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От ________________________________________________</w:t>
      </w:r>
    </w:p>
    <w:p w:rsidR="003B5682" w:rsidRPr="008872E3" w:rsidRDefault="003B5682" w:rsidP="002F755F">
      <w:pPr>
        <w:tabs>
          <w:tab w:val="left" w:pos="0"/>
        </w:tabs>
        <w:ind w:firstLine="709"/>
      </w:pPr>
      <w:r w:rsidRPr="008872E3">
        <w:t>(фамилия, имя, отчество)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принято заявление и следующие документы: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1) ______________________________________________________________;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2) ______________________________________________________________;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3) ______________________________________________________________;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4)______________________________________________________________;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 xml:space="preserve">5)______________________________________________________________; 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Регистрационный номер заявления: _____________________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Дата приема заявления: «___» __________ 20___ г.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Подпись специалиста ___________________________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Тел.: _______________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Приложение № 5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8872E3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8872E3">
        <w:rPr>
          <w:rStyle w:val="TimesNewRoman14"/>
          <w:rFonts w:ascii="Arial" w:eastAsia="Arial" w:hAnsi="Arial" w:cs="Arial"/>
          <w:sz w:val="24"/>
          <w:szCs w:val="28"/>
        </w:rPr>
        <w:t>меры социальной поддержки по оплате твердого топлива в денежной форме отдельным категориям граждан</w:t>
      </w:r>
    </w:p>
    <w:p w:rsidR="003B5682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613928" w:rsidRDefault="00613928" w:rsidP="00613928">
      <w:pPr>
        <w:autoSpaceDE w:val="0"/>
        <w:ind w:firstLine="709"/>
        <w:rPr>
          <w:rFonts w:cs="Arial"/>
        </w:rPr>
      </w:pPr>
    </w:p>
    <w:p w:rsidR="00613928" w:rsidRDefault="00613928" w:rsidP="00613928">
      <w:pPr>
        <w:autoSpaceDE w:val="0"/>
        <w:ind w:firstLine="709"/>
        <w:jc w:val="center"/>
        <w:rPr>
          <w:rFonts w:cs="Arial"/>
        </w:rPr>
      </w:pPr>
      <w:proofErr w:type="gramStart"/>
      <w:r>
        <w:rPr>
          <w:rFonts w:cs="Arial"/>
        </w:rPr>
        <w:t>Утратило силу приказом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6" w:tgtFrame="ChangingDocument" w:history="1">
        <w:r w:rsidRPr="00C43E8E">
          <w:rPr>
            <w:rStyle w:val="a5"/>
            <w:rFonts w:cs="Arial"/>
          </w:rPr>
          <w:t xml:space="preserve">№ 208 от 30.04.2015 года (НГР </w:t>
        </w:r>
        <w:r w:rsidRPr="00C43E8E">
          <w:rPr>
            <w:rStyle w:val="a5"/>
            <w:rFonts w:cs="Arial"/>
            <w:lang w:val="en-US"/>
          </w:rPr>
          <w:t>RU</w:t>
        </w:r>
        <w:r w:rsidRPr="00C43E8E">
          <w:rPr>
            <w:rStyle w:val="a5"/>
            <w:rFonts w:cs="Arial"/>
          </w:rPr>
          <w:t>44000201500443)</w:t>
        </w:r>
      </w:hyperlink>
      <w:r>
        <w:rPr>
          <w:rFonts w:cs="Arial"/>
        </w:rPr>
        <w:t>)</w:t>
      </w:r>
      <w:proofErr w:type="gramEnd"/>
    </w:p>
    <w:p w:rsidR="00613928" w:rsidRDefault="00613928" w:rsidP="00613928">
      <w:pPr>
        <w:widowControl w:val="0"/>
        <w:autoSpaceDE w:val="0"/>
        <w:ind w:firstLine="709"/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Приложение № 6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lastRenderedPageBreak/>
        <w:t>ЖУРНАЛ</w:t>
      </w: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регистрации заявлений</w:t>
      </w:r>
    </w:p>
    <w:p w:rsidR="003B5682" w:rsidRPr="008872E3" w:rsidRDefault="003B5682" w:rsidP="002F755F">
      <w:pPr>
        <w:ind w:firstLine="709"/>
      </w:pPr>
    </w:p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831"/>
      </w:tblGrid>
      <w:tr w:rsidR="003B5682" w:rsidRPr="008872E3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3B5682" w:rsidRPr="008872E3" w:rsidRDefault="003B5682" w:rsidP="00484A92">
            <w:pPr>
              <w:pStyle w:val="Table0"/>
            </w:pPr>
            <w:proofErr w:type="gramStart"/>
            <w:r w:rsidRPr="008872E3">
              <w:t>п</w:t>
            </w:r>
            <w:proofErr w:type="gramEnd"/>
            <w:r w:rsidRPr="008872E3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3B5682" w:rsidRPr="008872E3" w:rsidRDefault="003B5682" w:rsidP="00484A92">
            <w:pPr>
              <w:pStyle w:val="Table0"/>
            </w:pPr>
            <w:r w:rsidRPr="008872E3">
              <w:t>обращения</w:t>
            </w:r>
          </w:p>
          <w:p w:rsidR="003B5682" w:rsidRPr="008872E3" w:rsidRDefault="003B5682" w:rsidP="00484A92">
            <w:pPr>
              <w:pStyle w:val="Table0"/>
            </w:pPr>
            <w:r w:rsidRPr="008872E3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:rsidR="003B5682" w:rsidRPr="008872E3" w:rsidRDefault="003B5682" w:rsidP="00484A92">
            <w:pPr>
              <w:pStyle w:val="Table0"/>
            </w:pPr>
            <w:r w:rsidRPr="008872E3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484A92" w:rsidRDefault="003B5682" w:rsidP="00484A92">
            <w:pPr>
              <w:pStyle w:val="Table0"/>
            </w:pPr>
            <w:r w:rsidRPr="00484A92"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484A92" w:rsidRDefault="003B5682" w:rsidP="00484A92">
            <w:pPr>
              <w:pStyle w:val="Table0"/>
            </w:pPr>
            <w:r w:rsidRPr="00484A92">
              <w:t>Цель обращения</w:t>
            </w:r>
          </w:p>
          <w:p w:rsidR="003B5682" w:rsidRPr="008872E3" w:rsidRDefault="003B5682" w:rsidP="00484A92">
            <w:pPr>
              <w:pStyle w:val="Table0"/>
            </w:pPr>
            <w:r w:rsidRPr="008872E3"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484A92" w:rsidRDefault="003B5682" w:rsidP="00484A92">
            <w:pPr>
              <w:pStyle w:val="Table0"/>
            </w:pPr>
            <w:r w:rsidRPr="00484A92">
              <w:t>Подпись специалиста,</w:t>
            </w:r>
          </w:p>
          <w:p w:rsidR="003B5682" w:rsidRPr="008872E3" w:rsidRDefault="003B5682" w:rsidP="00484A92">
            <w:pPr>
              <w:pStyle w:val="Table0"/>
            </w:pPr>
            <w:proofErr w:type="gramStart"/>
            <w:r w:rsidRPr="008872E3">
              <w:t>принявшего</w:t>
            </w:r>
            <w:proofErr w:type="gramEnd"/>
            <w:r w:rsidRPr="008872E3">
              <w:t xml:space="preserve"> заявление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682" w:rsidRPr="00484A92" w:rsidRDefault="003B5682" w:rsidP="00484A92">
            <w:pPr>
              <w:pStyle w:val="Table0"/>
            </w:pPr>
            <w:r w:rsidRPr="00484A92">
              <w:t>Примечание</w:t>
            </w:r>
          </w:p>
        </w:tc>
      </w:tr>
      <w:tr w:rsidR="003B5682" w:rsidRPr="008872E3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8872E3">
        <w:rPr>
          <w:rStyle w:val="TimesNewRoman14"/>
          <w:rFonts w:ascii="Arial" w:hAnsi="Arial" w:cs="Times New Roman"/>
          <w:sz w:val="24"/>
          <w:szCs w:val="28"/>
        </w:rPr>
        <w:t>Приложение № 7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8872E3">
        <w:rPr>
          <w:rStyle w:val="TimesNewRoman14"/>
          <w:rFonts w:ascii="Arial" w:eastAsia="Arial" w:hAnsi="Arial"/>
          <w:sz w:val="24"/>
          <w:szCs w:val="28"/>
        </w:rPr>
        <w:t>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8872E3">
        <w:rPr>
          <w:rStyle w:val="TimesNewRoman14"/>
          <w:rFonts w:ascii="Arial" w:hAnsi="Arial"/>
          <w:sz w:val="24"/>
          <w:szCs w:val="20"/>
        </w:rPr>
        <w:t>(ФИО)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8872E3">
        <w:rPr>
          <w:rStyle w:val="TimesNewRoman14"/>
          <w:rFonts w:ascii="Arial" w:hAnsi="Arial"/>
          <w:sz w:val="24"/>
          <w:szCs w:val="20"/>
        </w:rPr>
        <w:t>адрес</w:t>
      </w:r>
    </w:p>
    <w:p w:rsidR="003B5682" w:rsidRDefault="003B5682" w:rsidP="002F755F">
      <w:pPr>
        <w:ind w:firstLine="709"/>
      </w:pPr>
    </w:p>
    <w:p w:rsidR="00484A92" w:rsidRPr="008872E3" w:rsidRDefault="00484A92" w:rsidP="002F755F">
      <w:pPr>
        <w:ind w:firstLine="709"/>
      </w:pP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B5682" w:rsidRPr="008872E3" w:rsidRDefault="003B5682" w:rsidP="00484A92">
      <w:pPr>
        <w:autoSpaceDE w:val="0"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от_____________</w:t>
      </w:r>
      <w:r w:rsidR="00484A92">
        <w:rPr>
          <w:rStyle w:val="TimesNewRoman14"/>
          <w:rFonts w:ascii="Arial" w:hAnsi="Arial"/>
          <w:sz w:val="24"/>
          <w:szCs w:val="28"/>
        </w:rPr>
        <w:t xml:space="preserve">                      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                              № _______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8872E3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="00484A92">
        <w:rPr>
          <w:rStyle w:val="TimesNewRoman14"/>
          <w:rFonts w:ascii="Arial" w:hAnsi="Arial"/>
          <w:sz w:val="24"/>
          <w:szCs w:val="28"/>
        </w:rPr>
        <w:t xml:space="preserve">                        </w:t>
      </w:r>
      <w:r w:rsidRPr="008872E3">
        <w:rPr>
          <w:rStyle w:val="TimesNewRoman14"/>
          <w:rFonts w:ascii="Arial" w:hAnsi="Arial"/>
          <w:sz w:val="24"/>
          <w:szCs w:val="28"/>
        </w:rPr>
        <w:t>______________________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8872E3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8872E3">
        <w:rPr>
          <w:rStyle w:val="TimesNewRoman14"/>
          <w:rFonts w:ascii="Arial" w:hAnsi="Arial"/>
          <w:sz w:val="24"/>
          <w:szCs w:val="20"/>
        </w:rPr>
        <w:t>(ФИО)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8872E3">
        <w:rPr>
          <w:rStyle w:val="TimesNewRoman14"/>
          <w:rFonts w:ascii="Arial" w:hAnsi="Arial"/>
          <w:sz w:val="24"/>
          <w:szCs w:val="20"/>
        </w:rPr>
        <w:t>адрес</w:t>
      </w:r>
    </w:p>
    <w:p w:rsidR="003B5682" w:rsidRDefault="003B5682" w:rsidP="002F755F">
      <w:pPr>
        <w:ind w:firstLine="709"/>
      </w:pPr>
    </w:p>
    <w:p w:rsidR="00484A92" w:rsidRPr="008872E3" w:rsidRDefault="00484A92" w:rsidP="002F755F">
      <w:pPr>
        <w:ind w:firstLine="709"/>
      </w:pP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3B5682" w:rsidRPr="008872E3" w:rsidRDefault="003B5682" w:rsidP="00484A92">
      <w:pPr>
        <w:ind w:firstLine="709"/>
        <w:jc w:val="center"/>
      </w:pP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от________________                           № _________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8872E3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="00484A92">
        <w:rPr>
          <w:rStyle w:val="TimesNewRoman14"/>
          <w:rFonts w:ascii="Arial" w:hAnsi="Arial"/>
          <w:sz w:val="24"/>
          <w:szCs w:val="28"/>
        </w:rPr>
        <w:t xml:space="preserve">                  </w:t>
      </w:r>
      <w:r w:rsidRPr="008872E3">
        <w:rPr>
          <w:rStyle w:val="TimesNewRoman14"/>
          <w:rFonts w:ascii="Arial" w:hAnsi="Arial"/>
          <w:sz w:val="24"/>
          <w:szCs w:val="28"/>
        </w:rPr>
        <w:t>______________________</w:t>
      </w:r>
    </w:p>
    <w:sectPr w:rsidR="003B5682" w:rsidRPr="008872E3" w:rsidSect="00606651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2E3"/>
    <w:rsid w:val="00046E7B"/>
    <w:rsid w:val="000B6220"/>
    <w:rsid w:val="000C51C4"/>
    <w:rsid w:val="001076D7"/>
    <w:rsid w:val="00134AC0"/>
    <w:rsid w:val="001476C1"/>
    <w:rsid w:val="001A281E"/>
    <w:rsid w:val="001C24F4"/>
    <w:rsid w:val="001F0562"/>
    <w:rsid w:val="002174B9"/>
    <w:rsid w:val="00261FA1"/>
    <w:rsid w:val="00276829"/>
    <w:rsid w:val="00283085"/>
    <w:rsid w:val="002A28EF"/>
    <w:rsid w:val="002E3FC4"/>
    <w:rsid w:val="002F1389"/>
    <w:rsid w:val="002F755F"/>
    <w:rsid w:val="00301D39"/>
    <w:rsid w:val="00304135"/>
    <w:rsid w:val="0030492D"/>
    <w:rsid w:val="00392EF0"/>
    <w:rsid w:val="003B5682"/>
    <w:rsid w:val="003D41CC"/>
    <w:rsid w:val="003D5F6C"/>
    <w:rsid w:val="00406DAE"/>
    <w:rsid w:val="00413574"/>
    <w:rsid w:val="00450BA4"/>
    <w:rsid w:val="00467403"/>
    <w:rsid w:val="00482891"/>
    <w:rsid w:val="00484A92"/>
    <w:rsid w:val="004B202F"/>
    <w:rsid w:val="004D071D"/>
    <w:rsid w:val="004F097D"/>
    <w:rsid w:val="00547CDB"/>
    <w:rsid w:val="00593141"/>
    <w:rsid w:val="005C6ED0"/>
    <w:rsid w:val="005D2697"/>
    <w:rsid w:val="006055F9"/>
    <w:rsid w:val="00606651"/>
    <w:rsid w:val="00613928"/>
    <w:rsid w:val="0065384A"/>
    <w:rsid w:val="00660E4F"/>
    <w:rsid w:val="006663E3"/>
    <w:rsid w:val="00693C03"/>
    <w:rsid w:val="006D6D7E"/>
    <w:rsid w:val="00717A7A"/>
    <w:rsid w:val="007342B4"/>
    <w:rsid w:val="007518BE"/>
    <w:rsid w:val="00763910"/>
    <w:rsid w:val="007659D1"/>
    <w:rsid w:val="007827C0"/>
    <w:rsid w:val="007B025D"/>
    <w:rsid w:val="007C0D96"/>
    <w:rsid w:val="00814D61"/>
    <w:rsid w:val="00823F12"/>
    <w:rsid w:val="00841174"/>
    <w:rsid w:val="00864845"/>
    <w:rsid w:val="00864E5E"/>
    <w:rsid w:val="008872E3"/>
    <w:rsid w:val="008A74A7"/>
    <w:rsid w:val="008B09C6"/>
    <w:rsid w:val="008C7C86"/>
    <w:rsid w:val="00913B2F"/>
    <w:rsid w:val="00946C83"/>
    <w:rsid w:val="00972610"/>
    <w:rsid w:val="009B675D"/>
    <w:rsid w:val="009D30E1"/>
    <w:rsid w:val="00A154D8"/>
    <w:rsid w:val="00A46654"/>
    <w:rsid w:val="00A60ABA"/>
    <w:rsid w:val="00A6529E"/>
    <w:rsid w:val="00AD4036"/>
    <w:rsid w:val="00AD62B7"/>
    <w:rsid w:val="00AF3608"/>
    <w:rsid w:val="00B006A4"/>
    <w:rsid w:val="00B00CC4"/>
    <w:rsid w:val="00B00DAC"/>
    <w:rsid w:val="00B7638E"/>
    <w:rsid w:val="00BA0DA3"/>
    <w:rsid w:val="00BC43C8"/>
    <w:rsid w:val="00BF0B8D"/>
    <w:rsid w:val="00C10BAC"/>
    <w:rsid w:val="00C12BF9"/>
    <w:rsid w:val="00C43862"/>
    <w:rsid w:val="00C43E8E"/>
    <w:rsid w:val="00C46E14"/>
    <w:rsid w:val="00CF29D0"/>
    <w:rsid w:val="00D26124"/>
    <w:rsid w:val="00D41AEC"/>
    <w:rsid w:val="00D82ABF"/>
    <w:rsid w:val="00D86696"/>
    <w:rsid w:val="00DD4E5B"/>
    <w:rsid w:val="00E03C50"/>
    <w:rsid w:val="00E0574C"/>
    <w:rsid w:val="00E15134"/>
    <w:rsid w:val="00E20B0D"/>
    <w:rsid w:val="00E21AA3"/>
    <w:rsid w:val="00E31644"/>
    <w:rsid w:val="00E3645E"/>
    <w:rsid w:val="00ED0132"/>
    <w:rsid w:val="00ED1DF6"/>
    <w:rsid w:val="00EF6646"/>
    <w:rsid w:val="00F1351C"/>
    <w:rsid w:val="00F2174A"/>
    <w:rsid w:val="00F520CB"/>
    <w:rsid w:val="00F65FD5"/>
    <w:rsid w:val="00F8771E"/>
    <w:rsid w:val="00F93875"/>
    <w:rsid w:val="00FC338B"/>
    <w:rsid w:val="00FE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61"/>
        <o:r id="V:Rule2" type="connector" idref="#_x0000_s1062"/>
        <o:r id="V:Rule3" type="connector" idref="#_x0000_s1060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006A4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B006A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006A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B006A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006A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841174"/>
  </w:style>
  <w:style w:type="character" w:customStyle="1" w:styleId="WW-Absatz-Standardschriftart">
    <w:name w:val="WW-Absatz-Standardschriftart"/>
    <w:rsid w:val="00841174"/>
  </w:style>
  <w:style w:type="character" w:customStyle="1" w:styleId="WW-Absatz-Standardschriftart1">
    <w:name w:val="WW-Absatz-Standardschriftart1"/>
    <w:rsid w:val="00841174"/>
  </w:style>
  <w:style w:type="character" w:customStyle="1" w:styleId="WW-Absatz-Standardschriftart11">
    <w:name w:val="WW-Absatz-Standardschriftart11"/>
    <w:rsid w:val="00841174"/>
  </w:style>
  <w:style w:type="character" w:customStyle="1" w:styleId="WW-Absatz-Standardschriftart111">
    <w:name w:val="WW-Absatz-Standardschriftart111"/>
    <w:rsid w:val="00841174"/>
  </w:style>
  <w:style w:type="character" w:customStyle="1" w:styleId="WW-Absatz-Standardschriftart1111">
    <w:name w:val="WW-Absatz-Standardschriftart1111"/>
    <w:rsid w:val="00841174"/>
  </w:style>
  <w:style w:type="character" w:customStyle="1" w:styleId="WW-Absatz-Standardschriftart11111">
    <w:name w:val="WW-Absatz-Standardschriftart11111"/>
    <w:rsid w:val="00841174"/>
  </w:style>
  <w:style w:type="character" w:customStyle="1" w:styleId="WW-Absatz-Standardschriftart111111">
    <w:name w:val="WW-Absatz-Standardschriftart111111"/>
    <w:rsid w:val="00841174"/>
  </w:style>
  <w:style w:type="character" w:customStyle="1" w:styleId="WW-Absatz-Standardschriftart1111111">
    <w:name w:val="WW-Absatz-Standardschriftart1111111"/>
    <w:rsid w:val="00841174"/>
  </w:style>
  <w:style w:type="character" w:customStyle="1" w:styleId="WW-Absatz-Standardschriftart11111111">
    <w:name w:val="WW-Absatz-Standardschriftart11111111"/>
    <w:rsid w:val="00841174"/>
  </w:style>
  <w:style w:type="character" w:customStyle="1" w:styleId="WW-Absatz-Standardschriftart111111111">
    <w:name w:val="WW-Absatz-Standardschriftart111111111"/>
    <w:rsid w:val="00841174"/>
  </w:style>
  <w:style w:type="character" w:customStyle="1" w:styleId="WW-Absatz-Standardschriftart1111111111">
    <w:name w:val="WW-Absatz-Standardschriftart1111111111"/>
    <w:rsid w:val="00841174"/>
  </w:style>
  <w:style w:type="character" w:customStyle="1" w:styleId="WW8Num2z0">
    <w:name w:val="WW8Num2z0"/>
    <w:rsid w:val="00841174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841174"/>
  </w:style>
  <w:style w:type="character" w:customStyle="1" w:styleId="WW8Num3z0">
    <w:name w:val="WW8Num3z0"/>
    <w:rsid w:val="00841174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841174"/>
    <w:rPr>
      <w:b w:val="0"/>
    </w:rPr>
  </w:style>
  <w:style w:type="character" w:customStyle="1" w:styleId="WW8Num6z0">
    <w:name w:val="WW8Num6z0"/>
    <w:rsid w:val="00841174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841174"/>
    <w:rPr>
      <w:color w:val="auto"/>
    </w:rPr>
  </w:style>
  <w:style w:type="character" w:customStyle="1" w:styleId="WW8Num9z0">
    <w:name w:val="WW8Num9z0"/>
    <w:rsid w:val="00841174"/>
    <w:rPr>
      <w:color w:val="000000"/>
    </w:rPr>
  </w:style>
  <w:style w:type="character" w:customStyle="1" w:styleId="WW8Num12z0">
    <w:name w:val="WW8Num12z0"/>
    <w:rsid w:val="00841174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841174"/>
    <w:rPr>
      <w:sz w:val="28"/>
    </w:rPr>
  </w:style>
  <w:style w:type="character" w:customStyle="1" w:styleId="WW8Num17z0">
    <w:name w:val="WW8Num17z0"/>
    <w:rsid w:val="00841174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841174"/>
    <w:rPr>
      <w:b w:val="0"/>
      <w:color w:val="000000"/>
    </w:rPr>
  </w:style>
  <w:style w:type="character" w:customStyle="1" w:styleId="WW8Num20z0">
    <w:name w:val="WW8Num20z0"/>
    <w:rsid w:val="00841174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841174"/>
    <w:rPr>
      <w:rFonts w:ascii="Symbol" w:hAnsi="Symbol" w:cs="Symbol"/>
    </w:rPr>
  </w:style>
  <w:style w:type="character" w:customStyle="1" w:styleId="WW8Num22z0">
    <w:name w:val="WW8Num22z0"/>
    <w:rsid w:val="00841174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841174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841174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841174"/>
  </w:style>
  <w:style w:type="character" w:customStyle="1" w:styleId="30">
    <w:name w:val="Заголовок 3 Знак"/>
    <w:rsid w:val="00841174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841174"/>
    <w:rPr>
      <w:b/>
      <w:bCs/>
    </w:rPr>
  </w:style>
  <w:style w:type="character" w:customStyle="1" w:styleId="a4">
    <w:name w:val="Основной текст с отступом Знак"/>
    <w:rsid w:val="00841174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B006A4"/>
    <w:rPr>
      <w:color w:val="0000FF"/>
      <w:u w:val="none"/>
    </w:rPr>
  </w:style>
  <w:style w:type="character" w:styleId="a6">
    <w:name w:val="FollowedHyperlink"/>
    <w:rsid w:val="00841174"/>
    <w:rPr>
      <w:color w:val="800080"/>
      <w:u w:val="single"/>
    </w:rPr>
  </w:style>
  <w:style w:type="character" w:customStyle="1" w:styleId="TimesNewRoman14">
    <w:name w:val="Стиль Times New Roman 14 пт"/>
    <w:rsid w:val="00841174"/>
    <w:rPr>
      <w:rFonts w:ascii="Times New Roman" w:hAnsi="Times New Roman"/>
      <w:sz w:val="28"/>
    </w:rPr>
  </w:style>
  <w:style w:type="character" w:customStyle="1" w:styleId="a7">
    <w:name w:val="Символ нумерации"/>
    <w:rsid w:val="00841174"/>
  </w:style>
  <w:style w:type="character" w:customStyle="1" w:styleId="31">
    <w:name w:val="Основной шрифт абзаца3"/>
    <w:rsid w:val="00841174"/>
  </w:style>
  <w:style w:type="paragraph" w:customStyle="1" w:styleId="a8">
    <w:name w:val="Заголовок"/>
    <w:basedOn w:val="a"/>
    <w:next w:val="a9"/>
    <w:rsid w:val="00841174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rsid w:val="00841174"/>
    <w:pPr>
      <w:spacing w:after="120"/>
    </w:pPr>
  </w:style>
  <w:style w:type="paragraph" w:styleId="aa">
    <w:name w:val="List"/>
    <w:basedOn w:val="a9"/>
    <w:rsid w:val="00841174"/>
    <w:rPr>
      <w:rFonts w:cs="Mangal"/>
    </w:rPr>
  </w:style>
  <w:style w:type="paragraph" w:customStyle="1" w:styleId="22">
    <w:name w:val="Название2"/>
    <w:basedOn w:val="a"/>
    <w:rsid w:val="00841174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841174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841174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841174"/>
    <w:pPr>
      <w:suppressLineNumbers/>
    </w:pPr>
    <w:rPr>
      <w:rFonts w:cs="Mangal"/>
    </w:rPr>
  </w:style>
  <w:style w:type="paragraph" w:styleId="ab">
    <w:name w:val="No Spacing"/>
    <w:qFormat/>
    <w:rsid w:val="00841174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841174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841174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qFormat/>
    <w:rsid w:val="00841174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link w:val="ConsPlusNormal0"/>
    <w:rsid w:val="00841174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841174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841174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next w:val="a9"/>
    <w:qFormat/>
    <w:rsid w:val="00841174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841174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841174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841174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841174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841174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Содержимое таблицы"/>
    <w:basedOn w:val="a"/>
    <w:rsid w:val="00841174"/>
    <w:pPr>
      <w:suppressLineNumbers/>
    </w:pPr>
  </w:style>
  <w:style w:type="paragraph" w:customStyle="1" w:styleId="af2">
    <w:name w:val="Заголовок таблицы"/>
    <w:basedOn w:val="af1"/>
    <w:rsid w:val="00841174"/>
    <w:pPr>
      <w:jc w:val="center"/>
    </w:pPr>
    <w:rPr>
      <w:b/>
      <w:bCs/>
    </w:rPr>
  </w:style>
  <w:style w:type="paragraph" w:customStyle="1" w:styleId="af3">
    <w:name w:val="Содержимое врезки"/>
    <w:basedOn w:val="a9"/>
    <w:rsid w:val="00841174"/>
  </w:style>
  <w:style w:type="paragraph" w:customStyle="1" w:styleId="ConsPlusCell">
    <w:name w:val="ConsPlusCell"/>
    <w:basedOn w:val="a"/>
    <w:rsid w:val="00841174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841174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paragraph" w:customStyle="1" w:styleId="15">
    <w:name w:val="Стиль1"/>
    <w:basedOn w:val="a"/>
    <w:rsid w:val="00841174"/>
    <w:pPr>
      <w:autoSpaceDE w:val="0"/>
    </w:pPr>
    <w:rPr>
      <w:b/>
      <w:bCs/>
      <w:sz w:val="20"/>
      <w:szCs w:val="20"/>
    </w:rPr>
  </w:style>
  <w:style w:type="character" w:customStyle="1" w:styleId="10">
    <w:name w:val="Заголовок 1 Знак"/>
    <w:aliases w:val="!Части документа Знак"/>
    <w:link w:val="1"/>
    <w:rsid w:val="002F755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2F755F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2F755F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B006A4"/>
    <w:rPr>
      <w:rFonts w:ascii="Arial" w:hAnsi="Arial"/>
      <w:b w:val="0"/>
      <w:i w:val="0"/>
      <w:iCs/>
      <w:color w:val="0000FF"/>
      <w:sz w:val="24"/>
      <w:u w:val="none"/>
    </w:rPr>
  </w:style>
  <w:style w:type="paragraph" w:styleId="af4">
    <w:name w:val="annotation text"/>
    <w:aliases w:val="!Равноширинный текст документа"/>
    <w:basedOn w:val="a"/>
    <w:link w:val="af5"/>
    <w:semiHidden/>
    <w:rsid w:val="00B006A4"/>
    <w:rPr>
      <w:rFonts w:ascii="Courier" w:hAnsi="Courier"/>
      <w:sz w:val="22"/>
      <w:szCs w:val="20"/>
    </w:rPr>
  </w:style>
  <w:style w:type="character" w:customStyle="1" w:styleId="af5">
    <w:name w:val="Текст примечания Знак"/>
    <w:aliases w:val="!Равноширинный текст документа Знак"/>
    <w:link w:val="af4"/>
    <w:semiHidden/>
    <w:rsid w:val="002F755F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B006A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B006A4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B006A4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B006A4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B006A4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f6">
    <w:name w:val="Основной текст_"/>
    <w:link w:val="41"/>
    <w:rsid w:val="003D41CC"/>
    <w:rPr>
      <w:sz w:val="28"/>
      <w:szCs w:val="28"/>
      <w:shd w:val="clear" w:color="auto" w:fill="FFFFFF"/>
    </w:rPr>
  </w:style>
  <w:style w:type="character" w:customStyle="1" w:styleId="16">
    <w:name w:val="Основной текст1"/>
    <w:rsid w:val="003D41CC"/>
    <w:rPr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41">
    <w:name w:val="Основной текст4"/>
    <w:basedOn w:val="a"/>
    <w:link w:val="af6"/>
    <w:rsid w:val="003D41CC"/>
    <w:pPr>
      <w:shd w:val="clear" w:color="auto" w:fill="FFFFFF"/>
      <w:spacing w:line="638" w:lineRule="exact"/>
    </w:pPr>
    <w:rPr>
      <w:rFonts w:ascii="Times New Roman" w:hAnsi="Times New Roman"/>
      <w:sz w:val="28"/>
      <w:szCs w:val="28"/>
    </w:rPr>
  </w:style>
  <w:style w:type="character" w:customStyle="1" w:styleId="25">
    <w:name w:val="Основной текст2"/>
    <w:rsid w:val="003D41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32">
    <w:name w:val="Основной текст3"/>
    <w:rsid w:val="003D41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shd w:val="clear" w:color="auto" w:fill="FFFFFF"/>
      <w:lang w:val="ru-RU"/>
    </w:rPr>
  </w:style>
  <w:style w:type="character" w:customStyle="1" w:styleId="105pt">
    <w:name w:val="Основной текст + 10;5 pt"/>
    <w:rsid w:val="003D41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ConsPlusNormal0">
    <w:name w:val="ConsPlusNormal Знак"/>
    <w:link w:val="ConsPlusNormal"/>
    <w:rsid w:val="001476C1"/>
    <w:rPr>
      <w:rFonts w:ascii="Arial" w:eastAsia="Arial" w:hAnsi="Arial" w:cs="Arial"/>
      <w:lang w:eastAsia="ar-SA"/>
    </w:rPr>
  </w:style>
  <w:style w:type="paragraph" w:customStyle="1" w:styleId="Institution">
    <w:name w:val="Institution!Орган принятия"/>
    <w:basedOn w:val="NumberAndDate"/>
    <w:next w:val="a"/>
    <w:rsid w:val="00B006A4"/>
    <w:rPr>
      <w:sz w:val="28"/>
    </w:rPr>
  </w:style>
  <w:style w:type="paragraph" w:styleId="26">
    <w:name w:val="Body Text Indent 2"/>
    <w:basedOn w:val="a"/>
    <w:link w:val="27"/>
    <w:uiPriority w:val="99"/>
    <w:semiHidden/>
    <w:unhideWhenUsed/>
    <w:rsid w:val="005D2697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uiPriority w:val="99"/>
    <w:semiHidden/>
    <w:rsid w:val="005D2697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content\act\e999dcf9-926b-4fa1-9b51-8fd631c66b00.html" TargetMode="External"/><Relationship Id="rId21" Type="http://schemas.openxmlformats.org/officeDocument/2006/relationships/hyperlink" Target="file:///C:\content\act\b178476b-49bb-464c-a1a2-bf9b1c9b7ced.doc" TargetMode="External"/><Relationship Id="rId34" Type="http://schemas.openxmlformats.org/officeDocument/2006/relationships/hyperlink" Target="consultantplus://offline/ref=C133A6A5FC80EA99237C185B9356279F392CA82A180E97BD4381F183D5MBV2I" TargetMode="External"/><Relationship Id="rId42" Type="http://schemas.openxmlformats.org/officeDocument/2006/relationships/hyperlink" Target="file:///C:\content\act\b0e121d8-10f7-4371-9f95-f5a924d7adab.doc" TargetMode="External"/><Relationship Id="rId47" Type="http://schemas.openxmlformats.org/officeDocument/2006/relationships/hyperlink" Target="file:///C:\content\act\8d2d89aa-aaa5-4869-9eee-55eb6a832a25.doc" TargetMode="External"/><Relationship Id="rId50" Type="http://schemas.openxmlformats.org/officeDocument/2006/relationships/hyperlink" Target="file:///C:\content\act\49b4c136-67f7-46ed-9280-e8e92e5031ca.doc" TargetMode="External"/><Relationship Id="rId55" Type="http://schemas.openxmlformats.org/officeDocument/2006/relationships/hyperlink" Target="file:///C:\content\act\02452489-58f6-4077-9f89-ab761843a14b.doc" TargetMode="External"/><Relationship Id="rId63" Type="http://schemas.openxmlformats.org/officeDocument/2006/relationships/hyperlink" Target="file:///C:\content\act\b178476b-49bb-464c-a1a2-bf9b1c9b7ced.doc" TargetMode="External"/><Relationship Id="rId68" Type="http://schemas.openxmlformats.org/officeDocument/2006/relationships/hyperlink" Target="file:///C:\content\act\b178476b-49bb-464c-a1a2-bf9b1c9b7ced.doc" TargetMode="External"/><Relationship Id="rId76" Type="http://schemas.openxmlformats.org/officeDocument/2006/relationships/hyperlink" Target="file:///C:\content\act\02452489-58f6-4077-9f89-ab761843a14b.doc" TargetMode="External"/><Relationship Id="rId84" Type="http://schemas.openxmlformats.org/officeDocument/2006/relationships/hyperlink" Target="file:///C:\content\act\02452489-58f6-4077-9f89-ab761843a14b.doc" TargetMode="External"/><Relationship Id="rId89" Type="http://schemas.openxmlformats.org/officeDocument/2006/relationships/hyperlink" Target="file:///C:\content\act\02452489-58f6-4077-9f89-ab761843a14b.doc" TargetMode="External"/><Relationship Id="rId97" Type="http://schemas.openxmlformats.org/officeDocument/2006/relationships/fontTable" Target="fontTable.xml"/><Relationship Id="rId7" Type="http://schemas.openxmlformats.org/officeDocument/2006/relationships/hyperlink" Target="file:///C:\content\act\380ddd9c-9e68-4f31-97bd-3072f3c66ba7.doc" TargetMode="External"/><Relationship Id="rId71" Type="http://schemas.openxmlformats.org/officeDocument/2006/relationships/hyperlink" Target="file:///C:\content\act\02452489-58f6-4077-9f89-ab761843a14b.doc" TargetMode="External"/><Relationship Id="rId92" Type="http://schemas.openxmlformats.org/officeDocument/2006/relationships/hyperlink" Target="file:///C:\content\act\fbd412f2-903a-460e-9d61-01f9bd66abf0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b178476b-49bb-464c-a1a2-bf9b1c9b7ced.doc" TargetMode="External"/><Relationship Id="rId29" Type="http://schemas.openxmlformats.org/officeDocument/2006/relationships/hyperlink" Target="consultantplus://offline/ref=C133A6A5FC80EA99237C185B9356279F392FAA2D1E0197BD4381F183D5B2BB1F1130086EMDVFI" TargetMode="External"/><Relationship Id="rId11" Type="http://schemas.openxmlformats.org/officeDocument/2006/relationships/hyperlink" Target="file:///C:\content\act\9c931ed3-3d4d-4285-beb9-beebc747109d.doc" TargetMode="External"/><Relationship Id="rId24" Type="http://schemas.openxmlformats.org/officeDocument/2006/relationships/hyperlink" Target="file:///C:\content\act\fbd412f2-903a-460e-9d61-01f9bd66abf0.html" TargetMode="External"/><Relationship Id="rId32" Type="http://schemas.openxmlformats.org/officeDocument/2006/relationships/hyperlink" Target="consultantplus://offline/ref=C133A6A5FC80EA99237C185B9356279F392EAD21100997BD4381F183D5B2BB1F1130086DMDV8I" TargetMode="External"/><Relationship Id="rId37" Type="http://schemas.openxmlformats.org/officeDocument/2006/relationships/hyperlink" Target="consultantplus://offline/ref=C133A6A5FC80EA99237C0656853A7B943D23F625190E94EB1DDEAADE82BBB148M5V6I" TargetMode="External"/><Relationship Id="rId40" Type="http://schemas.openxmlformats.org/officeDocument/2006/relationships/hyperlink" Target="consultantplus://offline/ref=C133A6A5FC80EA99237C0656853A7B943D23F6251E0C9BEE1DDEAADE82BBB148567F512C987F899A223DF8M8V6I" TargetMode="External"/><Relationship Id="rId45" Type="http://schemas.openxmlformats.org/officeDocument/2006/relationships/hyperlink" Target="file:///C:\content\act\c6c98633-c237-451a-a67e-94b7423af41a.html" TargetMode="External"/><Relationship Id="rId53" Type="http://schemas.openxmlformats.org/officeDocument/2006/relationships/hyperlink" Target="file:///C:\content\act\9c931ed3-3d4d-4285-beb9-beebc747109d.doc" TargetMode="External"/><Relationship Id="rId58" Type="http://schemas.openxmlformats.org/officeDocument/2006/relationships/hyperlink" Target="file:///C:\content\act\036cedb3-0db0-409e-b96d-b82e87ca6dbe.html" TargetMode="External"/><Relationship Id="rId66" Type="http://schemas.openxmlformats.org/officeDocument/2006/relationships/hyperlink" Target="file:///C:\content\act\02452489-58f6-4077-9f89-ab761843a14b.doc" TargetMode="External"/><Relationship Id="rId74" Type="http://schemas.openxmlformats.org/officeDocument/2006/relationships/hyperlink" Target="file:///C:\content\act\02452489-58f6-4077-9f89-ab761843a14b.doc" TargetMode="External"/><Relationship Id="rId79" Type="http://schemas.openxmlformats.org/officeDocument/2006/relationships/hyperlink" Target="file:///C:\content\act\02452489-58f6-4077-9f89-ab761843a14b.doc" TargetMode="External"/><Relationship Id="rId87" Type="http://schemas.openxmlformats.org/officeDocument/2006/relationships/hyperlink" Target="file:///C:\content\act\621a88ec-e9cf-4164-919b-91ea27312b18.do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content\act\b178476b-49bb-464c-a1a2-bf9b1c9b7ced.doc" TargetMode="External"/><Relationship Id="rId82" Type="http://schemas.openxmlformats.org/officeDocument/2006/relationships/hyperlink" Target="file:///C:\content\act\02452489-58f6-4077-9f89-ab761843a14b.doc" TargetMode="External"/><Relationship Id="rId90" Type="http://schemas.openxmlformats.org/officeDocument/2006/relationships/hyperlink" Target="consultantplus://offline/main?base=LAW;n=107866;fld=134;dst=100435" TargetMode="External"/><Relationship Id="rId95" Type="http://schemas.openxmlformats.org/officeDocument/2006/relationships/hyperlink" Target="file:///C:\content\act\02452489-58f6-4077-9f89-ab761843a14b.doc" TargetMode="External"/><Relationship Id="rId19" Type="http://schemas.openxmlformats.org/officeDocument/2006/relationships/hyperlink" Target="file:///C:\content\act\b178476b-49bb-464c-a1a2-bf9b1c9b7ced.doc" TargetMode="External"/><Relationship Id="rId14" Type="http://schemas.openxmlformats.org/officeDocument/2006/relationships/hyperlink" Target="file:///C:\content\act\16c3e4cc-fcd6-4137-9ed5-ad1df26b8648.doc" TargetMode="External"/><Relationship Id="rId22" Type="http://schemas.openxmlformats.org/officeDocument/2006/relationships/hyperlink" Target="file:///C:\content\act\b178476b-49bb-464c-a1a2-bf9b1c9b7ced.doc" TargetMode="External"/><Relationship Id="rId27" Type="http://schemas.openxmlformats.org/officeDocument/2006/relationships/hyperlink" Target="consultantplus://offline/ref=C133A6A5FC80EA99237C185B9356279F392FAA2D1B0E97BD4381F183D5MBV2I" TargetMode="External"/><Relationship Id="rId30" Type="http://schemas.openxmlformats.org/officeDocument/2006/relationships/hyperlink" Target="file:///C:\content\act\e63a43a6-374e-468d-8091-51c645b84ea4.html" TargetMode="External"/><Relationship Id="rId35" Type="http://schemas.openxmlformats.org/officeDocument/2006/relationships/hyperlink" Target="consultantplus://offline/ref=18E5DC2122BF93C30FB6EEE9CB1D234A47D032FC6F7041914FE4F5h6s3H" TargetMode="External"/><Relationship Id="rId43" Type="http://schemas.openxmlformats.org/officeDocument/2006/relationships/hyperlink" Target="file:///C:\content\act\b178476b-49bb-464c-a1a2-bf9b1c9b7ced.doc" TargetMode="External"/><Relationship Id="rId48" Type="http://schemas.openxmlformats.org/officeDocument/2006/relationships/hyperlink" Target="consultantplus://offline/ref=D93B185EA7DF5A72FB1F16AF93F7B2AB26F256F34252E6AA2F299105FA024C590920E8519929C997F258DCgFuAI" TargetMode="External"/><Relationship Id="rId56" Type="http://schemas.openxmlformats.org/officeDocument/2006/relationships/hyperlink" Target="file:///C:\content\act\02452489-58f6-4077-9f89-ab761843a14b.doc" TargetMode="External"/><Relationship Id="rId64" Type="http://schemas.openxmlformats.org/officeDocument/2006/relationships/hyperlink" Target="file:///C:\content\act\b178476b-49bb-464c-a1a2-bf9b1c9b7ced.doc" TargetMode="External"/><Relationship Id="rId69" Type="http://schemas.openxmlformats.org/officeDocument/2006/relationships/hyperlink" Target="file:///C:\content\act\02452489-58f6-4077-9f89-ab761843a14b.doc" TargetMode="External"/><Relationship Id="rId77" Type="http://schemas.openxmlformats.org/officeDocument/2006/relationships/hyperlink" Target="file:///C:\content\act\02452489-58f6-4077-9f89-ab761843a14b.doc" TargetMode="External"/><Relationship Id="rId8" Type="http://schemas.openxmlformats.org/officeDocument/2006/relationships/hyperlink" Target="file:///C:\content\act\bcfb09a1-4941-4ee9-afc8-90c51bbc410b.doc" TargetMode="External"/><Relationship Id="rId51" Type="http://schemas.openxmlformats.org/officeDocument/2006/relationships/hyperlink" Target="file:///C:\content\act\02452489-58f6-4077-9f89-ab761843a14b.doc" TargetMode="External"/><Relationship Id="rId72" Type="http://schemas.openxmlformats.org/officeDocument/2006/relationships/hyperlink" Target="file:///C:\content\act\02452489-58f6-4077-9f89-ab761843a14b.doc" TargetMode="External"/><Relationship Id="rId80" Type="http://schemas.openxmlformats.org/officeDocument/2006/relationships/hyperlink" Target="file:///C:\content\act\02452489-58f6-4077-9f89-ab761843a14b.doc" TargetMode="External"/><Relationship Id="rId85" Type="http://schemas.openxmlformats.org/officeDocument/2006/relationships/hyperlink" Target="file:///C:\content\act\02452489-58f6-4077-9f89-ab761843a14b.doc" TargetMode="External"/><Relationship Id="rId93" Type="http://schemas.openxmlformats.org/officeDocument/2006/relationships/hyperlink" Target="file:///C:\content\act\b178476b-49bb-464c-a1a2-bf9b1c9b7ced.doc" TargetMode="External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file:///C:\content\act\b178476b-49bb-464c-a1a2-bf9b1c9b7ced.doc" TargetMode="External"/><Relationship Id="rId17" Type="http://schemas.openxmlformats.org/officeDocument/2006/relationships/hyperlink" Target="file:///C:\content\act\e2a96298-a479-450b-a40d-ca4a1aace78c.doc" TargetMode="External"/><Relationship Id="rId25" Type="http://schemas.openxmlformats.org/officeDocument/2006/relationships/hyperlink" Target="consultantplus://offline/ref=C133A6A5FC80EA99237C185B9356279F392EAE291B0E97BD4381F183D5B2BB1F1130086ED9M7VAI" TargetMode="External"/><Relationship Id="rId33" Type="http://schemas.openxmlformats.org/officeDocument/2006/relationships/hyperlink" Target="file:///C:\content\act\460132d5-9171-404a-b417-53f46c4429db.html" TargetMode="External"/><Relationship Id="rId38" Type="http://schemas.openxmlformats.org/officeDocument/2006/relationships/hyperlink" Target="consultantplus://offline/ref=C133A6A5FC80EA99237C0656853A7B943D23F6251B0D9AEA1EDEAADE82BBB148567F512C987F899A223CFBM8V4I" TargetMode="External"/><Relationship Id="rId46" Type="http://schemas.openxmlformats.org/officeDocument/2006/relationships/hyperlink" Target="consultantplus://offline/ref=D93B185EA7DF5A72FB1F16AF93F7B2AB26F256F34754E7A926299105FA024C590920E8519929C997F258DCgFuDI" TargetMode="External"/><Relationship Id="rId59" Type="http://schemas.openxmlformats.org/officeDocument/2006/relationships/hyperlink" Target="file:///C:\content\act\b178476b-49bb-464c-a1a2-bf9b1c9b7ced.doc" TargetMode="External"/><Relationship Id="rId67" Type="http://schemas.openxmlformats.org/officeDocument/2006/relationships/hyperlink" Target="file:///C:\content\act\02452489-58f6-4077-9f89-ab761843a14b.doc" TargetMode="External"/><Relationship Id="rId20" Type="http://schemas.openxmlformats.org/officeDocument/2006/relationships/hyperlink" Target="file:///C:\content\act\02452489-58f6-4077-9f89-ab761843a14b.doc" TargetMode="External"/><Relationship Id="rId41" Type="http://schemas.openxmlformats.org/officeDocument/2006/relationships/hyperlink" Target="file:///C:\content\act\16c3e4cc-fcd6-4137-9ed5-ad1df26b8648.doc" TargetMode="External"/><Relationship Id="rId54" Type="http://schemas.openxmlformats.org/officeDocument/2006/relationships/hyperlink" Target="file:///C:\content\act\02452489-58f6-4077-9f89-ab761843a14b.doc" TargetMode="External"/><Relationship Id="rId62" Type="http://schemas.openxmlformats.org/officeDocument/2006/relationships/hyperlink" Target="file:///C:\content\act\02452489-58f6-4077-9f89-ab761843a14b.doc" TargetMode="External"/><Relationship Id="rId70" Type="http://schemas.openxmlformats.org/officeDocument/2006/relationships/hyperlink" Target="file:///C:\content\act\02452489-58f6-4077-9f89-ab761843a14b.doc" TargetMode="External"/><Relationship Id="rId75" Type="http://schemas.openxmlformats.org/officeDocument/2006/relationships/hyperlink" Target="file:///C:\content\act\02452489-58f6-4077-9f89-ab761843a14b.doc" TargetMode="External"/><Relationship Id="rId83" Type="http://schemas.openxmlformats.org/officeDocument/2006/relationships/hyperlink" Target="file:///C:\content\act\02452489-58f6-4077-9f89-ab761843a14b.doc" TargetMode="External"/><Relationship Id="rId88" Type="http://schemas.openxmlformats.org/officeDocument/2006/relationships/hyperlink" Target="file:///C:\content\act\02452489-58f6-4077-9f89-ab761843a14b.doc" TargetMode="External"/><Relationship Id="rId91" Type="http://schemas.openxmlformats.org/officeDocument/2006/relationships/hyperlink" Target="consultantplus://offline/main?base=LAW;n=107866;fld=134;dst=226" TargetMode="External"/><Relationship Id="rId96" Type="http://schemas.openxmlformats.org/officeDocument/2006/relationships/hyperlink" Target="file:///C:\content\act\02452489-58f6-4077-9f89-ab761843a14b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b178476b-49bb-464c-a1a2-bf9b1c9b7ced.doc" TargetMode="External"/><Relationship Id="rId15" Type="http://schemas.openxmlformats.org/officeDocument/2006/relationships/hyperlink" Target="file:///C:\content\act\380ddd9c-9e68-4f31-97bd-3072f3c66ba7.doc" TargetMode="External"/><Relationship Id="rId23" Type="http://schemas.openxmlformats.org/officeDocument/2006/relationships/hyperlink" Target="consultantplus://offline/ref=C133A6A5FC80EA99237C185B9356279F392FAA2D1F0897BD4381F183D5B2BB1F1130086EDBM7V5I" TargetMode="External"/><Relationship Id="rId28" Type="http://schemas.openxmlformats.org/officeDocument/2006/relationships/hyperlink" Target="file:///C:\content\act\60fec214-96b6-4b0e-a9f4-96ac5251a64b.html" TargetMode="External"/><Relationship Id="rId36" Type="http://schemas.openxmlformats.org/officeDocument/2006/relationships/hyperlink" Target="file:///C:\content\act\a8df1b88-98d9-4ae7-a1f8-6751b048e407.html" TargetMode="External"/><Relationship Id="rId49" Type="http://schemas.openxmlformats.org/officeDocument/2006/relationships/hyperlink" Target="consultantplus://offline/ref=D93B185EA7DF5A72FB1F16AF93F7B2AB26F256F34256E0AA26299105FA024C590920E8519929C997F259D2gFuBI" TargetMode="External"/><Relationship Id="rId57" Type="http://schemas.openxmlformats.org/officeDocument/2006/relationships/hyperlink" Target="file:///C:\content\act\bcfb09a1-4941-4ee9-afc8-90c51bbc410b.doc" TargetMode="External"/><Relationship Id="rId10" Type="http://schemas.openxmlformats.org/officeDocument/2006/relationships/hyperlink" Target="file:///C:\content\act\02452489-58f6-4077-9f89-ab761843a14b.doc" TargetMode="External"/><Relationship Id="rId31" Type="http://schemas.openxmlformats.org/officeDocument/2006/relationships/hyperlink" Target="file:///C:\content\act\bba0bfb1-06c7-4e50-a8d3-fe1045784bf1.html" TargetMode="External"/><Relationship Id="rId44" Type="http://schemas.openxmlformats.org/officeDocument/2006/relationships/hyperlink" Target="consultantplus://offline/ref=B02C217A21341719737A160E934D260AEC674E241CB87DA4D699FBA6F7BDB424591CE453DE341EC84D320FZ0z8H" TargetMode="External"/><Relationship Id="rId52" Type="http://schemas.openxmlformats.org/officeDocument/2006/relationships/hyperlink" Target="file:///C:\content\act\b178476b-49bb-464c-a1a2-bf9b1c9b7ced.doc" TargetMode="External"/><Relationship Id="rId60" Type="http://schemas.openxmlformats.org/officeDocument/2006/relationships/hyperlink" Target="file:///C:\content\act\b178476b-49bb-464c-a1a2-bf9b1c9b7ced.doc" TargetMode="External"/><Relationship Id="rId65" Type="http://schemas.openxmlformats.org/officeDocument/2006/relationships/hyperlink" Target="file:///C:\content\act\b178476b-49bb-464c-a1a2-bf9b1c9b7ced.doc" TargetMode="External"/><Relationship Id="rId73" Type="http://schemas.openxmlformats.org/officeDocument/2006/relationships/hyperlink" Target="file:///C:\content\act\02452489-58f6-4077-9f89-ab761843a14b.doc" TargetMode="External"/><Relationship Id="rId78" Type="http://schemas.openxmlformats.org/officeDocument/2006/relationships/hyperlink" Target="file:///C:\content\act\02452489-58f6-4077-9f89-ab761843a14b.doc" TargetMode="External"/><Relationship Id="rId81" Type="http://schemas.openxmlformats.org/officeDocument/2006/relationships/hyperlink" Target="file:///C:\content\act\02452489-58f6-4077-9f89-ab761843a14b.doc" TargetMode="External"/><Relationship Id="rId86" Type="http://schemas.openxmlformats.org/officeDocument/2006/relationships/hyperlink" Target="file:///C:\content\act\02452489-58f6-4077-9f89-ab761843a14b.doc" TargetMode="External"/><Relationship Id="rId94" Type="http://schemas.openxmlformats.org/officeDocument/2006/relationships/hyperlink" Target="file:///C:\content\act\b178476b-49bb-464c-a1a2-bf9b1c9b7ced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398fcf9f-6b47-4e87-9f56-a1dfdf90fe89.doc" TargetMode="External"/><Relationship Id="rId13" Type="http://schemas.openxmlformats.org/officeDocument/2006/relationships/hyperlink" Target="file:///C:\content\act\bba0bfb1-06c7-4e50-a8d3-fe1045784bf1.html" TargetMode="External"/><Relationship Id="rId18" Type="http://schemas.openxmlformats.org/officeDocument/2006/relationships/hyperlink" Target="file:///C:\content\act\b178476b-49bb-464c-a1a2-bf9b1c9b7ced.doc" TargetMode="External"/><Relationship Id="rId39" Type="http://schemas.openxmlformats.org/officeDocument/2006/relationships/hyperlink" Target="file:///C:\content\act\8d2d89aa-aaa5-4869-9eee-55eb6a832a25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33</Pages>
  <Words>15198</Words>
  <Characters>86629</Characters>
  <Application>Microsoft Office Word</Application>
  <DocSecurity>0</DocSecurity>
  <Lines>721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101624</CharactersWithSpaces>
  <SharedDoc>false</SharedDoc>
  <HLinks>
    <vt:vector size="126" baseType="variant">
      <vt:variant>
        <vt:i4>4980736</vt:i4>
      </vt:variant>
      <vt:variant>
        <vt:i4>60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7274548</vt:i4>
      </vt:variant>
      <vt:variant>
        <vt:i4>57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3407974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consultantplus://offline/main?base=LAW;n=107866;fld=134;dst=226</vt:lpwstr>
      </vt:variant>
      <vt:variant>
        <vt:lpwstr/>
      </vt:variant>
      <vt:variant>
        <vt:i4>3604582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consultantplus://offline/main?base=LAW;n=107866;fld=134;dst=100435</vt:lpwstr>
      </vt:variant>
      <vt:variant>
        <vt:lpwstr/>
      </vt:variant>
      <vt:variant>
        <vt:i4>7209015</vt:i4>
      </vt:variant>
      <vt:variant>
        <vt:i4>48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45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1245193</vt:i4>
      </vt:variant>
      <vt:variant>
        <vt:i4>42</vt:i4>
      </vt:variant>
      <vt:variant>
        <vt:i4>0</vt:i4>
      </vt:variant>
      <vt:variant>
        <vt:i4>5</vt:i4>
      </vt:variant>
      <vt:variant>
        <vt:lpwstr>/content/act/8d2d89aa-aaa5-4869-9eee-55eb6a832a25.doc</vt:lpwstr>
      </vt:variant>
      <vt:variant>
        <vt:lpwstr/>
      </vt:variant>
      <vt:variant>
        <vt:i4>1245193</vt:i4>
      </vt:variant>
      <vt:variant>
        <vt:i4>39</vt:i4>
      </vt:variant>
      <vt:variant>
        <vt:i4>0</vt:i4>
      </vt:variant>
      <vt:variant>
        <vt:i4>5</vt:i4>
      </vt:variant>
      <vt:variant>
        <vt:lpwstr>/content/act/8d2d89aa-aaa5-4869-9eee-55eb6a832a25.doc</vt:lpwstr>
      </vt:variant>
      <vt:variant>
        <vt:lpwstr/>
      </vt:variant>
      <vt:variant>
        <vt:i4>1245193</vt:i4>
      </vt:variant>
      <vt:variant>
        <vt:i4>36</vt:i4>
      </vt:variant>
      <vt:variant>
        <vt:i4>0</vt:i4>
      </vt:variant>
      <vt:variant>
        <vt:i4>5</vt:i4>
      </vt:variant>
      <vt:variant>
        <vt:lpwstr>/content/act/8d2d89aa-aaa5-4869-9eee-55eb6a832a25.doc</vt:lpwstr>
      </vt:variant>
      <vt:variant>
        <vt:lpwstr/>
      </vt:variant>
      <vt:variant>
        <vt:i4>6946873</vt:i4>
      </vt:variant>
      <vt:variant>
        <vt:i4>33</vt:i4>
      </vt:variant>
      <vt:variant>
        <vt:i4>0</vt:i4>
      </vt:variant>
      <vt:variant>
        <vt:i4>5</vt:i4>
      </vt:variant>
      <vt:variant>
        <vt:lpwstr>/content/act/a8df1b88-98d9-4ae7-a1f8-6751b048e407.html</vt:lpwstr>
      </vt:variant>
      <vt:variant>
        <vt:lpwstr/>
      </vt:variant>
      <vt:variant>
        <vt:i4>3866675</vt:i4>
      </vt:variant>
      <vt:variant>
        <vt:i4>30</vt:i4>
      </vt:variant>
      <vt:variant>
        <vt:i4>0</vt:i4>
      </vt:variant>
      <vt:variant>
        <vt:i4>5</vt:i4>
      </vt:variant>
      <vt:variant>
        <vt:lpwstr>/content/act/5e85196e-7487-451f-b0a3-95c756edc8b4.html</vt:lpwstr>
      </vt:variant>
      <vt:variant>
        <vt:lpwstr/>
      </vt:variant>
      <vt:variant>
        <vt:i4>6815803</vt:i4>
      </vt:variant>
      <vt:variant>
        <vt:i4>27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3539041</vt:i4>
      </vt:variant>
      <vt:variant>
        <vt:i4>24</vt:i4>
      </vt:variant>
      <vt:variant>
        <vt:i4>0</vt:i4>
      </vt:variant>
      <vt:variant>
        <vt:i4>5</vt:i4>
      </vt:variant>
      <vt:variant>
        <vt:lpwstr>/content/act/e63a43a6-374e-468d-8091-51c645b84ea4.html</vt:lpwstr>
      </vt:variant>
      <vt:variant>
        <vt:lpwstr/>
      </vt:variant>
      <vt:variant>
        <vt:i4>3735606</vt:i4>
      </vt:variant>
      <vt:variant>
        <vt:i4>21</vt:i4>
      </vt:variant>
      <vt:variant>
        <vt:i4>0</vt:i4>
      </vt:variant>
      <vt:variant>
        <vt:i4>5</vt:i4>
      </vt:variant>
      <vt:variant>
        <vt:lpwstr>/content/act/60fec214-96b6-4b0e-a9f4-96ac5251a64b.html</vt:lpwstr>
      </vt:variant>
      <vt:variant>
        <vt:lpwstr/>
      </vt:variant>
      <vt:variant>
        <vt:i4>3997751</vt:i4>
      </vt:variant>
      <vt:variant>
        <vt:i4>18</vt:i4>
      </vt:variant>
      <vt:variant>
        <vt:i4>0</vt:i4>
      </vt:variant>
      <vt:variant>
        <vt:i4>5</vt:i4>
      </vt:variant>
      <vt:variant>
        <vt:lpwstr>/content/act/e999dcf9-926b-4fa1-9b51-8fd631c66b00.html</vt:lpwstr>
      </vt:variant>
      <vt:variant>
        <vt:lpwstr/>
      </vt:variant>
      <vt:variant>
        <vt:i4>7274548</vt:i4>
      </vt:variant>
      <vt:variant>
        <vt:i4>15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4194394</vt:i4>
      </vt:variant>
      <vt:variant>
        <vt:i4>6</vt:i4>
      </vt:variant>
      <vt:variant>
        <vt:i4>0</vt:i4>
      </vt:variant>
      <vt:variant>
        <vt:i4>5</vt:i4>
      </vt:variant>
      <vt:variant>
        <vt:lpwstr>/content/act/e2a96298-a479-450b-a40d-ca4a1aace78c.doc</vt:lpwstr>
      </vt:variant>
      <vt:variant>
        <vt:lpwstr/>
      </vt:variant>
      <vt:variant>
        <vt:i4>1245268</vt:i4>
      </vt:variant>
      <vt:variant>
        <vt:i4>3</vt:i4>
      </vt:variant>
      <vt:variant>
        <vt:i4>0</vt:i4>
      </vt:variant>
      <vt:variant>
        <vt:i4>5</vt:i4>
      </vt:variant>
      <vt:variant>
        <vt:lpwstr>/content/act/6165829d-4393-409a-8dbb-59c01bb061b7.doc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IT Support</cp:lastModifiedBy>
  <cp:revision>3</cp:revision>
  <cp:lastPrinted>2012-05-21T09:53:00Z</cp:lastPrinted>
  <dcterms:created xsi:type="dcterms:W3CDTF">2016-04-21T11:33:00Z</dcterms:created>
  <dcterms:modified xsi:type="dcterms:W3CDTF">2021-07-30T07:53:00Z</dcterms:modified>
</cp:coreProperties>
</file>