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7E9" w:rsidRPr="00AB77AB" w:rsidRDefault="002A27E9" w:rsidP="00AB77AB">
      <w:pPr>
        <w:ind w:left="5040"/>
        <w:jc w:val="center"/>
        <w:rPr>
          <w:sz w:val="24"/>
          <w:szCs w:val="24"/>
        </w:rPr>
      </w:pPr>
      <w:r w:rsidRPr="00AB77AB">
        <w:rPr>
          <w:sz w:val="24"/>
          <w:szCs w:val="24"/>
        </w:rPr>
        <w:t xml:space="preserve">Председателю Правительства </w:t>
      </w:r>
    </w:p>
    <w:p w:rsidR="002A27E9" w:rsidRPr="00AB77AB" w:rsidRDefault="002A27E9" w:rsidP="00AB77AB">
      <w:pPr>
        <w:ind w:left="5040"/>
        <w:jc w:val="center"/>
        <w:rPr>
          <w:sz w:val="24"/>
          <w:szCs w:val="24"/>
        </w:rPr>
      </w:pPr>
      <w:r w:rsidRPr="00AB77AB">
        <w:rPr>
          <w:sz w:val="24"/>
          <w:szCs w:val="24"/>
        </w:rPr>
        <w:t>Республики Мордовия</w:t>
      </w:r>
    </w:p>
    <w:p w:rsidR="002A27E9" w:rsidRPr="00AB77AB" w:rsidRDefault="002A27E9" w:rsidP="00AB77AB">
      <w:pPr>
        <w:ind w:left="5040"/>
        <w:jc w:val="center"/>
        <w:rPr>
          <w:sz w:val="24"/>
          <w:szCs w:val="24"/>
        </w:rPr>
      </w:pPr>
    </w:p>
    <w:p w:rsidR="002A27E9" w:rsidRPr="00AB77AB" w:rsidRDefault="002A27E9" w:rsidP="00AB77AB">
      <w:pPr>
        <w:ind w:left="5040"/>
        <w:jc w:val="center"/>
        <w:rPr>
          <w:sz w:val="24"/>
          <w:szCs w:val="24"/>
        </w:rPr>
      </w:pPr>
      <w:r w:rsidRPr="00AB77AB">
        <w:rPr>
          <w:sz w:val="24"/>
          <w:szCs w:val="24"/>
        </w:rPr>
        <w:t>В.Ф. Сушкову</w:t>
      </w:r>
    </w:p>
    <w:p w:rsidR="002A27E9" w:rsidRPr="00AB77AB" w:rsidRDefault="002A27E9" w:rsidP="00AB77AB">
      <w:pPr>
        <w:ind w:left="5040"/>
        <w:jc w:val="center"/>
        <w:rPr>
          <w:sz w:val="24"/>
          <w:szCs w:val="24"/>
        </w:rPr>
      </w:pPr>
    </w:p>
    <w:p w:rsidR="002A27E9" w:rsidRDefault="002A27E9" w:rsidP="00AB77AB">
      <w:pPr>
        <w:ind w:left="5040"/>
        <w:jc w:val="center"/>
        <w:rPr>
          <w:sz w:val="24"/>
          <w:szCs w:val="24"/>
        </w:rPr>
      </w:pPr>
    </w:p>
    <w:p w:rsidR="002A27E9" w:rsidRPr="00AB77AB" w:rsidRDefault="002A27E9" w:rsidP="00AB77AB">
      <w:pPr>
        <w:rPr>
          <w:sz w:val="24"/>
          <w:szCs w:val="24"/>
        </w:rPr>
      </w:pPr>
      <w:r>
        <w:rPr>
          <w:sz w:val="24"/>
          <w:szCs w:val="24"/>
        </w:rPr>
        <w:t>от 12 декабря 2013 г. № 01-4218</w:t>
      </w:r>
    </w:p>
    <w:p w:rsidR="002A27E9" w:rsidRPr="00AB77AB" w:rsidRDefault="002A27E9" w:rsidP="00AB77AB">
      <w:pPr>
        <w:ind w:left="5040"/>
        <w:jc w:val="center"/>
        <w:rPr>
          <w:sz w:val="24"/>
          <w:szCs w:val="24"/>
        </w:rPr>
      </w:pPr>
    </w:p>
    <w:p w:rsidR="002A27E9" w:rsidRPr="00AB77AB" w:rsidRDefault="002A27E9" w:rsidP="00AB77AB">
      <w:pPr>
        <w:ind w:left="5040"/>
        <w:jc w:val="center"/>
        <w:rPr>
          <w:b/>
          <w:bCs/>
          <w:sz w:val="24"/>
          <w:szCs w:val="24"/>
        </w:rPr>
      </w:pPr>
    </w:p>
    <w:p w:rsidR="002A27E9" w:rsidRPr="00AB77AB" w:rsidRDefault="002A27E9" w:rsidP="00AB77AB">
      <w:pPr>
        <w:ind w:firstLine="540"/>
        <w:jc w:val="center"/>
        <w:rPr>
          <w:b/>
          <w:bCs/>
          <w:sz w:val="28"/>
          <w:szCs w:val="28"/>
        </w:rPr>
      </w:pPr>
      <w:r w:rsidRPr="00AB77AB">
        <w:rPr>
          <w:b/>
          <w:bCs/>
          <w:sz w:val="28"/>
          <w:szCs w:val="28"/>
        </w:rPr>
        <w:t>ЭКСПЕРТНОЕ ЗАКЛЮЧЕНИЕ</w:t>
      </w:r>
    </w:p>
    <w:p w:rsidR="002A27E9" w:rsidRPr="00AB77AB" w:rsidRDefault="002A27E9" w:rsidP="00AB77AB">
      <w:pPr>
        <w:ind w:firstLine="540"/>
        <w:jc w:val="center"/>
        <w:rPr>
          <w:sz w:val="24"/>
          <w:szCs w:val="24"/>
        </w:rPr>
      </w:pPr>
      <w:r w:rsidRPr="00AB77AB">
        <w:rPr>
          <w:sz w:val="24"/>
          <w:szCs w:val="24"/>
        </w:rPr>
        <w:t>по результатам проведения правовой экспертизы</w:t>
      </w:r>
    </w:p>
    <w:p w:rsidR="002A27E9" w:rsidRPr="00AB77AB" w:rsidRDefault="002A27E9" w:rsidP="00AB77AB">
      <w:pPr>
        <w:tabs>
          <w:tab w:val="left" w:pos="708"/>
          <w:tab w:val="left" w:pos="1416"/>
          <w:tab w:val="left" w:pos="3165"/>
        </w:tabs>
        <w:ind w:firstLine="561"/>
        <w:jc w:val="both"/>
        <w:rPr>
          <w:sz w:val="24"/>
          <w:szCs w:val="24"/>
        </w:rPr>
      </w:pPr>
    </w:p>
    <w:p w:rsidR="002A27E9" w:rsidRPr="00AB77AB" w:rsidRDefault="002A27E9" w:rsidP="00AB77AB">
      <w:pPr>
        <w:ind w:firstLine="561"/>
        <w:jc w:val="both"/>
        <w:rPr>
          <w:b/>
          <w:bCs/>
          <w:sz w:val="24"/>
          <w:szCs w:val="24"/>
        </w:rPr>
      </w:pPr>
      <w:r w:rsidRPr="00AB77AB">
        <w:rPr>
          <w:b/>
          <w:bCs/>
          <w:sz w:val="24"/>
          <w:szCs w:val="24"/>
        </w:rPr>
        <w:t>на постановление Правительства Республики Мордовия от 29 декабря 2004 г. № 479 «О порядке социального обслуживания граждан пожилого возраста, инвалидов и семей с несовершеннолетними, находящимися в социально опасном положении или иной трудной жизненной ситуации» (в ред. постановлений Правительства Республики Мордовия от 02.08.2005 № 308, от 17.03.2006 № 89, от 25.08.2008 № 375, от 31.05.2010 № 230, от 18.02.2013 № 41, от 01.04.2013 № 96, от 26.08.2013 № 357).</w:t>
      </w:r>
    </w:p>
    <w:p w:rsidR="002A27E9" w:rsidRPr="00AB77AB" w:rsidRDefault="002A27E9" w:rsidP="00AB77AB">
      <w:pPr>
        <w:ind w:firstLine="561"/>
        <w:jc w:val="both"/>
        <w:rPr>
          <w:sz w:val="24"/>
          <w:szCs w:val="24"/>
        </w:rPr>
      </w:pPr>
      <w:r w:rsidRPr="00AB77AB">
        <w:rPr>
          <w:sz w:val="24"/>
          <w:szCs w:val="24"/>
        </w:rPr>
        <w:t xml:space="preserve">Управлением Министерства юстиции Российской Федерации по Республике Мордовия на основании Положения о Министерстве юстиции Российской Федерации, </w:t>
      </w:r>
      <w:r w:rsidRPr="003F44C6">
        <w:rPr>
          <w:sz w:val="24"/>
          <w:szCs w:val="24"/>
        </w:rPr>
        <w:t xml:space="preserve">утверждённого Указом Президента Российской Федерации от 13 октября 2004 г. </w:t>
      </w:r>
      <w:hyperlink r:id="rId4" w:history="1">
        <w:r w:rsidRPr="003F44C6">
          <w:rPr>
            <w:rStyle w:val="Hyperlink"/>
            <w:sz w:val="24"/>
            <w:szCs w:val="24"/>
          </w:rPr>
          <w:t>№ 1313</w:t>
        </w:r>
      </w:hyperlink>
      <w:r w:rsidRPr="003F44C6">
        <w:rPr>
          <w:sz w:val="24"/>
          <w:szCs w:val="24"/>
        </w:rPr>
        <w:t xml:space="preserve"> «Вопросы Министерства юстиции Российской Федерации» и Положения об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21 мая 2009 г. </w:t>
      </w:r>
      <w:hyperlink r:id="rId5" w:history="1">
        <w:r w:rsidRPr="003F44C6">
          <w:rPr>
            <w:rStyle w:val="Hyperlink"/>
            <w:sz w:val="24"/>
            <w:szCs w:val="24"/>
          </w:rPr>
          <w:t>№ 147</w:t>
        </w:r>
      </w:hyperlink>
      <w:r w:rsidRPr="003F44C6">
        <w:rPr>
          <w:sz w:val="24"/>
          <w:szCs w:val="24"/>
        </w:rPr>
        <w:t xml:space="preserve"> «Об утверждении Положения об Управлении Министерства юстиции Российской Федерации по</w:t>
      </w:r>
      <w:r w:rsidRPr="00AB77AB">
        <w:rPr>
          <w:sz w:val="24"/>
          <w:szCs w:val="24"/>
        </w:rPr>
        <w:t xml:space="preserve"> субъекту (субъектам) Российской Федерации и Перечня управлений Министерства юстиции Российской Федерации по субъектам Российской Федерации», проведена повторная правовая экспертиза постановления Правительства Республики Мордовия от 29 декабря 2004 г. № 479 «О порядке социального обслуживания граждан пожилого возраста, инвалидов и семей с несовершеннолетними, находящимися в социально опасном положении или иной трудной жизненной ситуации» (в ред. постановлений Правительства Республики Мордовия от 02.08.2005 № 308, от 17.03.2006 № 89, от 25.08.2008 № 375, от 31.05.2010 № 230, от 18.02.2013 № 41, от 01.04.2013 № 96, от 26.08.2013 № 357) (далее - Постановление).</w:t>
      </w:r>
    </w:p>
    <w:p w:rsidR="002A27E9" w:rsidRPr="00AB77AB" w:rsidRDefault="002A27E9" w:rsidP="00AB77AB">
      <w:pPr>
        <w:pStyle w:val="text"/>
      </w:pPr>
      <w:r w:rsidRPr="00AB77AB">
        <w:t>Проведение повторной правовой экспертизы</w:t>
      </w:r>
      <w:r w:rsidRPr="00AB77AB">
        <w:rPr>
          <w:b/>
          <w:bCs/>
        </w:rPr>
        <w:t xml:space="preserve"> </w:t>
      </w:r>
      <w:r w:rsidRPr="00AB77AB">
        <w:t>Постановления обусловлено изменениями, произошедшими в федеральном законодательстве.</w:t>
      </w:r>
    </w:p>
    <w:p w:rsidR="002A27E9" w:rsidRPr="00AB77AB" w:rsidRDefault="002A27E9" w:rsidP="00AB77AB">
      <w:pPr>
        <w:ind w:firstLine="540"/>
        <w:jc w:val="both"/>
        <w:rPr>
          <w:sz w:val="24"/>
          <w:szCs w:val="24"/>
        </w:rPr>
      </w:pPr>
      <w:r w:rsidRPr="00AB77AB">
        <w:rPr>
          <w:sz w:val="24"/>
          <w:szCs w:val="24"/>
        </w:rPr>
        <w:t xml:space="preserve">Постановление принято в целях реализации федеральных законов </w:t>
      </w:r>
      <w:hyperlink r:id="rId6" w:tgtFrame="Logical" w:history="1">
        <w:r w:rsidRPr="00280C4F">
          <w:rPr>
            <w:rStyle w:val="Hyperlink"/>
            <w:sz w:val="24"/>
            <w:szCs w:val="24"/>
          </w:rPr>
          <w:t>«О социальном обслуживании граждан пожилого возраста и инвалидов»</w:t>
        </w:r>
      </w:hyperlink>
      <w:r w:rsidRPr="00280C4F">
        <w:rPr>
          <w:sz w:val="24"/>
          <w:szCs w:val="24"/>
        </w:rPr>
        <w:t xml:space="preserve">, </w:t>
      </w:r>
      <w:hyperlink r:id="rId7" w:tgtFrame="Logical" w:history="1">
        <w:r w:rsidRPr="00280C4F">
          <w:rPr>
            <w:rStyle w:val="Hyperlink"/>
            <w:sz w:val="24"/>
            <w:szCs w:val="24"/>
          </w:rPr>
          <w:t>«Об основах системы профилактики безнадзорности и правонарушений несовершеннолетних»</w:t>
        </w:r>
      </w:hyperlink>
      <w:r w:rsidRPr="00AB77AB">
        <w:rPr>
          <w:sz w:val="24"/>
          <w:szCs w:val="24"/>
        </w:rPr>
        <w:t>, а также дальнейшего совершенствования системы социального обслуживания граждан пожилого возраста, инвалидов и семей с несовершеннолетними.</w:t>
      </w:r>
    </w:p>
    <w:p w:rsidR="002A27E9" w:rsidRPr="00AB77AB" w:rsidRDefault="002A27E9" w:rsidP="00AB77AB">
      <w:pPr>
        <w:ind w:firstLine="540"/>
        <w:jc w:val="both"/>
        <w:rPr>
          <w:sz w:val="24"/>
          <w:szCs w:val="24"/>
        </w:rPr>
      </w:pPr>
      <w:r w:rsidRPr="00AB77AB">
        <w:rPr>
          <w:sz w:val="24"/>
          <w:szCs w:val="24"/>
        </w:rPr>
        <w:t>Предметом правового регулирования Постановления являются правоотношения в сфере социальной защиты отдельных категорий граждан.</w:t>
      </w:r>
    </w:p>
    <w:p w:rsidR="002A27E9" w:rsidRPr="00AB77AB" w:rsidRDefault="002A27E9" w:rsidP="00AB77AB">
      <w:pPr>
        <w:widowControl/>
        <w:ind w:firstLine="540"/>
        <w:jc w:val="both"/>
        <w:rPr>
          <w:sz w:val="24"/>
          <w:szCs w:val="24"/>
        </w:rPr>
      </w:pPr>
      <w:r w:rsidRPr="00AB77AB">
        <w:rPr>
          <w:sz w:val="24"/>
          <w:szCs w:val="24"/>
        </w:rPr>
        <w:t>Данным нормативным правовым актом утвержден Порядок социального обслуживания граждан пожилого возраста, инвалидов и семей с несовершеннолетними, находящимися в социально опасном положении или иной трудной жизненной ситуации (далее - Порядок).</w:t>
      </w:r>
    </w:p>
    <w:p w:rsidR="002A27E9" w:rsidRPr="00AB77AB" w:rsidRDefault="002A27E9" w:rsidP="00AB77AB">
      <w:pPr>
        <w:ind w:firstLine="540"/>
        <w:jc w:val="both"/>
        <w:outlineLvl w:val="2"/>
        <w:rPr>
          <w:sz w:val="24"/>
          <w:szCs w:val="24"/>
        </w:rPr>
      </w:pPr>
      <w:r w:rsidRPr="00AB77AB">
        <w:rPr>
          <w:sz w:val="24"/>
          <w:szCs w:val="24"/>
        </w:rPr>
        <w:t xml:space="preserve">Согласно пункту «ж» части 1 статьи 72 </w:t>
      </w:r>
      <w:hyperlink r:id="rId8" w:tgtFrame="Logical" w:history="1">
        <w:r w:rsidRPr="003F44C6">
          <w:rPr>
            <w:rStyle w:val="Hyperlink"/>
            <w:sz w:val="24"/>
            <w:szCs w:val="24"/>
          </w:rPr>
          <w:t>Конституции Российской Федерации</w:t>
        </w:r>
      </w:hyperlink>
      <w:r w:rsidRPr="00AB77AB">
        <w:rPr>
          <w:sz w:val="24"/>
          <w:szCs w:val="24"/>
        </w:rPr>
        <w:t xml:space="preserve"> социальная защита, включая социальное обеспечение, находится в совместном ведении Российской Федерации и субъектов Российской Федерации. </w:t>
      </w:r>
    </w:p>
    <w:p w:rsidR="002A27E9" w:rsidRPr="00AB77AB" w:rsidRDefault="002A27E9" w:rsidP="00AB77AB">
      <w:pPr>
        <w:ind w:firstLine="540"/>
        <w:jc w:val="both"/>
        <w:rPr>
          <w:sz w:val="24"/>
          <w:szCs w:val="24"/>
        </w:rPr>
      </w:pPr>
      <w:r w:rsidRPr="00AB77AB">
        <w:rPr>
          <w:sz w:val="24"/>
          <w:szCs w:val="24"/>
        </w:rPr>
        <w:t xml:space="preserve">В силу статьи 73 </w:t>
      </w:r>
      <w:hyperlink r:id="rId9" w:tgtFrame="Logical" w:history="1">
        <w:r w:rsidRPr="003F44C6">
          <w:rPr>
            <w:rStyle w:val="Hyperlink"/>
            <w:sz w:val="24"/>
            <w:szCs w:val="24"/>
          </w:rPr>
          <w:t>Конституции Российской Федерации</w:t>
        </w:r>
      </w:hyperlink>
      <w:r w:rsidRPr="00AB77AB">
        <w:rPr>
          <w:sz w:val="24"/>
          <w:szCs w:val="24"/>
        </w:rPr>
        <w:t xml:space="preserve"> вне пределов ведения Российской Федерации и полномочий Российской Федерации по предметам совместного ведения Российской Федерации и субъектов Российской Федерации субъекты Российской Федерации обладают всей полнотой государственной власти.</w:t>
      </w:r>
    </w:p>
    <w:p w:rsidR="002A27E9" w:rsidRPr="00AB77AB" w:rsidRDefault="002A27E9" w:rsidP="00AB77AB">
      <w:pPr>
        <w:ind w:firstLine="540"/>
        <w:jc w:val="both"/>
        <w:rPr>
          <w:sz w:val="24"/>
          <w:szCs w:val="24"/>
        </w:rPr>
      </w:pPr>
      <w:r w:rsidRPr="00AB77AB">
        <w:rPr>
          <w:sz w:val="24"/>
          <w:szCs w:val="24"/>
        </w:rPr>
        <w:t xml:space="preserve">В соответствии с частью 2 статьи 76 </w:t>
      </w:r>
      <w:hyperlink r:id="rId10" w:tgtFrame="Logical" w:history="1">
        <w:r w:rsidRPr="003F44C6">
          <w:rPr>
            <w:rStyle w:val="Hyperlink"/>
            <w:sz w:val="24"/>
            <w:szCs w:val="24"/>
          </w:rPr>
          <w:t>Конституции Российской Федерации</w:t>
        </w:r>
      </w:hyperlink>
      <w:r w:rsidRPr="00AB77AB">
        <w:rPr>
          <w:sz w:val="24"/>
          <w:szCs w:val="24"/>
        </w:rPr>
        <w:t xml:space="preserve">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2A27E9" w:rsidRPr="00AB77AB" w:rsidRDefault="002A27E9" w:rsidP="00AB77AB">
      <w:pPr>
        <w:ind w:firstLine="540"/>
        <w:jc w:val="both"/>
        <w:rPr>
          <w:sz w:val="24"/>
          <w:szCs w:val="24"/>
        </w:rPr>
      </w:pPr>
      <w:r w:rsidRPr="00AB77AB">
        <w:rPr>
          <w:sz w:val="24"/>
          <w:szCs w:val="24"/>
        </w:rPr>
        <w:t>В данной сфере правового регулирования действуют:</w:t>
      </w:r>
    </w:p>
    <w:p w:rsidR="002A27E9" w:rsidRPr="00AB77AB" w:rsidRDefault="002A27E9" w:rsidP="00AB77AB">
      <w:pPr>
        <w:ind w:firstLine="540"/>
        <w:jc w:val="both"/>
        <w:rPr>
          <w:sz w:val="24"/>
          <w:szCs w:val="24"/>
        </w:rPr>
      </w:pPr>
      <w:r w:rsidRPr="00AB77AB">
        <w:rPr>
          <w:sz w:val="24"/>
          <w:szCs w:val="24"/>
        </w:rPr>
        <w:t xml:space="preserve">Федеральный закон от 2 августа 1995 г. </w:t>
      </w:r>
      <w:hyperlink r:id="rId11" w:tgtFrame="Logical" w:history="1">
        <w:r w:rsidRPr="00280C4F">
          <w:rPr>
            <w:rStyle w:val="Hyperlink"/>
            <w:sz w:val="24"/>
            <w:szCs w:val="24"/>
          </w:rPr>
          <w:t>№ 122-ФЗ</w:t>
        </w:r>
      </w:hyperlink>
      <w:r w:rsidRPr="00AB77AB">
        <w:rPr>
          <w:sz w:val="24"/>
          <w:szCs w:val="24"/>
        </w:rPr>
        <w:t xml:space="preserve"> «О социальном обслуживании граждан пожилого возраста и инвалидов» (ред. от 25.11.2013);</w:t>
      </w:r>
    </w:p>
    <w:p w:rsidR="002A27E9" w:rsidRPr="00AB77AB" w:rsidRDefault="002A27E9" w:rsidP="00AB77AB">
      <w:pPr>
        <w:ind w:firstLine="540"/>
        <w:jc w:val="both"/>
        <w:rPr>
          <w:sz w:val="24"/>
          <w:szCs w:val="24"/>
        </w:rPr>
      </w:pPr>
      <w:r w:rsidRPr="00AB77AB">
        <w:rPr>
          <w:sz w:val="24"/>
          <w:szCs w:val="24"/>
        </w:rPr>
        <w:t xml:space="preserve">Федеральный закон от 10 декабря 1995 г. </w:t>
      </w:r>
      <w:hyperlink r:id="rId12" w:tgtFrame="Logical" w:history="1">
        <w:r w:rsidRPr="00280C4F">
          <w:rPr>
            <w:rStyle w:val="Hyperlink"/>
            <w:sz w:val="24"/>
            <w:szCs w:val="24"/>
          </w:rPr>
          <w:t>№ 195-ФЗ</w:t>
        </w:r>
      </w:hyperlink>
      <w:r w:rsidRPr="00AB77AB">
        <w:rPr>
          <w:sz w:val="24"/>
          <w:szCs w:val="24"/>
        </w:rPr>
        <w:t xml:space="preserve"> «Об основах социального обслуживания населения в Российской Федерации» (ред. от 25.11.2013);</w:t>
      </w:r>
    </w:p>
    <w:p w:rsidR="002A27E9" w:rsidRPr="00AB77AB" w:rsidRDefault="002A27E9" w:rsidP="00AB77AB">
      <w:pPr>
        <w:ind w:firstLine="540"/>
        <w:jc w:val="both"/>
        <w:rPr>
          <w:sz w:val="24"/>
          <w:szCs w:val="24"/>
        </w:rPr>
      </w:pPr>
      <w:r w:rsidRPr="00AB77AB">
        <w:rPr>
          <w:sz w:val="24"/>
          <w:szCs w:val="24"/>
        </w:rPr>
        <w:t xml:space="preserve">Федеральный закон от 24 июня 1999 г. </w:t>
      </w:r>
      <w:hyperlink r:id="rId13" w:tgtFrame="Logical" w:history="1">
        <w:r w:rsidRPr="00280C4F">
          <w:rPr>
            <w:rStyle w:val="Hyperlink"/>
            <w:sz w:val="24"/>
            <w:szCs w:val="24"/>
          </w:rPr>
          <w:t>№ 120-ФЗ</w:t>
        </w:r>
      </w:hyperlink>
      <w:r w:rsidRPr="00AB77AB">
        <w:rPr>
          <w:sz w:val="24"/>
          <w:szCs w:val="24"/>
        </w:rPr>
        <w:t xml:space="preserve"> «Об основах системы профилактики безнадзорности и правонарушений несовершеннолетних» (ред. от 25.11.2013);</w:t>
      </w:r>
    </w:p>
    <w:p w:rsidR="002A27E9" w:rsidRPr="00AB77AB" w:rsidRDefault="002A27E9" w:rsidP="00AB77AB">
      <w:pPr>
        <w:ind w:firstLine="540"/>
        <w:jc w:val="both"/>
        <w:rPr>
          <w:sz w:val="24"/>
          <w:szCs w:val="24"/>
        </w:rPr>
      </w:pPr>
      <w:r w:rsidRPr="00AB77AB">
        <w:rPr>
          <w:sz w:val="24"/>
          <w:szCs w:val="24"/>
        </w:rPr>
        <w:t xml:space="preserve">Федеральный закон от 24 ноября 1995 г. </w:t>
      </w:r>
      <w:hyperlink r:id="rId14" w:tgtFrame="Logical" w:history="1">
        <w:r w:rsidRPr="00280C4F">
          <w:rPr>
            <w:rStyle w:val="Hyperlink"/>
            <w:sz w:val="24"/>
            <w:szCs w:val="24"/>
          </w:rPr>
          <w:t>№ 181-ФЗ</w:t>
        </w:r>
      </w:hyperlink>
      <w:r w:rsidRPr="00AB77AB">
        <w:rPr>
          <w:sz w:val="24"/>
          <w:szCs w:val="24"/>
        </w:rPr>
        <w:t xml:space="preserve"> «О социальной защите инвалидов в Российской Федерации» (ред. от 25.11.2013);</w:t>
      </w:r>
    </w:p>
    <w:p w:rsidR="002A27E9" w:rsidRPr="00AB77AB" w:rsidRDefault="002A27E9" w:rsidP="00AB77AB">
      <w:pPr>
        <w:pStyle w:val="text"/>
        <w:ind w:firstLine="540"/>
      </w:pPr>
      <w:r w:rsidRPr="00AB77AB">
        <w:t xml:space="preserve">Федеральный закон от 06.10.1999 </w:t>
      </w:r>
      <w:hyperlink r:id="rId15" w:tgtFrame="Logical" w:history="1">
        <w:r w:rsidRPr="00280C4F">
          <w:rPr>
            <w:rStyle w:val="Hyperlink"/>
          </w:rPr>
          <w:t>№ 184-ФЗ</w:t>
        </w:r>
      </w:hyperlink>
      <w:r w:rsidRPr="00AB77AB"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 (ред. от 25.11.2013).</w:t>
      </w:r>
    </w:p>
    <w:p w:rsidR="002A27E9" w:rsidRPr="00AB77AB" w:rsidRDefault="002A27E9" w:rsidP="00AB77AB">
      <w:pPr>
        <w:ind w:firstLine="540"/>
        <w:jc w:val="both"/>
        <w:rPr>
          <w:sz w:val="24"/>
          <w:szCs w:val="24"/>
        </w:rPr>
      </w:pPr>
      <w:r w:rsidRPr="00AB77AB">
        <w:rPr>
          <w:sz w:val="24"/>
          <w:szCs w:val="24"/>
        </w:rPr>
        <w:t xml:space="preserve">Статьей 15 Федерального закона </w:t>
      </w:r>
      <w:hyperlink r:id="rId16" w:tgtFrame="Logical" w:history="1">
        <w:r w:rsidRPr="00F047AF">
          <w:rPr>
            <w:rStyle w:val="Hyperlink"/>
            <w:sz w:val="24"/>
            <w:szCs w:val="24"/>
          </w:rPr>
          <w:t>«Об основах социального обслуживания населения в Российской Федерации»</w:t>
        </w:r>
      </w:hyperlink>
      <w:r w:rsidRPr="00AB77AB">
        <w:rPr>
          <w:sz w:val="24"/>
          <w:szCs w:val="24"/>
        </w:rPr>
        <w:t xml:space="preserve"> установлено, что порядок предоставления бесплатного социального обслуживания определяется органами государственной власти субъектов Российской Федерации. В свою очередь, платные социальные услуги в государственной системе социальных служб оказываются в порядке, установленном органами государственной власти субъектов Российской Федерации.</w:t>
      </w:r>
    </w:p>
    <w:p w:rsidR="002A27E9" w:rsidRPr="00AB77AB" w:rsidRDefault="002A27E9" w:rsidP="00AB77AB">
      <w:pPr>
        <w:ind w:firstLine="540"/>
        <w:jc w:val="both"/>
        <w:rPr>
          <w:sz w:val="24"/>
          <w:szCs w:val="24"/>
        </w:rPr>
      </w:pPr>
      <w:r w:rsidRPr="00AB77AB">
        <w:rPr>
          <w:sz w:val="24"/>
          <w:szCs w:val="24"/>
        </w:rPr>
        <w:t xml:space="preserve">Согласно статье 24 Федерального закона </w:t>
      </w:r>
      <w:hyperlink r:id="rId17" w:tgtFrame="Logical" w:history="1">
        <w:r w:rsidRPr="00280C4F">
          <w:rPr>
            <w:rStyle w:val="Hyperlink"/>
            <w:sz w:val="24"/>
            <w:szCs w:val="24"/>
          </w:rPr>
          <w:t>«О социальном обслуживании граждан пожилого возраста и инвалидов»</w:t>
        </w:r>
      </w:hyperlink>
      <w:r w:rsidRPr="00AB77AB">
        <w:rPr>
          <w:sz w:val="24"/>
          <w:szCs w:val="24"/>
        </w:rPr>
        <w:t xml:space="preserve"> порядок и условия предоставления бесплатного надомного, полустационарного и стационарного социального обслуживания, а также на условиях полной или частичной оплаты устанавливаются органами исполнительной власти субъектов Российской Федерации.</w:t>
      </w:r>
    </w:p>
    <w:p w:rsidR="002A27E9" w:rsidRPr="00AB77AB" w:rsidRDefault="002A27E9" w:rsidP="00AB77AB">
      <w:pPr>
        <w:ind w:firstLine="540"/>
        <w:jc w:val="both"/>
        <w:rPr>
          <w:sz w:val="24"/>
          <w:szCs w:val="24"/>
        </w:rPr>
      </w:pPr>
      <w:r w:rsidRPr="00AB77AB">
        <w:rPr>
          <w:sz w:val="24"/>
          <w:szCs w:val="24"/>
        </w:rPr>
        <w:t xml:space="preserve">На основании вышеизложенного, а также в силу подпункта «з» пункта 2 статьи 21 Федерального закона от 6 октября 1999 г. </w:t>
      </w:r>
      <w:hyperlink r:id="rId18" w:tgtFrame="Logical" w:history="1">
        <w:r w:rsidRPr="00280C4F">
          <w:rPr>
            <w:rStyle w:val="Hyperlink"/>
            <w:sz w:val="24"/>
            <w:szCs w:val="24"/>
          </w:rPr>
          <w:t>№ 184-ФЗ</w:t>
        </w:r>
      </w:hyperlink>
      <w:r w:rsidRPr="00AB77AB">
        <w:rPr>
          <w:sz w:val="24"/>
          <w:szCs w:val="24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Федерации», части 1 статьи 95 </w:t>
      </w:r>
      <w:hyperlink r:id="rId19" w:tgtFrame="Logical" w:history="1">
        <w:r w:rsidRPr="00F047AF">
          <w:rPr>
            <w:rStyle w:val="Hyperlink"/>
            <w:sz w:val="24"/>
            <w:szCs w:val="24"/>
          </w:rPr>
          <w:t>Конституции Республики Мордовия</w:t>
        </w:r>
      </w:hyperlink>
      <w:r w:rsidRPr="00280C4F">
        <w:rPr>
          <w:sz w:val="24"/>
          <w:szCs w:val="24"/>
        </w:rPr>
        <w:t xml:space="preserve">, а также пункта 1 статьи 28 Закона Республики Мордовия от 12.11.2001 </w:t>
      </w:r>
      <w:hyperlink r:id="rId20" w:tgtFrame="Logical" w:history="1">
        <w:r w:rsidRPr="00F047AF">
          <w:rPr>
            <w:rStyle w:val="Hyperlink"/>
            <w:sz w:val="24"/>
            <w:szCs w:val="24"/>
          </w:rPr>
          <w:t>№ 42-З</w:t>
        </w:r>
      </w:hyperlink>
      <w:r w:rsidRPr="00AB77AB">
        <w:rPr>
          <w:sz w:val="24"/>
          <w:szCs w:val="24"/>
        </w:rPr>
        <w:t xml:space="preserve"> «О Правительстве Республики Мордовия» Правительство Республики Мордовия правомочно издать анализируемое Постановление.</w:t>
      </w:r>
    </w:p>
    <w:p w:rsidR="002A27E9" w:rsidRPr="00AB77AB" w:rsidRDefault="002A27E9" w:rsidP="00AB77AB">
      <w:pPr>
        <w:ind w:firstLine="540"/>
        <w:jc w:val="both"/>
        <w:rPr>
          <w:sz w:val="24"/>
          <w:szCs w:val="24"/>
        </w:rPr>
      </w:pPr>
      <w:r w:rsidRPr="00AB77AB">
        <w:rPr>
          <w:sz w:val="24"/>
          <w:szCs w:val="24"/>
        </w:rPr>
        <w:t>Правовой анализ положений Постановления позволяет сделать вывод о необходимости и достаточности данного нормативного правового акта для урегулирования общественных отношений, составляющих предмет правового регулирования.</w:t>
      </w:r>
    </w:p>
    <w:p w:rsidR="002A27E9" w:rsidRPr="00AB77AB" w:rsidRDefault="002A27E9" w:rsidP="00AB77AB">
      <w:pPr>
        <w:ind w:firstLine="540"/>
        <w:jc w:val="both"/>
        <w:rPr>
          <w:sz w:val="24"/>
          <w:szCs w:val="24"/>
        </w:rPr>
      </w:pPr>
      <w:r w:rsidRPr="00AB77AB">
        <w:rPr>
          <w:sz w:val="24"/>
          <w:szCs w:val="24"/>
        </w:rPr>
        <w:t xml:space="preserve">Содержание Постановления не противоречит </w:t>
      </w:r>
      <w:hyperlink r:id="rId21" w:tgtFrame="Logical" w:history="1">
        <w:r w:rsidRPr="003F44C6">
          <w:rPr>
            <w:rStyle w:val="Hyperlink"/>
            <w:sz w:val="24"/>
            <w:szCs w:val="24"/>
          </w:rPr>
          <w:t>Конституции Российской Федерации</w:t>
        </w:r>
      </w:hyperlink>
      <w:r w:rsidRPr="00AB77AB">
        <w:rPr>
          <w:sz w:val="24"/>
          <w:szCs w:val="24"/>
        </w:rPr>
        <w:t xml:space="preserve"> и федеральному законодательству. </w:t>
      </w:r>
    </w:p>
    <w:p w:rsidR="002A27E9" w:rsidRPr="00AB77AB" w:rsidRDefault="002A27E9" w:rsidP="00AB77AB">
      <w:pPr>
        <w:ind w:firstLine="540"/>
        <w:jc w:val="both"/>
        <w:rPr>
          <w:sz w:val="24"/>
          <w:szCs w:val="24"/>
        </w:rPr>
      </w:pPr>
      <w:r w:rsidRPr="00AB77AB">
        <w:rPr>
          <w:sz w:val="24"/>
          <w:szCs w:val="24"/>
        </w:rPr>
        <w:t xml:space="preserve">Форма и текст Постановления отвечают требованиям правил юридической техники. </w:t>
      </w:r>
    </w:p>
    <w:p w:rsidR="002A27E9" w:rsidRPr="00AB77AB" w:rsidRDefault="002A27E9" w:rsidP="00AB77AB">
      <w:pPr>
        <w:ind w:firstLine="540"/>
        <w:jc w:val="both"/>
        <w:rPr>
          <w:sz w:val="24"/>
          <w:szCs w:val="24"/>
        </w:rPr>
      </w:pPr>
      <w:r w:rsidRPr="00AB77AB">
        <w:rPr>
          <w:sz w:val="24"/>
          <w:szCs w:val="24"/>
        </w:rPr>
        <w:t>Официальный текст Постановления опубликован в издании «Известия Мордовии», № 198-21, 30.12.2004; № 113-15, 05.08.2005; № 40-9, 23.03.2006; № 132-23, 03.09.2008; № 82-24, 08.06.2010; № 26-9, 21.02.2013, № 48-17, 03.04.2013, № 127-46, 30.08.2013.</w:t>
      </w:r>
    </w:p>
    <w:p w:rsidR="002A27E9" w:rsidRPr="00AB77AB" w:rsidRDefault="002A27E9" w:rsidP="00AB77AB">
      <w:pPr>
        <w:ind w:firstLine="540"/>
        <w:jc w:val="both"/>
        <w:rPr>
          <w:sz w:val="24"/>
          <w:szCs w:val="24"/>
        </w:rPr>
      </w:pPr>
      <w:r w:rsidRPr="00AB77AB">
        <w:rPr>
          <w:sz w:val="24"/>
          <w:szCs w:val="24"/>
        </w:rPr>
        <w:t xml:space="preserve">По результатам проведённой антикоррупционной экспертизы в соответствии с частью 3 статьи 3 Федерального закона от 17 июля 2009 г. </w:t>
      </w:r>
      <w:hyperlink r:id="rId22" w:tgtFrame="Logical" w:history="1">
        <w:r w:rsidRPr="00AB77AB">
          <w:rPr>
            <w:rStyle w:val="Hyperlink"/>
            <w:sz w:val="24"/>
            <w:szCs w:val="24"/>
          </w:rPr>
          <w:t>№ 172-ФЗ</w:t>
        </w:r>
      </w:hyperlink>
      <w:r w:rsidRPr="00AB77AB">
        <w:rPr>
          <w:sz w:val="24"/>
          <w:szCs w:val="24"/>
        </w:rPr>
        <w:t xml:space="preserve"> «Об антикоррупционной экспертизе нормативных правовых актов и проектов нормативных правовых актов», статьей 6 Федерального закона от 25 декабря 2008 года </w:t>
      </w:r>
      <w:hyperlink r:id="rId23" w:tgtFrame="Logical" w:history="1">
        <w:r w:rsidRPr="00AB77AB">
          <w:rPr>
            <w:rStyle w:val="Hyperlink"/>
            <w:sz w:val="24"/>
            <w:szCs w:val="24"/>
          </w:rPr>
          <w:t>№ 273-ФЗ</w:t>
        </w:r>
      </w:hyperlink>
      <w:r w:rsidRPr="00AB77AB">
        <w:rPr>
          <w:sz w:val="24"/>
          <w:szCs w:val="24"/>
        </w:rPr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Правительства Российской Федерации от 26 февраля 2010 </w:t>
      </w:r>
      <w:hyperlink r:id="rId24" w:tgtFrame="Logical" w:history="1">
        <w:r w:rsidRPr="00AB77AB">
          <w:rPr>
            <w:rStyle w:val="Hyperlink"/>
            <w:sz w:val="24"/>
            <w:szCs w:val="24"/>
          </w:rPr>
          <w:t>№ 96</w:t>
        </w:r>
      </w:hyperlink>
      <w:r w:rsidRPr="00AB77AB">
        <w:rPr>
          <w:sz w:val="24"/>
          <w:szCs w:val="24"/>
        </w:rPr>
        <w:t xml:space="preserve">, в данном нормативном правовом акте выявлен следующий коррупциогенный фактор. </w:t>
      </w:r>
    </w:p>
    <w:p w:rsidR="002A27E9" w:rsidRPr="00AB77AB" w:rsidRDefault="002A27E9" w:rsidP="00AB77AB">
      <w:pPr>
        <w:widowControl/>
        <w:ind w:firstLine="540"/>
        <w:jc w:val="both"/>
        <w:rPr>
          <w:sz w:val="24"/>
          <w:szCs w:val="24"/>
        </w:rPr>
      </w:pPr>
      <w:r w:rsidRPr="00AB77AB">
        <w:rPr>
          <w:sz w:val="24"/>
          <w:szCs w:val="24"/>
        </w:rPr>
        <w:t>Пунктом 81 Порядка установлено, что стационарное обслуживание граждан пожилого возраста и инвалидов стационарными учреждениями осуществляется за плату. Плата за стационарное обслуживание включает расходы по обеспечению жизнедеятельности граждан пожилого возраста и инвалидов, проживающих в стационарных учреждениях.</w:t>
      </w:r>
    </w:p>
    <w:p w:rsidR="002A27E9" w:rsidRPr="00AB77AB" w:rsidRDefault="002A27E9" w:rsidP="00AB77AB">
      <w:pPr>
        <w:widowControl/>
        <w:ind w:firstLine="540"/>
        <w:jc w:val="both"/>
        <w:rPr>
          <w:sz w:val="24"/>
          <w:szCs w:val="24"/>
        </w:rPr>
      </w:pPr>
      <w:r w:rsidRPr="00AB77AB">
        <w:rPr>
          <w:sz w:val="24"/>
          <w:szCs w:val="24"/>
        </w:rPr>
        <w:t>Согласно пункту 87 Порядка средства, поступающие от оплаты за стационарное обслуживание, зачисляются на счета стационарных учреждений в порядке, определенном договором, и расходуются на обеспечение жизнедеятельности граждан пожилого возраста и инвалидов, проживающих в стационарных учреждениях.</w:t>
      </w:r>
    </w:p>
    <w:p w:rsidR="002A27E9" w:rsidRPr="00AB77AB" w:rsidRDefault="002A27E9" w:rsidP="00AB77AB">
      <w:pPr>
        <w:widowControl/>
        <w:ind w:firstLine="540"/>
        <w:jc w:val="both"/>
        <w:rPr>
          <w:sz w:val="24"/>
          <w:szCs w:val="24"/>
        </w:rPr>
      </w:pPr>
      <w:r w:rsidRPr="00AB77AB">
        <w:rPr>
          <w:sz w:val="24"/>
          <w:szCs w:val="24"/>
        </w:rPr>
        <w:t>Между тем понятие «обеспечение жизнедеятельности» действующим законодательством не определено, что позволяет при реализации указанных норм осуществлять расширительное их толкование.</w:t>
      </w:r>
    </w:p>
    <w:p w:rsidR="002A27E9" w:rsidRPr="00AB77AB" w:rsidRDefault="002A27E9" w:rsidP="00AB77AB">
      <w:pPr>
        <w:widowControl/>
        <w:ind w:firstLine="540"/>
        <w:jc w:val="both"/>
        <w:rPr>
          <w:sz w:val="24"/>
          <w:szCs w:val="24"/>
        </w:rPr>
      </w:pPr>
      <w:r w:rsidRPr="00AB77AB">
        <w:rPr>
          <w:sz w:val="24"/>
          <w:szCs w:val="24"/>
        </w:rPr>
        <w:t xml:space="preserve">Согласно </w:t>
      </w:r>
      <w:r w:rsidRPr="00AB77AB">
        <w:rPr>
          <w:spacing w:val="-7"/>
          <w:sz w:val="24"/>
          <w:szCs w:val="24"/>
        </w:rPr>
        <w:t>подпункту «в» пункта 4 м</w:t>
      </w:r>
      <w:r w:rsidRPr="00AB77AB">
        <w:rPr>
          <w:sz w:val="24"/>
          <w:szCs w:val="24"/>
        </w:rPr>
        <w:t xml:space="preserve">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 февраля 2010 г. </w:t>
      </w:r>
      <w:hyperlink r:id="rId25" w:tgtFrame="Logical" w:history="1">
        <w:r w:rsidRPr="00AB77AB">
          <w:rPr>
            <w:rStyle w:val="Hyperlink"/>
            <w:sz w:val="24"/>
            <w:szCs w:val="24"/>
          </w:rPr>
          <w:t>№ 96</w:t>
        </w:r>
      </w:hyperlink>
      <w:r w:rsidRPr="00AB77AB">
        <w:rPr>
          <w:sz w:val="24"/>
          <w:szCs w:val="24"/>
        </w:rPr>
        <w:t xml:space="preserve"> «Об антикоррупционной экспертизе нормативных правовых актов и проектов нормативных правовых актов», юридико-лингвистическая неопределенность, то есть употребление неустоявшихся, двусмысленных терминов и категорий оценочного характера, </w:t>
      </w:r>
      <w:r w:rsidRPr="00AB77AB">
        <w:rPr>
          <w:spacing w:val="-7"/>
          <w:sz w:val="24"/>
          <w:szCs w:val="24"/>
        </w:rPr>
        <w:t>является коррупционным фактором</w:t>
      </w:r>
      <w:r w:rsidRPr="00AB77AB">
        <w:rPr>
          <w:sz w:val="24"/>
          <w:szCs w:val="24"/>
        </w:rPr>
        <w:t>.</w:t>
      </w:r>
    </w:p>
    <w:p w:rsidR="002A27E9" w:rsidRPr="00AB77AB" w:rsidRDefault="002A27E9" w:rsidP="00AB77AB">
      <w:pPr>
        <w:ind w:firstLine="540"/>
        <w:jc w:val="both"/>
        <w:rPr>
          <w:sz w:val="24"/>
          <w:szCs w:val="24"/>
        </w:rPr>
      </w:pPr>
      <w:r w:rsidRPr="00AB77AB">
        <w:rPr>
          <w:sz w:val="24"/>
          <w:szCs w:val="24"/>
        </w:rPr>
        <w:t>Исходя из вышеизложенного, предлагаем устранить выявленный коррупциогенный фактор путем установления исчерпывающего перечня расходования средств, поступающих от граждан в обеспечение платы за стационарное обслуживание.</w:t>
      </w:r>
    </w:p>
    <w:p w:rsidR="002A27E9" w:rsidRPr="00AB77AB" w:rsidRDefault="002A27E9" w:rsidP="00AB77AB">
      <w:pPr>
        <w:widowControl/>
        <w:ind w:firstLine="540"/>
        <w:jc w:val="both"/>
        <w:rPr>
          <w:sz w:val="24"/>
          <w:szCs w:val="24"/>
        </w:rPr>
      </w:pPr>
      <w:r w:rsidRPr="00AB77AB">
        <w:rPr>
          <w:sz w:val="24"/>
          <w:szCs w:val="24"/>
        </w:rPr>
        <w:t>Просим сообщить о результатах рассмотрения настоящего экспертного заключения.</w:t>
      </w:r>
    </w:p>
    <w:p w:rsidR="002A27E9" w:rsidRPr="00AB77AB" w:rsidRDefault="002A27E9" w:rsidP="00AB77AB">
      <w:pPr>
        <w:ind w:firstLine="540"/>
        <w:jc w:val="both"/>
        <w:rPr>
          <w:sz w:val="24"/>
          <w:szCs w:val="24"/>
        </w:rPr>
      </w:pPr>
    </w:p>
    <w:p w:rsidR="002A27E9" w:rsidRPr="00AB77AB" w:rsidRDefault="002A27E9" w:rsidP="00AB77AB">
      <w:pPr>
        <w:widowControl/>
        <w:ind w:firstLine="540"/>
        <w:jc w:val="both"/>
        <w:rPr>
          <w:sz w:val="24"/>
          <w:szCs w:val="24"/>
        </w:rPr>
      </w:pPr>
    </w:p>
    <w:p w:rsidR="002A27E9" w:rsidRPr="00AB77AB" w:rsidRDefault="002A27E9" w:rsidP="00AB77AB">
      <w:pPr>
        <w:ind w:firstLine="540"/>
        <w:jc w:val="both"/>
        <w:rPr>
          <w:sz w:val="24"/>
          <w:szCs w:val="24"/>
        </w:rPr>
      </w:pPr>
    </w:p>
    <w:p w:rsidR="002A27E9" w:rsidRPr="00AB77AB" w:rsidRDefault="002A27E9" w:rsidP="00AB77AB">
      <w:pPr>
        <w:jc w:val="both"/>
        <w:rPr>
          <w:b/>
          <w:bCs/>
          <w:sz w:val="24"/>
          <w:szCs w:val="24"/>
        </w:rPr>
      </w:pPr>
      <w:r w:rsidRPr="00AB77AB">
        <w:rPr>
          <w:b/>
          <w:bCs/>
          <w:sz w:val="24"/>
          <w:szCs w:val="24"/>
        </w:rPr>
        <w:t xml:space="preserve">Начальник Управления </w:t>
      </w:r>
    </w:p>
    <w:p w:rsidR="002A27E9" w:rsidRPr="00AB77AB" w:rsidRDefault="002A27E9" w:rsidP="00AB77AB">
      <w:pPr>
        <w:jc w:val="both"/>
        <w:rPr>
          <w:b/>
          <w:bCs/>
          <w:sz w:val="24"/>
          <w:szCs w:val="24"/>
        </w:rPr>
      </w:pPr>
      <w:r w:rsidRPr="00AB77AB">
        <w:rPr>
          <w:b/>
          <w:bCs/>
          <w:sz w:val="24"/>
          <w:szCs w:val="24"/>
        </w:rPr>
        <w:t xml:space="preserve">Министерства юстиции </w:t>
      </w:r>
    </w:p>
    <w:p w:rsidR="002A27E9" w:rsidRPr="00AB77AB" w:rsidRDefault="002A27E9" w:rsidP="00AB77AB">
      <w:pPr>
        <w:jc w:val="both"/>
        <w:rPr>
          <w:b/>
          <w:bCs/>
          <w:sz w:val="24"/>
          <w:szCs w:val="24"/>
        </w:rPr>
      </w:pPr>
      <w:r w:rsidRPr="00AB77AB">
        <w:rPr>
          <w:b/>
          <w:bCs/>
          <w:sz w:val="24"/>
          <w:szCs w:val="24"/>
        </w:rPr>
        <w:t>Российской Федерации по</w:t>
      </w:r>
    </w:p>
    <w:p w:rsidR="002A27E9" w:rsidRPr="00AB77AB" w:rsidRDefault="002A27E9" w:rsidP="00AB77AB">
      <w:pPr>
        <w:jc w:val="both"/>
        <w:rPr>
          <w:b/>
          <w:bCs/>
          <w:sz w:val="24"/>
          <w:szCs w:val="24"/>
        </w:rPr>
      </w:pPr>
      <w:r w:rsidRPr="00AB77AB">
        <w:rPr>
          <w:b/>
          <w:bCs/>
          <w:sz w:val="24"/>
          <w:szCs w:val="24"/>
        </w:rPr>
        <w:t>Республике Мордовия</w:t>
      </w:r>
    </w:p>
    <w:p w:rsidR="002A27E9" w:rsidRPr="00AB77AB" w:rsidRDefault="002A27E9" w:rsidP="00AB77AB">
      <w:pPr>
        <w:jc w:val="both"/>
        <w:rPr>
          <w:b/>
          <w:bCs/>
          <w:sz w:val="24"/>
          <w:szCs w:val="24"/>
        </w:rPr>
      </w:pPr>
      <w:r w:rsidRPr="00AB77AB">
        <w:rPr>
          <w:b/>
          <w:bCs/>
          <w:sz w:val="24"/>
          <w:szCs w:val="24"/>
        </w:rPr>
        <w:t>действительный государственный</w:t>
      </w:r>
    </w:p>
    <w:p w:rsidR="002A27E9" w:rsidRPr="00AB77AB" w:rsidRDefault="002A27E9" w:rsidP="00AB77AB">
      <w:pPr>
        <w:jc w:val="both"/>
        <w:rPr>
          <w:b/>
          <w:bCs/>
          <w:sz w:val="24"/>
          <w:szCs w:val="24"/>
        </w:rPr>
      </w:pPr>
      <w:r w:rsidRPr="00AB77AB">
        <w:rPr>
          <w:b/>
          <w:bCs/>
          <w:sz w:val="24"/>
          <w:szCs w:val="24"/>
        </w:rPr>
        <w:t xml:space="preserve">советник юстиции </w:t>
      </w:r>
    </w:p>
    <w:p w:rsidR="002A27E9" w:rsidRDefault="002A27E9" w:rsidP="00AB77AB">
      <w:pPr>
        <w:rPr>
          <w:b/>
          <w:bCs/>
          <w:sz w:val="24"/>
          <w:szCs w:val="24"/>
        </w:rPr>
      </w:pPr>
      <w:r w:rsidRPr="00AB77AB">
        <w:rPr>
          <w:b/>
          <w:bCs/>
          <w:sz w:val="24"/>
          <w:szCs w:val="24"/>
        </w:rPr>
        <w:t xml:space="preserve">Российской Федерации 2 класса </w:t>
      </w:r>
    </w:p>
    <w:p w:rsidR="002A27E9" w:rsidRPr="00AB77AB" w:rsidRDefault="002A27E9" w:rsidP="00AB77AB">
      <w:pPr>
        <w:jc w:val="right"/>
        <w:rPr>
          <w:b/>
          <w:bCs/>
          <w:sz w:val="24"/>
          <w:szCs w:val="24"/>
        </w:rPr>
      </w:pPr>
      <w:r w:rsidRPr="00AB77AB">
        <w:rPr>
          <w:b/>
          <w:bCs/>
          <w:sz w:val="24"/>
          <w:szCs w:val="24"/>
        </w:rPr>
        <w:t>Ф.П. Девятаев</w:t>
      </w:r>
    </w:p>
    <w:sectPr w:rsidR="002A27E9" w:rsidRPr="00AB77AB" w:rsidSect="00CA7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defaultTabStop w:val="708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04D5"/>
    <w:rsid w:val="000404DC"/>
    <w:rsid w:val="000D4BDE"/>
    <w:rsid w:val="000F2FE7"/>
    <w:rsid w:val="0013204F"/>
    <w:rsid w:val="00280C4F"/>
    <w:rsid w:val="002A27E9"/>
    <w:rsid w:val="0032284B"/>
    <w:rsid w:val="003F44C6"/>
    <w:rsid w:val="005017E6"/>
    <w:rsid w:val="005C04D5"/>
    <w:rsid w:val="005C54DA"/>
    <w:rsid w:val="00704D15"/>
    <w:rsid w:val="0090615B"/>
    <w:rsid w:val="00927111"/>
    <w:rsid w:val="009673EF"/>
    <w:rsid w:val="00977B5E"/>
    <w:rsid w:val="009E1D22"/>
    <w:rsid w:val="00A53073"/>
    <w:rsid w:val="00A6141B"/>
    <w:rsid w:val="00AB77AB"/>
    <w:rsid w:val="00AF3FE9"/>
    <w:rsid w:val="00B35D16"/>
    <w:rsid w:val="00BC0051"/>
    <w:rsid w:val="00C11416"/>
    <w:rsid w:val="00C33F8C"/>
    <w:rsid w:val="00CA79B2"/>
    <w:rsid w:val="00CB3B8E"/>
    <w:rsid w:val="00CE29D4"/>
    <w:rsid w:val="00D74D97"/>
    <w:rsid w:val="00E43647"/>
    <w:rsid w:val="00E84383"/>
    <w:rsid w:val="00F047AF"/>
    <w:rsid w:val="00F235E8"/>
    <w:rsid w:val="00FF2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!Обычный текст документа"/>
    <w:qFormat/>
    <w:rsid w:val="00AB77AB"/>
    <w:pPr>
      <w:widowControl w:val="0"/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paragraph" w:styleId="Heading1">
    <w:name w:val="heading 1"/>
    <w:aliases w:val="!Части документа"/>
    <w:basedOn w:val="Normal"/>
    <w:next w:val="Normal"/>
    <w:link w:val="Heading1Char"/>
    <w:uiPriority w:val="99"/>
    <w:qFormat/>
    <w:rsid w:val="00AB77AB"/>
    <w:pPr>
      <w:widowControl/>
      <w:autoSpaceDE/>
      <w:autoSpaceDN/>
      <w:adjustRightInd/>
      <w:ind w:firstLine="567"/>
      <w:jc w:val="center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aliases w:val="!Разделы документа"/>
    <w:basedOn w:val="Normal"/>
    <w:link w:val="Heading2Char"/>
    <w:uiPriority w:val="99"/>
    <w:qFormat/>
    <w:rsid w:val="00AB77AB"/>
    <w:pPr>
      <w:widowControl/>
      <w:autoSpaceDE/>
      <w:autoSpaceDN/>
      <w:adjustRightInd/>
      <w:ind w:firstLine="567"/>
      <w:jc w:val="center"/>
      <w:outlineLvl w:val="1"/>
    </w:pPr>
    <w:rPr>
      <w:b/>
      <w:bCs/>
      <w:sz w:val="30"/>
      <w:szCs w:val="30"/>
    </w:rPr>
  </w:style>
  <w:style w:type="paragraph" w:styleId="Heading3">
    <w:name w:val="heading 3"/>
    <w:aliases w:val="!Главы документа"/>
    <w:basedOn w:val="Normal"/>
    <w:link w:val="Heading3Char"/>
    <w:uiPriority w:val="99"/>
    <w:qFormat/>
    <w:rsid w:val="00AB77AB"/>
    <w:pPr>
      <w:widowControl/>
      <w:autoSpaceDE/>
      <w:autoSpaceDN/>
      <w:adjustRightInd/>
      <w:ind w:firstLine="567"/>
      <w:jc w:val="both"/>
      <w:outlineLvl w:val="2"/>
    </w:pPr>
    <w:rPr>
      <w:b/>
      <w:bCs/>
      <w:sz w:val="28"/>
      <w:szCs w:val="28"/>
    </w:rPr>
  </w:style>
  <w:style w:type="paragraph" w:styleId="Heading4">
    <w:name w:val="heading 4"/>
    <w:aliases w:val="!Параграфы/Статьи документа"/>
    <w:basedOn w:val="Normal"/>
    <w:link w:val="Heading4Char"/>
    <w:uiPriority w:val="99"/>
    <w:qFormat/>
    <w:rsid w:val="00AB77AB"/>
    <w:pPr>
      <w:widowControl/>
      <w:autoSpaceDE/>
      <w:autoSpaceDN/>
      <w:adjustRightInd/>
      <w:ind w:firstLine="567"/>
      <w:jc w:val="both"/>
      <w:outlineLvl w:val="3"/>
    </w:pPr>
    <w:rPr>
      <w:b/>
      <w:bCs/>
      <w:sz w:val="26"/>
      <w:szCs w:val="26"/>
    </w:rPr>
  </w:style>
  <w:style w:type="character" w:default="1" w:styleId="DefaultParagraphFont">
    <w:name w:val="Default Paragraph Font"/>
    <w:link w:val="CharChar"/>
    <w:uiPriority w:val="99"/>
    <w:semiHidden/>
    <w:locked/>
    <w:rsid w:val="00AB77AB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!Части документа Char"/>
    <w:basedOn w:val="DefaultParagraphFont"/>
    <w:link w:val="Heading1"/>
    <w:uiPriority w:val="9"/>
    <w:rsid w:val="00B5730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aliases w:val="!Разделы документа Char"/>
    <w:basedOn w:val="DefaultParagraphFont"/>
    <w:link w:val="Heading2"/>
    <w:uiPriority w:val="9"/>
    <w:semiHidden/>
    <w:rsid w:val="00B5730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aliases w:val="!Главы документа Char"/>
    <w:basedOn w:val="DefaultParagraphFont"/>
    <w:link w:val="Heading3"/>
    <w:uiPriority w:val="9"/>
    <w:semiHidden/>
    <w:rsid w:val="00B5730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aliases w:val="!Параграфы/Статьи документа Char"/>
    <w:basedOn w:val="DefaultParagraphFont"/>
    <w:link w:val="Heading4"/>
    <w:uiPriority w:val="9"/>
    <w:semiHidden/>
    <w:rsid w:val="00B57301"/>
    <w:rPr>
      <w:rFonts w:asciiTheme="minorHAnsi" w:eastAsiaTheme="minorEastAsia" w:hAnsiTheme="minorHAnsi" w:cstheme="minorBidi"/>
      <w:b/>
      <w:bCs/>
      <w:sz w:val="28"/>
      <w:szCs w:val="28"/>
    </w:rPr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Variable">
    <w:name w:val="HTML Variable"/>
    <w:aliases w:val="!Ссылки в документе"/>
    <w:basedOn w:val="DefaultParagraphFont"/>
    <w:uiPriority w:val="99"/>
    <w:rsid w:val="00AB77AB"/>
    <w:rPr>
      <w:rFonts w:ascii="Arial" w:hAnsi="Arial" w:cs="Arial"/>
      <w:color w:val="0000FF"/>
      <w:sz w:val="24"/>
      <w:szCs w:val="24"/>
      <w:u w:val="none"/>
    </w:rPr>
  </w:style>
  <w:style w:type="paragraph" w:styleId="CommentText">
    <w:name w:val="annotation text"/>
    <w:aliases w:val="!Равноширинный текст документа"/>
    <w:basedOn w:val="Normal"/>
    <w:link w:val="CommentTextChar"/>
    <w:uiPriority w:val="99"/>
    <w:semiHidden/>
    <w:rsid w:val="00AB77AB"/>
    <w:pPr>
      <w:widowControl/>
      <w:autoSpaceDE/>
      <w:autoSpaceDN/>
      <w:adjustRightInd/>
      <w:ind w:firstLine="567"/>
      <w:jc w:val="both"/>
    </w:pPr>
    <w:rPr>
      <w:rFonts w:ascii="Courier" w:hAnsi="Courier" w:cs="Courier"/>
      <w:sz w:val="22"/>
      <w:szCs w:val="22"/>
    </w:rPr>
  </w:style>
  <w:style w:type="character" w:customStyle="1" w:styleId="CommentTextChar">
    <w:name w:val="Comment Text Char"/>
    <w:aliases w:val="!Равноширинный текст документа Char"/>
    <w:basedOn w:val="DefaultParagraphFont"/>
    <w:link w:val="CommentText"/>
    <w:uiPriority w:val="99"/>
    <w:semiHidden/>
    <w:rsid w:val="00B57301"/>
    <w:rPr>
      <w:rFonts w:ascii="Arial" w:hAnsi="Arial" w:cs="Arial"/>
      <w:sz w:val="20"/>
      <w:szCs w:val="20"/>
    </w:rPr>
  </w:style>
  <w:style w:type="paragraph" w:customStyle="1" w:styleId="Title">
    <w:name w:val="Title!Название НПА"/>
    <w:basedOn w:val="Normal"/>
    <w:uiPriority w:val="99"/>
    <w:rsid w:val="00AB77AB"/>
    <w:pPr>
      <w:widowControl/>
      <w:autoSpaceDE/>
      <w:autoSpaceDN/>
      <w:adjustRightInd/>
      <w:spacing w:before="240" w:after="60"/>
      <w:ind w:firstLine="567"/>
      <w:jc w:val="center"/>
      <w:outlineLvl w:val="0"/>
    </w:pPr>
    <w:rPr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AB77AB"/>
    <w:rPr>
      <w:color w:val="0000FF"/>
      <w:u w:val="none"/>
    </w:rPr>
  </w:style>
  <w:style w:type="paragraph" w:customStyle="1" w:styleId="Application">
    <w:name w:val="Application!Приложение"/>
    <w:uiPriority w:val="99"/>
    <w:rsid w:val="00AB77AB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uiPriority w:val="99"/>
    <w:rsid w:val="00AB77AB"/>
    <w:rPr>
      <w:rFonts w:ascii="Arial" w:hAnsi="Arial" w:cs="Arial"/>
      <w:kern w:val="28"/>
      <w:sz w:val="24"/>
      <w:szCs w:val="24"/>
    </w:rPr>
  </w:style>
  <w:style w:type="paragraph" w:customStyle="1" w:styleId="Table0">
    <w:name w:val="Table!"/>
    <w:next w:val="Table"/>
    <w:uiPriority w:val="99"/>
    <w:rsid w:val="00AB77AB"/>
    <w:pPr>
      <w:jc w:val="center"/>
    </w:pPr>
    <w:rPr>
      <w:rFonts w:ascii="Arial" w:hAnsi="Arial" w:cs="Arial"/>
      <w:b/>
      <w:bCs/>
      <w:kern w:val="28"/>
      <w:sz w:val="24"/>
      <w:szCs w:val="24"/>
    </w:rPr>
  </w:style>
  <w:style w:type="paragraph" w:customStyle="1" w:styleId="NumberAndDate">
    <w:name w:val="NumberAndDate"/>
    <w:aliases w:val="!Дата и Номер"/>
    <w:uiPriority w:val="99"/>
    <w:rsid w:val="00AB77AB"/>
    <w:pPr>
      <w:jc w:val="center"/>
    </w:pPr>
    <w:rPr>
      <w:rFonts w:ascii="Arial" w:hAnsi="Arial" w:cs="Arial"/>
      <w:kern w:val="28"/>
      <w:sz w:val="24"/>
      <w:szCs w:val="24"/>
    </w:rPr>
  </w:style>
  <w:style w:type="paragraph" w:customStyle="1" w:styleId="text">
    <w:name w:val="text"/>
    <w:basedOn w:val="Normal"/>
    <w:link w:val="text0"/>
    <w:uiPriority w:val="99"/>
    <w:rsid w:val="00AB77AB"/>
    <w:pPr>
      <w:widowControl/>
      <w:autoSpaceDE/>
      <w:autoSpaceDN/>
      <w:adjustRightInd/>
      <w:ind w:firstLine="567"/>
      <w:jc w:val="both"/>
    </w:pPr>
    <w:rPr>
      <w:sz w:val="24"/>
      <w:szCs w:val="24"/>
    </w:rPr>
  </w:style>
  <w:style w:type="paragraph" w:customStyle="1" w:styleId="CharChar">
    <w:name w:val="Char Char"/>
    <w:basedOn w:val="Normal"/>
    <w:link w:val="DefaultParagraphFont"/>
    <w:uiPriority w:val="99"/>
    <w:rsid w:val="00AB77AB"/>
    <w:pPr>
      <w:widowControl/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text0">
    <w:name w:val="text Знак"/>
    <w:basedOn w:val="DefaultParagraphFont"/>
    <w:link w:val="text"/>
    <w:uiPriority w:val="99"/>
    <w:locked/>
    <w:rsid w:val="00AB77AB"/>
    <w:rPr>
      <w:rFonts w:ascii="Arial" w:hAnsi="Arial" w:cs="Arial"/>
      <w:sz w:val="24"/>
      <w:szCs w:val="24"/>
      <w:lang w:val="ru-RU" w:eastAsia="ru-RU"/>
    </w:rPr>
  </w:style>
  <w:style w:type="paragraph" w:customStyle="1" w:styleId="1">
    <w:name w:val="Знак Знак Знак1"/>
    <w:basedOn w:val="Normal"/>
    <w:uiPriority w:val="99"/>
    <w:rsid w:val="00AB77AB"/>
    <w:pPr>
      <w:widowControl/>
      <w:tabs>
        <w:tab w:val="num" w:pos="360"/>
      </w:tabs>
      <w:autoSpaceDE/>
      <w:autoSpaceDN/>
      <w:adjustRightInd/>
      <w:spacing w:after="160" w:line="240" w:lineRule="exact"/>
      <w:ind w:firstLine="567"/>
      <w:jc w:val="both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content/act/15d4560c-d530-4955-bf7e-f734337ae80b.html" TargetMode="External"/><Relationship Id="rId13" Type="http://schemas.openxmlformats.org/officeDocument/2006/relationships/hyperlink" Target="/content/act/037c7c37-ef1f-4547-967e-3a56364f3f0d.html" TargetMode="External"/><Relationship Id="rId18" Type="http://schemas.openxmlformats.org/officeDocument/2006/relationships/hyperlink" Target="/content/act/5724afaa-4194-470c-8df3-8737d9c801c7.html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/content/act/15d4560c-d530-4955-bf7e-f734337ae80b.html" TargetMode="External"/><Relationship Id="rId7" Type="http://schemas.openxmlformats.org/officeDocument/2006/relationships/hyperlink" Target="/content/act/037c7c37-ef1f-4547-967e-3a56364f3f0d.html" TargetMode="External"/><Relationship Id="rId12" Type="http://schemas.openxmlformats.org/officeDocument/2006/relationships/hyperlink" Target="/content/act/ea96f050-4770-44e8-879d-0bbaaaed7791.html" TargetMode="External"/><Relationship Id="rId17" Type="http://schemas.openxmlformats.org/officeDocument/2006/relationships/hyperlink" Target="/content/act/3401e764-d0af-4af0-b1ee-7db31128d1ec.html" TargetMode="External"/><Relationship Id="rId25" Type="http://schemas.openxmlformats.org/officeDocument/2006/relationships/hyperlink" Target="/content/act/07120b89-d89e-494f-8db9-61ba2013cc22.html" TargetMode="External"/><Relationship Id="rId2" Type="http://schemas.openxmlformats.org/officeDocument/2006/relationships/settings" Target="settings.xml"/><Relationship Id="rId16" Type="http://schemas.openxmlformats.org/officeDocument/2006/relationships/hyperlink" Target="/content/act/ea96f050-4770-44e8-879d-0bbaaaed7791.html" TargetMode="External"/><Relationship Id="rId20" Type="http://schemas.openxmlformats.org/officeDocument/2006/relationships/hyperlink" Target="/content/act/caf86a72-0fb6-475a-9327-f609aab3593e.doc" TargetMode="External"/><Relationship Id="rId1" Type="http://schemas.openxmlformats.org/officeDocument/2006/relationships/styles" Target="styles.xml"/><Relationship Id="rId6" Type="http://schemas.openxmlformats.org/officeDocument/2006/relationships/hyperlink" Target="/content/act/3401e764-d0af-4af0-b1ee-7db31128d1ec.html" TargetMode="External"/><Relationship Id="rId11" Type="http://schemas.openxmlformats.org/officeDocument/2006/relationships/hyperlink" Target="/content/act/3401e764-d0af-4af0-b1ee-7db31128d1ec.html" TargetMode="External"/><Relationship Id="rId24" Type="http://schemas.openxmlformats.org/officeDocument/2006/relationships/hyperlink" Target="/content/act/07120b89-d89e-494f-8db9-61ba2013cc22.html" TargetMode="External"/><Relationship Id="rId5" Type="http://schemas.openxmlformats.org/officeDocument/2006/relationships/hyperlink" Target="/content/act/2c577b23-d52f-4af1-9179-d8bf39c12d04.html" TargetMode="External"/><Relationship Id="rId15" Type="http://schemas.openxmlformats.org/officeDocument/2006/relationships/hyperlink" Target="/content/act/5724afaa-4194-470c-8df3-8737d9c801c7.html" TargetMode="External"/><Relationship Id="rId23" Type="http://schemas.openxmlformats.org/officeDocument/2006/relationships/hyperlink" Target="/content/act/9aa48369-618a-4bb4-b4b8-ae15f2b7ebf6.html" TargetMode="External"/><Relationship Id="rId10" Type="http://schemas.openxmlformats.org/officeDocument/2006/relationships/hyperlink" Target="/content/act/15d4560c-d530-4955-bf7e-f734337ae80b.html" TargetMode="External"/><Relationship Id="rId19" Type="http://schemas.openxmlformats.org/officeDocument/2006/relationships/hyperlink" Target="/content/act/401a4058-ebd0-4ae1-8231-1072a34eb79f.doc" TargetMode="External"/><Relationship Id="rId4" Type="http://schemas.openxmlformats.org/officeDocument/2006/relationships/hyperlink" Target="/content/act/a8ca6f19-944a-442f-afbb-7b6cab4e1e09.html" TargetMode="External"/><Relationship Id="rId9" Type="http://schemas.openxmlformats.org/officeDocument/2006/relationships/hyperlink" Target="/content/act/15d4560c-d530-4955-bf7e-f734337ae80b.html" TargetMode="External"/><Relationship Id="rId14" Type="http://schemas.openxmlformats.org/officeDocument/2006/relationships/hyperlink" Target="/content/act/e999dcf9-926b-4fa1-9b51-8fd631c66b00.html" TargetMode="External"/><Relationship Id="rId22" Type="http://schemas.openxmlformats.org/officeDocument/2006/relationships/hyperlink" Target="/content/act/91e7be06-9a84-4cff-931d-1df8bc2444aa.html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4</Pages>
  <Words>1564</Words>
  <Characters>8920</Characters>
  <Application>Microsoft Office Outlook</Application>
  <DocSecurity>0</DocSecurity>
  <Lines>0</Lines>
  <Paragraphs>0</Paragraphs>
  <ScaleCrop>false</ScaleCrop>
  <Company>Armada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Председателю Правительства </dc:title>
  <dc:subject/>
  <dc:creator> </dc:creator>
  <cp:keywords/>
  <dc:description/>
  <cp:lastModifiedBy> </cp:lastModifiedBy>
  <cp:revision>2</cp:revision>
  <dcterms:created xsi:type="dcterms:W3CDTF">2013-12-12T12:29:00Z</dcterms:created>
  <dcterms:modified xsi:type="dcterms:W3CDTF">2013-12-12T12:29:00Z</dcterms:modified>
</cp:coreProperties>
</file>