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C5" w:rsidRPr="00457AC5" w:rsidRDefault="00457AC5" w:rsidP="00457AC5">
      <w:pPr>
        <w:ind w:firstLine="0"/>
        <w:rPr>
          <w:rFonts w:cs="Arial"/>
        </w:rPr>
      </w:pPr>
      <w:r w:rsidRPr="00457AC5">
        <w:rPr>
          <w:rFonts w:cs="Arial"/>
        </w:rPr>
        <w:t>От 16.11.2018  № 10/02-15248</w:t>
      </w:r>
    </w:p>
    <w:tbl>
      <w:tblPr>
        <w:tblpPr w:leftFromText="180" w:rightFromText="180" w:bottomFromText="200" w:vertAnchor="text" w:horzAnchor="margin" w:tblpY="-193"/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0"/>
        <w:gridCol w:w="4396"/>
      </w:tblGrid>
      <w:tr w:rsidR="00457AC5" w:rsidRPr="00457AC5" w:rsidTr="00457AC5">
        <w:trPr>
          <w:cantSplit/>
          <w:trHeight w:val="1698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57AC5" w:rsidRPr="00457AC5" w:rsidRDefault="00457AC5" w:rsidP="000E7484">
            <w:pPr>
              <w:spacing w:after="200" w:line="276" w:lineRule="auto"/>
              <w:jc w:val="center"/>
              <w:rPr>
                <w:rFonts w:cs="Arial"/>
              </w:rPr>
            </w:pP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457AC5" w:rsidRPr="00457AC5" w:rsidRDefault="00457AC5" w:rsidP="00457AC5">
            <w:pPr>
              <w:tabs>
                <w:tab w:val="left" w:pos="3390"/>
              </w:tabs>
              <w:suppressAutoHyphens/>
              <w:spacing w:line="360" w:lineRule="exact"/>
              <w:ind w:hanging="72"/>
              <w:jc w:val="center"/>
              <w:rPr>
                <w:rFonts w:cs="Arial"/>
              </w:rPr>
            </w:pPr>
          </w:p>
          <w:p w:rsidR="00457AC5" w:rsidRPr="00457AC5" w:rsidRDefault="00457AC5" w:rsidP="00457AC5">
            <w:pPr>
              <w:pStyle w:val="a6"/>
              <w:spacing w:line="360" w:lineRule="exact"/>
              <w:ind w:hanging="72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457AC5">
              <w:rPr>
                <w:rFonts w:ascii="Arial" w:hAnsi="Arial" w:cs="Arial"/>
                <w:sz w:val="24"/>
                <w:szCs w:val="24"/>
                <w:lang w:eastAsia="ru-RU"/>
              </w:rPr>
              <w:t>Министерство культуры</w:t>
            </w:r>
          </w:p>
          <w:p w:rsidR="00457AC5" w:rsidRPr="00457AC5" w:rsidRDefault="00457AC5" w:rsidP="00457AC5">
            <w:pPr>
              <w:pStyle w:val="a6"/>
              <w:spacing w:line="360" w:lineRule="exact"/>
              <w:ind w:hanging="72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457AC5">
              <w:rPr>
                <w:rFonts w:ascii="Arial" w:hAnsi="Arial" w:cs="Arial"/>
                <w:sz w:val="24"/>
                <w:szCs w:val="24"/>
                <w:lang w:eastAsia="ru-RU"/>
              </w:rPr>
              <w:t>Республики Карелия</w:t>
            </w:r>
          </w:p>
          <w:p w:rsidR="00457AC5" w:rsidRPr="00457AC5" w:rsidRDefault="00457AC5" w:rsidP="00457AC5">
            <w:pPr>
              <w:tabs>
                <w:tab w:val="left" w:pos="3645"/>
              </w:tabs>
              <w:spacing w:line="360" w:lineRule="exact"/>
              <w:ind w:hanging="72"/>
              <w:jc w:val="center"/>
              <w:rPr>
                <w:rFonts w:cs="Arial"/>
                <w:lang w:eastAsia="en-US"/>
              </w:rPr>
            </w:pPr>
          </w:p>
          <w:p w:rsidR="00457AC5" w:rsidRPr="00457AC5" w:rsidRDefault="00457AC5" w:rsidP="00457AC5">
            <w:pPr>
              <w:tabs>
                <w:tab w:val="left" w:pos="3306"/>
              </w:tabs>
              <w:spacing w:after="200" w:line="360" w:lineRule="exact"/>
              <w:ind w:hanging="72"/>
              <w:jc w:val="center"/>
              <w:rPr>
                <w:rFonts w:cs="Arial"/>
                <w:lang w:eastAsia="en-US"/>
              </w:rPr>
            </w:pPr>
          </w:p>
        </w:tc>
      </w:tr>
    </w:tbl>
    <w:p w:rsidR="00457AC5" w:rsidRDefault="00457AC5" w:rsidP="00457AC5">
      <w:pPr>
        <w:widowControl w:val="0"/>
        <w:adjustRightInd w:val="0"/>
        <w:spacing w:line="360" w:lineRule="exact"/>
        <w:ind w:firstLine="0"/>
        <w:jc w:val="center"/>
        <w:rPr>
          <w:rFonts w:cs="Arial"/>
          <w:b/>
        </w:rPr>
      </w:pPr>
    </w:p>
    <w:p w:rsidR="00457AC5" w:rsidRPr="00457AC5" w:rsidRDefault="00457AC5" w:rsidP="00457AC5">
      <w:pPr>
        <w:widowControl w:val="0"/>
        <w:adjustRightInd w:val="0"/>
        <w:spacing w:line="360" w:lineRule="exact"/>
        <w:ind w:firstLine="0"/>
        <w:jc w:val="center"/>
        <w:rPr>
          <w:rFonts w:cs="Arial"/>
          <w:b/>
        </w:rPr>
      </w:pPr>
      <w:r w:rsidRPr="00457AC5">
        <w:rPr>
          <w:rFonts w:cs="Arial"/>
          <w:b/>
        </w:rPr>
        <w:t>ЭКСПЕРТНОЕ ЗАКЛЮЧЕНИЕ</w:t>
      </w:r>
    </w:p>
    <w:p w:rsidR="00457AC5" w:rsidRPr="00457AC5" w:rsidRDefault="00457AC5" w:rsidP="00457AC5">
      <w:pPr>
        <w:widowControl w:val="0"/>
        <w:adjustRightInd w:val="0"/>
        <w:spacing w:line="360" w:lineRule="exact"/>
        <w:ind w:firstLine="0"/>
        <w:jc w:val="center"/>
        <w:rPr>
          <w:rFonts w:cs="Arial"/>
          <w:b/>
        </w:rPr>
      </w:pPr>
      <w:r w:rsidRPr="00457AC5">
        <w:rPr>
          <w:rFonts w:cs="Arial"/>
          <w:b/>
        </w:rPr>
        <w:t>по результатам проведения правовой экспертизы</w:t>
      </w:r>
    </w:p>
    <w:p w:rsidR="00457AC5" w:rsidRPr="00457AC5" w:rsidRDefault="00457AC5" w:rsidP="00457AC5">
      <w:pPr>
        <w:widowControl w:val="0"/>
        <w:adjustRightInd w:val="0"/>
        <w:spacing w:line="360" w:lineRule="exact"/>
        <w:ind w:firstLine="0"/>
        <w:jc w:val="center"/>
        <w:rPr>
          <w:rFonts w:cs="Arial"/>
          <w:b/>
        </w:rPr>
      </w:pPr>
      <w:r w:rsidRPr="00457AC5">
        <w:rPr>
          <w:rFonts w:cs="Arial"/>
          <w:b/>
        </w:rPr>
        <w:t xml:space="preserve">на приказ Министерства культуры Республики Карелия от 10.10.2018 № 403 </w:t>
      </w:r>
    </w:p>
    <w:p w:rsidR="00457AC5" w:rsidRPr="00457AC5" w:rsidRDefault="00457AC5" w:rsidP="00457AC5">
      <w:pPr>
        <w:widowControl w:val="0"/>
        <w:adjustRightInd w:val="0"/>
        <w:spacing w:line="360" w:lineRule="exact"/>
        <w:ind w:firstLine="0"/>
        <w:jc w:val="center"/>
        <w:rPr>
          <w:rFonts w:cs="Arial"/>
          <w:b/>
          <w:bCs/>
          <w:color w:val="26282F"/>
        </w:rPr>
      </w:pPr>
      <w:r w:rsidRPr="00457AC5">
        <w:rPr>
          <w:rFonts w:cs="Arial"/>
          <w:b/>
          <w:bCs/>
          <w:color w:val="26282F"/>
        </w:rPr>
        <w:t>«О конкурсном отборе муниципальных образований в Республике Карелия для предоставления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человек»</w:t>
      </w:r>
    </w:p>
    <w:p w:rsidR="00457AC5" w:rsidRPr="00457AC5" w:rsidRDefault="00457AC5" w:rsidP="00457AC5">
      <w:pPr>
        <w:widowControl w:val="0"/>
        <w:adjustRightInd w:val="0"/>
        <w:spacing w:line="360" w:lineRule="exact"/>
        <w:rPr>
          <w:rFonts w:cs="Arial"/>
          <w:b/>
          <w:highlight w:val="yellow"/>
        </w:rPr>
      </w:pP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Управление Министерства юстиции Российской Федерации по Республике Карелия на основании Положения о Министерстве юстиции Российской Федерации, утвержденного Указом Президента Российской Федерации от 13.10.2004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03.03.2014 № 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Министерства культуры Р</w:t>
      </w:r>
      <w:r>
        <w:rPr>
          <w:rFonts w:cs="Arial"/>
        </w:rPr>
        <w:t>еспублики Карелия от 10.10.2018</w:t>
      </w:r>
      <w:r w:rsidRPr="00457AC5">
        <w:rPr>
          <w:rFonts w:cs="Arial"/>
        </w:rPr>
        <w:t xml:space="preserve"> № 403 </w:t>
      </w:r>
      <w:r w:rsidRPr="00457AC5">
        <w:rPr>
          <w:rFonts w:cs="Arial"/>
          <w:bCs/>
          <w:color w:val="26282F"/>
        </w:rPr>
        <w:t xml:space="preserve">«О конкурсном отборе муниципальных образований в Республике Карелия для предоставления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человек» </w:t>
      </w:r>
      <w:r w:rsidRPr="00457AC5">
        <w:rPr>
          <w:rFonts w:cs="Arial"/>
        </w:rPr>
        <w:t xml:space="preserve">(Официальный интернет-портал правовой информации, 2018, 11 октября). 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В результате проведения правовой экспертизы приказа Министерства культуры Республики Карелия от 10.10.2018 № 403 </w:t>
      </w:r>
      <w:r w:rsidRPr="00457AC5">
        <w:rPr>
          <w:rFonts w:cs="Arial"/>
          <w:bCs/>
          <w:color w:val="26282F"/>
        </w:rPr>
        <w:t xml:space="preserve">«О конкурсном отборе муниципальных образований в Республике Карелия для предоставления субсидий из бюджета Республики Карелия местным бюджетам на реализацию мероприятий по обеспечению развития и укрепления материально-технической базы </w:t>
      </w:r>
      <w:r w:rsidRPr="00457AC5">
        <w:rPr>
          <w:rFonts w:cs="Arial"/>
          <w:bCs/>
          <w:color w:val="26282F"/>
        </w:rPr>
        <w:lastRenderedPageBreak/>
        <w:t xml:space="preserve">муниципальных домов культуры в населенных пунктах с числом жителей до 50 тысяч человек» </w:t>
      </w:r>
      <w:r w:rsidRPr="00457AC5">
        <w:rPr>
          <w:rFonts w:cs="Arial"/>
        </w:rPr>
        <w:t>(далее - Приказ) установлено следующее.</w:t>
      </w:r>
    </w:p>
    <w:p w:rsidR="00457AC5" w:rsidRPr="00457AC5" w:rsidRDefault="00457AC5" w:rsidP="00457AC5">
      <w:pPr>
        <w:adjustRightInd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457AC5">
        <w:rPr>
          <w:rFonts w:eastAsia="Calibri" w:cs="Arial"/>
        </w:rPr>
        <w:t>Поводом для проведения настоящей правовой экспертизы Приказа послужило его принятие</w:t>
      </w:r>
      <w:r w:rsidRPr="00457AC5">
        <w:rPr>
          <w:rFonts w:eastAsia="Calibri" w:cs="Arial"/>
          <w:bCs/>
        </w:rPr>
        <w:t>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Пунктом 1 Приказа утвержден Порядок конкурсного отбора </w:t>
      </w:r>
      <w:r w:rsidRPr="00457AC5">
        <w:rPr>
          <w:rFonts w:cs="Arial"/>
          <w:bCs/>
          <w:color w:val="26282F"/>
        </w:rPr>
        <w:t xml:space="preserve">муниципальных образований в Республике Карелия для предоставления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 </w:t>
      </w:r>
      <w:r w:rsidRPr="00457AC5">
        <w:rPr>
          <w:rFonts w:cs="Arial"/>
        </w:rPr>
        <w:t xml:space="preserve">(далее – Порядок). </w:t>
      </w:r>
    </w:p>
    <w:p w:rsidR="00457AC5" w:rsidRPr="00457AC5" w:rsidRDefault="00457AC5" w:rsidP="00457AC5">
      <w:pPr>
        <w:spacing w:line="360" w:lineRule="exact"/>
        <w:ind w:firstLine="709"/>
        <w:rPr>
          <w:rFonts w:eastAsia="Calibri" w:cs="Arial"/>
          <w:bCs/>
          <w:color w:val="26282F"/>
          <w:lang w:eastAsia="en-US"/>
        </w:rPr>
      </w:pPr>
      <w:r w:rsidRPr="00457AC5">
        <w:rPr>
          <w:rFonts w:cs="Arial"/>
        </w:rPr>
        <w:t xml:space="preserve">Пунктом 2 Приказа установлены сроки проведения в 2018 году конкурсного отбора </w:t>
      </w:r>
      <w:r w:rsidRPr="00457AC5">
        <w:rPr>
          <w:rFonts w:cs="Arial"/>
          <w:bCs/>
          <w:color w:val="26282F"/>
        </w:rPr>
        <w:t xml:space="preserve">муниципальных образований в Республике Карелия и срок приема заявок на участие в данном конкурсном отборе, а также срок для заключения с Министерством культуры </w:t>
      </w:r>
      <w:r w:rsidRPr="00457AC5">
        <w:rPr>
          <w:rFonts w:cs="Arial"/>
        </w:rPr>
        <w:t xml:space="preserve">Российской Федерации соглашения о предоставлении в 2019 году субсидий из федерального бюджета бюджету </w:t>
      </w:r>
      <w:r w:rsidRPr="00457AC5">
        <w:rPr>
          <w:rFonts w:cs="Arial"/>
          <w:bCs/>
          <w:color w:val="26282F"/>
        </w:rPr>
        <w:t>Республики Карелия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Пункты 3, 4 Приказа норм права не содержат, в связи с чем не рассматриваются в настоящем экспертном заключении.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Предметом правового регулирования рассматриваемого Приказа являются бюджетные правоотношения, возникающие при предоставлении субсидий из бюджета Республики Карелия бюджетам муниципальных образований на реализацию мероприятий </w:t>
      </w:r>
      <w:r w:rsidRPr="00457AC5">
        <w:rPr>
          <w:rFonts w:cs="Arial"/>
          <w:bCs/>
          <w:color w:val="26282F"/>
        </w:rPr>
        <w:t>по обеспечению развития и укрепления материально-технической базы муниципальных домов культуры в населенных пунктах</w:t>
      </w:r>
      <w:r w:rsidRPr="00457AC5">
        <w:rPr>
          <w:rFonts w:cs="Arial"/>
        </w:rPr>
        <w:t xml:space="preserve">, что в соответствии с пунктом «ж» статьи 71 Конституции Российской Федерации находится в ведении Российской Федерации (финансовое регулирование). 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Согласно части 1 статьи 76 Конституции Российской Федерации по предметам ведения Российской Федерации принимаются федеральные конституционные законы и федеральные законы, имеющие прямое действие на всей территории Российской Федерации.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Частью 5 статьи 76 Конституции Российской Федерации установлено, что законы и иные нормативные правовые акты субъектов Российской Федерации, принятые по предметам ведения Российской Федерации, не могут противоречить федеральным законам.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Пунктом 3 статьи 26.1 Федерального закона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установлено, что полномочия, осуществляемые органами государственной власти субъекта Российской Федерации по предметам ведения </w:t>
      </w:r>
      <w:r w:rsidRPr="00457AC5">
        <w:rPr>
          <w:rFonts w:cs="Arial"/>
        </w:rPr>
        <w:lastRenderedPageBreak/>
        <w:t>Российской Федерации, определяются федеральными законами, издаваемыми в соответствии с ними нормативными правовыми актами Президента Российской Федерации и Правительства Российской Федерации, а также соглашениями.</w:t>
      </w:r>
    </w:p>
    <w:p w:rsidR="00457AC5" w:rsidRPr="00457AC5" w:rsidRDefault="00457AC5" w:rsidP="00457AC5">
      <w:pPr>
        <w:adjustRightInd w:val="0"/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Нормативное правовое регулирование в рассматриваемой сфере бюджетных правоотношений осуществляется </w:t>
      </w:r>
      <w:hyperlink r:id="rId5" w:tgtFrame="Logical" w:history="1">
        <w:r w:rsidRPr="00457AC5">
          <w:rPr>
            <w:rFonts w:cs="Arial"/>
            <w:color w:val="0000FF"/>
          </w:rPr>
          <w:t>Конституцией Российской Федерации</w:t>
        </w:r>
      </w:hyperlink>
      <w:r w:rsidRPr="00457AC5">
        <w:rPr>
          <w:rFonts w:cs="Arial"/>
        </w:rPr>
        <w:t xml:space="preserve">, </w:t>
      </w:r>
      <w:hyperlink r:id="rId6" w:tgtFrame="Logical" w:history="1">
        <w:r w:rsidRPr="00457AC5">
          <w:rPr>
            <w:rStyle w:val="a5"/>
            <w:rFonts w:cs="Arial"/>
          </w:rPr>
          <w:t>Федеральным законом от 06.10.1999 № 184-ФЗ</w:t>
        </w:r>
      </w:hyperlink>
      <w:bookmarkStart w:id="0" w:name="_GoBack"/>
      <w:bookmarkEnd w:id="0"/>
      <w:r w:rsidRPr="00457AC5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Конституцией Республики Карелия, Законом Республики Карелия от 31.12.2009 № 1354-ЗРК «О бюджетном процессе в Республике Карелия», Законом Республики Карелия от 21.12.2017 № 2205-ЗРК «О бюджете Республики Карелия на 2018 год и на плановый период 2019 и 2020 годов», постановлением Правительства Республики Карелия от 30.08.2014 № 278-П </w:t>
      </w:r>
      <w:r w:rsidRPr="00457AC5">
        <w:rPr>
          <w:rFonts w:cs="Arial"/>
          <w:bCs/>
          <w:color w:val="26282F"/>
        </w:rPr>
        <w:t>«Об утверждении государственной программы Республики Карелия «Развитие культуры»</w:t>
      </w:r>
      <w:r w:rsidRPr="00457AC5">
        <w:rPr>
          <w:rFonts w:cs="Arial"/>
        </w:rPr>
        <w:t>, постановлением Правительства Республики Карелия от 11.10.2010 № 218-П «Об утверждении Положения о Министерстве культуры Республики Карелия» и иными нормативными правовыми актами.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Согласно пункту 4 статьи 3 Бюджетного кодекса Российской Федерации органы государственной власти субъектов Российской Федерации принимают нормативные правовые акты, регулирующие бюджетные правоотношения, в пределах своей компетенции в соответствии с Бюджетным кодексом Российской Федерации.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В соответствии со статьей 8 Бюджетного кодекса Российской Федерации к бюджетным полномочиям субъектов Российской Федерации относится, в том числе установление порядка и условий предоставления межбюджетных трансфертов из бюджета субъекта Российской Федерации.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Статьей 135 Бюджетного кодекса Российской Федерации установлено, что межбюджетные трансферты из бюджетов субъектов Российской Федерации предоставляются, в том числе в форме субсидий местным бюджетам.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Согласно пункту 3 статьи 139 Бюджетного кодекса Российской Федерации цели и условия предоставления и расходования субсидий местным бюджетам из бюджета субъекта Российской Федерации, критерии отбора муниципальных образований для предоставления указанных субсидий и их распределение между муниципальными образованиями устанавливаются законами субъекта Российской Федерации и (или) нормативными правовыми актами высшего исполнительного органа государственной власти субъекта Российской Федерации в соответствии с требованиями данного Кодекса.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Пунктами 9, 9.1 статьи 3 Закона Республики Карелия от 31.12.2009 № 1354-ЗРК «О бюджетном процессе в Республике Карелия» установлено, что Правительство Республики Карелия в соответствии с Бюджетным кодексом </w:t>
      </w:r>
      <w:r w:rsidRPr="00457AC5">
        <w:rPr>
          <w:rFonts w:cs="Arial"/>
        </w:rPr>
        <w:lastRenderedPageBreak/>
        <w:t>Российской Федерации и иными нормативными правовыми актами Российской Федерации, регулирующими бюджетные правоотношения, данным Законом осуществляет бюджетные полномочия по установлению условий предоставления и расходования субсидий местным бюджетам из бюджета, критериев отбора муниципальных образований для предоставления указанных субсидий и утверждению распределения субсидий местным бюджетам, распределяемых по результатам конкурсного отбора, из бюджета между муниципальными образованиями.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Согласно статье 2 Закона Российской Федерации от 09.10.1992 № 3612-1 «Основы законодательства Российской Федерации о культуре» законодательство Российской Федерации о культуре состоит из Основ законодательства Российской Федерации о культуре, законов Российской Федерации и законов субъектов Российской Федерации о культуре.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В соответствии с частью 3 статьи 7 Закона Республики Карелия от 30.12.2005 № 952-ЗРК «О культуре» уполномоченный орган исполнительной власти Республики Карелия в области культуры в пределах своей компетенции принимает нормативные правовые акты в области культуры.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  <w:shd w:val="clear" w:color="auto" w:fill="FFFFFF"/>
        </w:rPr>
        <w:t xml:space="preserve">К мероприятиям </w:t>
      </w:r>
      <w:r w:rsidRPr="00457AC5">
        <w:rPr>
          <w:rFonts w:cs="Arial"/>
        </w:rPr>
        <w:t>государственной программы Республики Карелия «</w:t>
      </w:r>
      <w:r w:rsidRPr="00457AC5">
        <w:rPr>
          <w:rFonts w:cs="Arial"/>
          <w:shd w:val="clear" w:color="auto" w:fill="FFFFFF"/>
        </w:rPr>
        <w:t xml:space="preserve">Культура Республики Карелия», утвержденной постановлением Правительства Республики Карелия </w:t>
      </w:r>
      <w:r w:rsidRPr="00457AC5">
        <w:rPr>
          <w:rFonts w:cs="Arial"/>
        </w:rPr>
        <w:t xml:space="preserve">от 30.08.2014 № 278-П </w:t>
      </w:r>
      <w:r w:rsidRPr="00457AC5">
        <w:rPr>
          <w:rFonts w:cs="Arial"/>
          <w:bCs/>
          <w:color w:val="26282F"/>
        </w:rPr>
        <w:t xml:space="preserve">«Об утверждении государственной программы Республики Карелия «Развитие культуры» (далее – Государственная программа) </w:t>
      </w:r>
      <w:r w:rsidRPr="00457AC5">
        <w:rPr>
          <w:rFonts w:cs="Arial"/>
          <w:shd w:val="clear" w:color="auto" w:fill="FFFFFF"/>
        </w:rPr>
        <w:t xml:space="preserve">относится, в том числе мероприятие </w:t>
      </w:r>
      <w:r w:rsidRPr="00457AC5">
        <w:rPr>
          <w:rFonts w:cs="Arial"/>
        </w:rPr>
        <w:t>по обеспечению развития и укрепления материально-технической базы муниципальных домов культуры.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В рамках реализации Государственной программы предусмотрено предоставление субсидий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человек.</w:t>
      </w:r>
    </w:p>
    <w:p w:rsidR="00457AC5" w:rsidRPr="00457AC5" w:rsidRDefault="00457AC5" w:rsidP="00457AC5">
      <w:pPr>
        <w:pStyle w:val="a6"/>
        <w:spacing w:line="360" w:lineRule="exact"/>
        <w:ind w:firstLine="709"/>
        <w:jc w:val="both"/>
        <w:rPr>
          <w:rFonts w:ascii="Arial" w:hAnsi="Arial" w:cs="Arial"/>
          <w:bCs/>
          <w:color w:val="26282F"/>
          <w:sz w:val="24"/>
          <w:szCs w:val="24"/>
        </w:rPr>
      </w:pPr>
      <w:bookmarkStart w:id="1" w:name="sub_220"/>
      <w:r w:rsidRPr="00457AC5">
        <w:rPr>
          <w:rFonts w:ascii="Arial" w:eastAsia="Times New Roman" w:hAnsi="Arial" w:cs="Arial"/>
          <w:sz w:val="24"/>
          <w:szCs w:val="24"/>
          <w:lang w:eastAsia="ru-RU"/>
        </w:rPr>
        <w:t>В соответствии с пунктом 1</w:t>
      </w:r>
      <w:r w:rsidRPr="00457AC5">
        <w:rPr>
          <w:rFonts w:ascii="Arial" w:hAnsi="Arial" w:cs="Arial"/>
          <w:sz w:val="24"/>
          <w:szCs w:val="24"/>
        </w:rPr>
        <w:t xml:space="preserve"> Методики </w:t>
      </w:r>
      <w:r w:rsidRPr="00457AC5">
        <w:rPr>
          <w:rFonts w:ascii="Arial" w:hAnsi="Arial" w:cs="Arial"/>
          <w:bCs/>
          <w:color w:val="26282F"/>
          <w:sz w:val="24"/>
          <w:szCs w:val="24"/>
        </w:rPr>
        <w:t xml:space="preserve">распределения субсидий местным бюджетам из бюджета Республики Карелия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человек, утвержденной </w:t>
      </w:r>
      <w:r w:rsidRPr="00457AC5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постановлением Правительства Республики Карелия </w:t>
      </w:r>
      <w:r w:rsidRPr="00457AC5">
        <w:rPr>
          <w:rFonts w:ascii="Arial" w:eastAsia="Times New Roman" w:hAnsi="Arial" w:cs="Arial"/>
          <w:sz w:val="24"/>
          <w:szCs w:val="24"/>
          <w:lang w:eastAsia="ru-RU"/>
        </w:rPr>
        <w:t xml:space="preserve">от 30.08.2014 № 278-П, </w:t>
      </w:r>
      <w:r w:rsidRPr="00457AC5">
        <w:rPr>
          <w:rFonts w:ascii="Arial" w:hAnsi="Arial" w:cs="Arial"/>
          <w:sz w:val="24"/>
          <w:szCs w:val="24"/>
        </w:rPr>
        <w:t>субсидии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 распределяются между бюджетами муниципальных образований в целях софинансирования расходных обязательств муниципальных образований в Республике Карелия, связанных с укреплением материально-</w:t>
      </w:r>
      <w:r w:rsidRPr="00457AC5">
        <w:rPr>
          <w:rFonts w:ascii="Arial" w:hAnsi="Arial" w:cs="Arial"/>
          <w:sz w:val="24"/>
          <w:szCs w:val="24"/>
        </w:rPr>
        <w:lastRenderedPageBreak/>
        <w:t>технической базы и проведением ремонтных работ муниципальных домов культуры.</w:t>
      </w:r>
    </w:p>
    <w:bookmarkEnd w:id="1"/>
    <w:p w:rsidR="00457AC5" w:rsidRPr="00457AC5" w:rsidRDefault="00457AC5" w:rsidP="00457AC5">
      <w:pPr>
        <w:pStyle w:val="a6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457AC5">
        <w:rPr>
          <w:rFonts w:ascii="Arial" w:hAnsi="Arial" w:cs="Arial"/>
          <w:sz w:val="24"/>
          <w:szCs w:val="24"/>
        </w:rPr>
        <w:t xml:space="preserve">Пунктом 2 данной Методики установлено, что </w:t>
      </w:r>
      <w:bookmarkStart w:id="2" w:name="sub_1207"/>
      <w:r w:rsidRPr="00457AC5">
        <w:rPr>
          <w:rFonts w:ascii="Arial" w:hAnsi="Arial" w:cs="Arial"/>
          <w:sz w:val="24"/>
          <w:szCs w:val="24"/>
        </w:rPr>
        <w:t>субсидии распределяются между бюджетами муниципальных образований по результатам конкурсного отбора, проводимого в порядке, устанавливаемом исполнительным органом государственной власти Республики Карелия, уполномоченным в сфере культуры.</w:t>
      </w:r>
    </w:p>
    <w:bookmarkEnd w:id="2"/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Законом Республики Карелия от 21.12.2017 № 2205-ЗРК «О бюджете Республики Карелия на 2018 год и на плановый период 2019 и 2020 годов» Министерству культуры Республики Карелия предусмотрены средства на реализацию </w:t>
      </w:r>
      <w:r w:rsidRPr="00457AC5">
        <w:rPr>
          <w:rFonts w:cs="Arial"/>
          <w:bCs/>
          <w:color w:val="26282F"/>
        </w:rPr>
        <w:t>государственной программы Республики Карелия «Развитие культуры»</w:t>
      </w:r>
      <w:r w:rsidRPr="00457AC5">
        <w:rPr>
          <w:rFonts w:cs="Arial"/>
        </w:rPr>
        <w:t>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Пунктом 1 Положения о Министерстве культуры Республики Карелия, утвержденного постановлением Правительства Республики Карелия от 11.10.2010 № 218-П «Об утверждении Положения о Министерстве культуры Республики Карелия», (далее – Положение) определено, что Министерство культуры Республики Карелия является органом исполнительной власти Республики Карелия, проводящим государственную политику и осуществляющим функции в сфере культуры, искусства, туризма, архивного, музейного и библиотечного дела, образования в сфере культуры и искусства на территории Республики Карелия.</w:t>
      </w:r>
    </w:p>
    <w:p w:rsidR="00457AC5" w:rsidRPr="00457AC5" w:rsidRDefault="00457AC5" w:rsidP="00457AC5">
      <w:pPr>
        <w:adjustRightInd w:val="0"/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Согласно подпункту 45 пункта 9, подпункту 4 пункта 10 Положения Министерство культуры Республики Карелия осуществляет функции главного администратора доходов бюджета, администратора доходов бюджета, главного администратора источников финансирования дефицита бюджета, администратора источников финансирования дефицита бюджета, главного распорядителя и получателя средств бюджета Республики Карелия, при реализации возложенных на него функций в установленном порядке издает в пределах своей компетенции, в том числе совместно с другими органами исполнительной власти Республики Карелия, нормативные правовые и иные акты, контролирует выполнение указанных актов, дает разъяснения по их применению.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Таким образом, принятие рассматриваемого Приказа находится в ведении Республики Карелия как субъекта Российской Федерации, а равно в компетенции Министерства культуры Республики Карелия как органа исполнительной власти Республики Карелия.</w:t>
      </w:r>
    </w:p>
    <w:p w:rsidR="00457AC5" w:rsidRPr="00457AC5" w:rsidRDefault="00457AC5" w:rsidP="00457AC5">
      <w:pPr>
        <w:adjustRightInd w:val="0"/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Приказ является необходимым и достаточным для регулирования затронутых общественных отношений.</w:t>
      </w:r>
    </w:p>
    <w:p w:rsidR="00457AC5" w:rsidRPr="00457AC5" w:rsidRDefault="00457AC5" w:rsidP="00457AC5">
      <w:pPr>
        <w:adjustRightInd w:val="0"/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Выявлено нарушение правил юридической техники.</w:t>
      </w:r>
    </w:p>
    <w:p w:rsidR="00457AC5" w:rsidRPr="00457AC5" w:rsidRDefault="00457AC5" w:rsidP="00457AC5">
      <w:pPr>
        <w:spacing w:line="360" w:lineRule="exact"/>
        <w:ind w:firstLine="709"/>
        <w:rPr>
          <w:rFonts w:eastAsia="Calibri" w:cs="Arial"/>
          <w:bCs/>
          <w:color w:val="26282F"/>
          <w:lang w:eastAsia="en-US"/>
        </w:rPr>
      </w:pPr>
      <w:r w:rsidRPr="00457AC5">
        <w:rPr>
          <w:rFonts w:cs="Arial"/>
        </w:rPr>
        <w:t xml:space="preserve">Наименование критериев отбора </w:t>
      </w:r>
      <w:r w:rsidRPr="00457AC5">
        <w:rPr>
          <w:rFonts w:cs="Arial"/>
          <w:bCs/>
          <w:color w:val="26282F"/>
        </w:rPr>
        <w:t>муниципальных домов культуры, расположенных в населенных пунктах с числом жителей до 50 тысяч человек, для предоставления субсидий из бюджета Республики Карелия местным бюджетам на реализацию мероприятий по обеспечению развития и укрепления материально-</w:t>
      </w:r>
      <w:r w:rsidRPr="00457AC5">
        <w:rPr>
          <w:rFonts w:cs="Arial"/>
          <w:bCs/>
          <w:color w:val="26282F"/>
        </w:rPr>
        <w:lastRenderedPageBreak/>
        <w:t>технической базы муниципальных домов культуры в населенных пунктах с числом жителей до 50 тысяч человек (далее – Критерии отбора), приведенных в приложении 2 к Порядку, не согласуется с наименованием критериев Конкурсного отбора, содержащихся в пункте 7 Порядка.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По результатам проведенной антикоррупционной экспертизы в соответствии с частью 3 статьи 3 </w:t>
      </w:r>
      <w:hyperlink r:id="rId7" w:tgtFrame="Logical" w:history="1">
        <w:r w:rsidRPr="00457AC5">
          <w:rPr>
            <w:rStyle w:val="a5"/>
            <w:rFonts w:cs="Arial"/>
          </w:rPr>
          <w:t>Федерального закона от 17.07.2009 № 172-ФЗ</w:t>
        </w:r>
      </w:hyperlink>
      <w:r w:rsidRPr="00457AC5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8" w:tgtFrame="Logical" w:history="1">
        <w:r w:rsidRPr="00457AC5">
          <w:rPr>
            <w:rStyle w:val="a5"/>
            <w:rFonts w:cs="Arial"/>
          </w:rPr>
          <w:t>Федерального закона от 25.12.2008 № 273-ФЗ</w:t>
        </w:r>
      </w:hyperlink>
      <w:r w:rsidRPr="00457AC5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9" w:tgtFrame="Logical" w:history="1">
        <w:r w:rsidRPr="00457AC5">
          <w:rPr>
            <w:rStyle w:val="a5"/>
            <w:rFonts w:cs="Arial"/>
          </w:rPr>
          <w:t>постановлением Правительства Российской Федерации от 26.02.2010 № 96</w:t>
        </w:r>
      </w:hyperlink>
      <w:r w:rsidRPr="00457AC5">
        <w:rPr>
          <w:rFonts w:cs="Arial"/>
        </w:rPr>
        <w:t xml:space="preserve">, выявлен коррупциогенный фактор. </w:t>
      </w:r>
    </w:p>
    <w:p w:rsidR="00457AC5" w:rsidRPr="00457AC5" w:rsidRDefault="00457AC5" w:rsidP="00457AC5">
      <w:pPr>
        <w:spacing w:line="360" w:lineRule="exact"/>
        <w:ind w:firstLine="709"/>
        <w:rPr>
          <w:rFonts w:eastAsia="Calibri" w:cs="Arial"/>
          <w:bCs/>
          <w:color w:val="26282F"/>
          <w:lang w:eastAsia="en-US"/>
        </w:rPr>
      </w:pPr>
      <w:r w:rsidRPr="00457AC5">
        <w:rPr>
          <w:rFonts w:cs="Arial"/>
        </w:rPr>
        <w:t xml:space="preserve">Порядком определена процедура проведения конкурсного </w:t>
      </w:r>
      <w:r w:rsidRPr="00457AC5">
        <w:rPr>
          <w:rFonts w:cs="Arial"/>
          <w:u w:val="single"/>
        </w:rPr>
        <w:t xml:space="preserve">отбора </w:t>
      </w:r>
      <w:r w:rsidRPr="00457AC5">
        <w:rPr>
          <w:rFonts w:cs="Arial"/>
          <w:bCs/>
          <w:color w:val="26282F"/>
          <w:u w:val="single"/>
        </w:rPr>
        <w:t>муниципальных образований в Республике Карелия для предоставления субсидий</w:t>
      </w:r>
      <w:r w:rsidRPr="00457AC5">
        <w:rPr>
          <w:rFonts w:cs="Arial"/>
          <w:bCs/>
          <w:color w:val="26282F"/>
        </w:rPr>
        <w:t xml:space="preserve"> из бюджета Республики Карелия местным бюджетам </w:t>
      </w:r>
      <w:r w:rsidRPr="00457AC5">
        <w:rPr>
          <w:rFonts w:cs="Arial"/>
          <w:bCs/>
          <w:color w:val="26282F"/>
          <w:u w:val="single"/>
        </w:rPr>
        <w:t>на реализацию мероприятий по обеспечению развития и укрепления материально-технической базы муниципальных домов культуры</w:t>
      </w:r>
      <w:r w:rsidRPr="00457AC5">
        <w:rPr>
          <w:rFonts w:cs="Arial"/>
          <w:bCs/>
          <w:color w:val="26282F"/>
        </w:rPr>
        <w:t xml:space="preserve"> в населенных пунктах с числом жителей до 50 тысяч человек (пункт 1 Порядка).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  <w:bCs/>
          <w:color w:val="26282F"/>
        </w:rPr>
      </w:pPr>
      <w:r w:rsidRPr="00457AC5">
        <w:rPr>
          <w:rFonts w:cs="Arial"/>
          <w:bCs/>
          <w:color w:val="26282F"/>
        </w:rPr>
        <w:t xml:space="preserve">Из содержания пунктов 7, 8 Порядка следует, что для участия в конкурсном отборе </w:t>
      </w:r>
      <w:r w:rsidRPr="00457AC5">
        <w:rPr>
          <w:rFonts w:cs="Arial"/>
        </w:rPr>
        <w:t xml:space="preserve">органом местного самоуправления в Республике Карелия, на территории которого расположены муниципальные дома культуры, в отношении которых планируется реализация указанных мероприятий, представляется заявка и документы, которые оцениваются конкурсной комиссией в соответствии с </w:t>
      </w:r>
      <w:r w:rsidRPr="00457AC5">
        <w:rPr>
          <w:rFonts w:cs="Arial"/>
          <w:u w:val="single"/>
        </w:rPr>
        <w:t xml:space="preserve">критериями отбора </w:t>
      </w:r>
      <w:r w:rsidRPr="00457AC5">
        <w:rPr>
          <w:rFonts w:cs="Arial"/>
          <w:bCs/>
          <w:color w:val="26282F"/>
          <w:u w:val="single"/>
        </w:rPr>
        <w:t>муниципальных домов культуры</w:t>
      </w:r>
      <w:r w:rsidRPr="00457AC5">
        <w:rPr>
          <w:rFonts w:cs="Arial"/>
          <w:bCs/>
          <w:color w:val="26282F"/>
        </w:rPr>
        <w:t xml:space="preserve">, расположенных в населенных пунктах с числом жителей до 50 тысяч человек. 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 xml:space="preserve">Абзац второй пункта 4 Критериев отбора, определяя, что баллы в критерии отбора проставляются Министерством культуры Республики Карелия на основе </w:t>
      </w:r>
      <w:r w:rsidRPr="00457AC5">
        <w:rPr>
          <w:rFonts w:cs="Arial"/>
          <w:u w:val="single"/>
        </w:rPr>
        <w:t>рейтинга организаций Республики Карелия</w:t>
      </w:r>
      <w:r w:rsidRPr="00457AC5">
        <w:rPr>
          <w:rFonts w:cs="Arial"/>
        </w:rPr>
        <w:t xml:space="preserve">, по данным официального сайта в информационно-телекоммуникационной сети «Интернет» по размещению информации о государственных и муниципальных учреждениях, содержит коррупциогенный фактор, выражающийся в широте дискреционных полномочий и юридико-лингвистической неопределенности </w:t>
      </w:r>
      <w:r w:rsidRPr="00457AC5">
        <w:rPr>
          <w:rFonts w:cs="Arial"/>
          <w:lang w:val="x-none"/>
        </w:rPr>
        <w:t>(подпункт</w:t>
      </w:r>
      <w:r w:rsidRPr="00457AC5">
        <w:rPr>
          <w:rFonts w:cs="Arial"/>
        </w:rPr>
        <w:t xml:space="preserve"> «а»</w:t>
      </w:r>
      <w:r w:rsidRPr="00457AC5">
        <w:rPr>
          <w:rFonts w:cs="Arial"/>
          <w:lang w:val="x-none"/>
        </w:rPr>
        <w:t xml:space="preserve"> пункта 3</w:t>
      </w:r>
      <w:r w:rsidRPr="00457AC5">
        <w:rPr>
          <w:rFonts w:cs="Arial"/>
        </w:rPr>
        <w:t xml:space="preserve">, подпункт «в» </w:t>
      </w:r>
      <w:r w:rsidRPr="00457AC5">
        <w:rPr>
          <w:rFonts w:cs="Arial"/>
          <w:lang w:val="x-none"/>
        </w:rPr>
        <w:t xml:space="preserve">пункта </w:t>
      </w:r>
      <w:r w:rsidRPr="00457AC5">
        <w:rPr>
          <w:rFonts w:cs="Arial"/>
        </w:rPr>
        <w:t>4</w:t>
      </w:r>
      <w:r w:rsidRPr="00457AC5">
        <w:rPr>
          <w:rFonts w:cs="Arial"/>
          <w:lang w:val="x-none"/>
        </w:rPr>
        <w:t xml:space="preserve">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актов»).</w:t>
      </w:r>
    </w:p>
    <w:p w:rsidR="00457AC5" w:rsidRDefault="00457AC5" w:rsidP="00457AC5">
      <w:pPr>
        <w:spacing w:line="360" w:lineRule="exact"/>
        <w:ind w:firstLine="709"/>
        <w:rPr>
          <w:rFonts w:cs="Arial"/>
          <w:b/>
          <w:bCs/>
        </w:rPr>
      </w:pP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  <w:b/>
          <w:bCs/>
        </w:rPr>
        <w:lastRenderedPageBreak/>
        <w:t>Заключение:</w:t>
      </w:r>
      <w:r w:rsidRPr="00457AC5">
        <w:rPr>
          <w:rFonts w:cs="Arial"/>
        </w:rPr>
        <w:t xml:space="preserve"> в приказе Министерства культуры Республики Карелия от 10.10.2018 № 403 </w:t>
      </w:r>
      <w:r w:rsidRPr="00457AC5">
        <w:rPr>
          <w:rFonts w:cs="Arial"/>
          <w:bCs/>
          <w:color w:val="26282F"/>
        </w:rPr>
        <w:t xml:space="preserve">«О конкурсном отборе муниципальных образований в Республике Карелия для предоставления субсидий из бюджета Республики Карелия местным бюджетам на реализацию мероприятий по обеспечению развития и укрепления материально-технической базы муниципальных домов культуры в населенных пунктах с числом жителей до 50 тысяч человек» </w:t>
      </w:r>
      <w:r w:rsidRPr="00457AC5">
        <w:rPr>
          <w:rFonts w:cs="Arial"/>
        </w:rPr>
        <w:t>норм, противоречащих Конституции Российской Федерации и федеральному законодательству, не выявлено. Выявлен коррупциогенный фактор, а также нарушение правил юридической техники.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В целях устранения выявленного коррупциогенного фактора предлагаем внести изменения в пункт 4 Критериев отбора.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  <w:r w:rsidRPr="00457AC5">
        <w:rPr>
          <w:rFonts w:cs="Arial"/>
        </w:rPr>
        <w:t>Просим сообщить о результатах рассмотрения настоящего экспертного заключения.</w:t>
      </w:r>
    </w:p>
    <w:p w:rsidR="00457AC5" w:rsidRPr="00457AC5" w:rsidRDefault="00457AC5" w:rsidP="00457AC5">
      <w:pPr>
        <w:spacing w:line="360" w:lineRule="exact"/>
        <w:ind w:firstLine="709"/>
        <w:rPr>
          <w:rFonts w:cs="Arial"/>
          <w:highlight w:val="yellow"/>
        </w:rPr>
      </w:pPr>
    </w:p>
    <w:p w:rsidR="00457AC5" w:rsidRPr="00457AC5" w:rsidRDefault="00457AC5" w:rsidP="00457AC5">
      <w:pPr>
        <w:spacing w:line="360" w:lineRule="exact"/>
        <w:ind w:firstLine="709"/>
        <w:rPr>
          <w:rFonts w:cs="Arial"/>
        </w:rPr>
      </w:pPr>
    </w:p>
    <w:p w:rsidR="00457AC5" w:rsidRPr="00457AC5" w:rsidRDefault="00457AC5" w:rsidP="00457AC5">
      <w:pPr>
        <w:spacing w:line="360" w:lineRule="exact"/>
        <w:ind w:hanging="142"/>
        <w:rPr>
          <w:rFonts w:cs="Arial"/>
        </w:rPr>
      </w:pPr>
      <w:r w:rsidRPr="00457AC5">
        <w:rPr>
          <w:rFonts w:cs="Arial"/>
        </w:rPr>
        <w:t xml:space="preserve">Временно исполняющий обязанности </w:t>
      </w:r>
    </w:p>
    <w:p w:rsidR="00457AC5" w:rsidRPr="00457AC5" w:rsidRDefault="00457AC5" w:rsidP="00457AC5">
      <w:pPr>
        <w:spacing w:line="360" w:lineRule="exact"/>
        <w:ind w:hanging="142"/>
        <w:rPr>
          <w:rFonts w:cs="Arial"/>
        </w:rPr>
      </w:pPr>
      <w:r w:rsidRPr="00457AC5">
        <w:rPr>
          <w:rFonts w:cs="Arial"/>
        </w:rPr>
        <w:t>начальника Управления,</w:t>
      </w:r>
    </w:p>
    <w:p w:rsidR="00457AC5" w:rsidRPr="00457AC5" w:rsidRDefault="00457AC5" w:rsidP="00457AC5">
      <w:pPr>
        <w:spacing w:line="360" w:lineRule="exact"/>
        <w:ind w:hanging="142"/>
        <w:rPr>
          <w:rFonts w:cs="Arial"/>
        </w:rPr>
      </w:pPr>
      <w:r w:rsidRPr="00457AC5">
        <w:rPr>
          <w:rFonts w:cs="Arial"/>
        </w:rPr>
        <w:t xml:space="preserve">советник юстиции 2 класса   </w:t>
      </w:r>
      <w:r>
        <w:rPr>
          <w:rFonts w:cs="Arial"/>
        </w:rPr>
        <w:t xml:space="preserve">                             </w:t>
      </w:r>
      <w:r w:rsidRPr="00457AC5">
        <w:rPr>
          <w:rFonts w:cs="Arial"/>
        </w:rPr>
        <w:t xml:space="preserve">                                       Е.В. Горшкова</w:t>
      </w:r>
    </w:p>
    <w:p w:rsidR="00457AC5" w:rsidRPr="00457AC5" w:rsidRDefault="00457AC5" w:rsidP="00457AC5"/>
    <w:sectPr w:rsidR="00457AC5" w:rsidRPr="00457AC5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457AC5"/>
    <w:rsid w:val="004A3F46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17F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57AC5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57AC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57AC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57AC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57AC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57AC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57AC5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457AC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7AC5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457AC5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457AC5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57AC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57AC5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457AC5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57AC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57AC5"/>
    <w:rPr>
      <w:color w:val="0000FF"/>
      <w:u w:val="none"/>
    </w:rPr>
  </w:style>
  <w:style w:type="paragraph" w:customStyle="1" w:styleId="Application">
    <w:name w:val="Application!Приложение"/>
    <w:rsid w:val="00457AC5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57AC5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57AC5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57AC5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57AC5"/>
    <w:rPr>
      <w:sz w:val="28"/>
    </w:rPr>
  </w:style>
  <w:style w:type="paragraph" w:styleId="a6">
    <w:name w:val="No Spacing"/>
    <w:uiPriority w:val="1"/>
    <w:qFormat/>
    <w:rsid w:val="00457A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9aa48369-618a-4bb4-b4b8-ae15f2b7ebf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91e7be06-9a84-4cff-931d-1df8bc2444a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5724afaa-4194-470c-8df3-8737d9c801c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srv065-app10.ru99-loc.minjust.ru/content/act/15d4560c-d530-4955-bf7e-f734337ae80b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07120b89-d89e-494f-8db9-61ba2013cc2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5AE70-1CD8-4F48-B69E-A940D915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2016</Words>
  <Characters>14395</Characters>
  <Application>Microsoft Office Word</Application>
  <DocSecurity>0</DocSecurity>
  <Lines>514</Lines>
  <Paragraphs>167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Водолагина Татьяна Михайловна</dc:creator>
  <cp:keywords/>
  <cp:lastModifiedBy>Водолагина Татьяна Михайловна</cp:lastModifiedBy>
  <cp:revision>2</cp:revision>
  <dcterms:created xsi:type="dcterms:W3CDTF">2018-12-01T12:23:00Z</dcterms:created>
  <dcterms:modified xsi:type="dcterms:W3CDTF">2018-12-01T12:23:00Z</dcterms:modified>
</cp:coreProperties>
</file>