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063C58" w:rsidRDefault="00932C73" w:rsidP="00932C73">
      <w:pPr>
        <w:pStyle w:val="a3"/>
        <w:tabs>
          <w:tab w:val="center" w:pos="4003"/>
        </w:tabs>
        <w:jc w:val="center"/>
        <w:rPr>
          <w:rFonts w:ascii="Times New Roman" w:hAnsi="Times New Roman"/>
          <w:sz w:val="28"/>
          <w:szCs w:val="28"/>
        </w:rPr>
      </w:pPr>
      <w:r w:rsidRPr="00063C5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5pt" o:ole="">
            <v:imagedata r:id="rId8" o:title=""/>
          </v:shape>
          <o:OLEObject Type="Embed" ProgID="CorelDraw.Graphic.15" ShapeID="_x0000_i1025" DrawAspect="Content" ObjectID="_1688977948" r:id="rId9"/>
        </w:object>
      </w:r>
    </w:p>
    <w:p w:rsidR="00C826B8" w:rsidRPr="00063C5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r w:rsidRPr="00063C58">
        <w:rPr>
          <w:rFonts w:ascii="Times New Roman" w:hAnsi="Times New Roman" w:cs="Times New Roman"/>
          <w:bCs/>
          <w:color w:val="000000"/>
          <w:sz w:val="28"/>
          <w:szCs w:val="28"/>
        </w:rPr>
        <w:t>ЗАКОН РЕСПУБЛИКИ КРЫМ</w:t>
      </w: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Heading11"/>
        <w:spacing w:before="0" w:after="0" w:line="240" w:lineRule="auto"/>
        <w:rPr>
          <w:b w:val="0"/>
          <w:sz w:val="28"/>
          <w:szCs w:val="28"/>
        </w:rPr>
      </w:pPr>
      <w:r w:rsidRPr="00063C58">
        <w:rPr>
          <w:b w:val="0"/>
          <w:sz w:val="28"/>
          <w:szCs w:val="28"/>
        </w:rPr>
        <w:t xml:space="preserve">Об особенностях регулирования имущественных </w:t>
      </w:r>
    </w:p>
    <w:p w:rsidR="00932C73" w:rsidRPr="00063C58" w:rsidRDefault="00932C73" w:rsidP="00932C73">
      <w:pPr>
        <w:pStyle w:val="Heading11"/>
        <w:spacing w:before="0" w:after="0" w:line="240" w:lineRule="auto"/>
        <w:rPr>
          <w:b w:val="0"/>
          <w:sz w:val="28"/>
          <w:szCs w:val="28"/>
        </w:rPr>
      </w:pPr>
      <w:r w:rsidRPr="00063C58">
        <w:rPr>
          <w:b w:val="0"/>
          <w:sz w:val="28"/>
          <w:szCs w:val="28"/>
        </w:rPr>
        <w:t>и земельных отношений на территории Республики Крым</w:t>
      </w:r>
    </w:p>
    <w:p w:rsidR="00C826B8" w:rsidRPr="00063C58" w:rsidRDefault="00C826B8" w:rsidP="00932C73">
      <w:pPr>
        <w:rPr>
          <w:rStyle w:val="FontStyle"/>
          <w:rFonts w:ascii="Times New Roman" w:hAnsi="Times New Roman" w:cs="Times New Roman"/>
          <w:bCs/>
          <w:sz w:val="28"/>
          <w:szCs w:val="28"/>
        </w:rPr>
      </w:pPr>
    </w:p>
    <w:p w:rsidR="007951B4" w:rsidRPr="00063C58" w:rsidRDefault="00063C58" w:rsidP="007951B4">
      <w:pPr>
        <w:ind w:firstLine="0"/>
        <w:jc w:val="center"/>
        <w:rPr>
          <w:rStyle w:val="a9"/>
          <w:rFonts w:ascii="Times New Roman" w:hAnsi="Times New Roman"/>
          <w:bCs/>
          <w:i/>
          <w:sz w:val="28"/>
          <w:szCs w:val="28"/>
        </w:rPr>
      </w:pPr>
      <w:r w:rsidRPr="00063C58">
        <w:rPr>
          <w:rStyle w:val="FontStyle"/>
          <w:rFonts w:ascii="Times New Roman" w:hAnsi="Times New Roman" w:cs="Times New Roman"/>
          <w:bCs/>
          <w:i/>
          <w:sz w:val="28"/>
          <w:szCs w:val="28"/>
        </w:rPr>
        <w:fldChar w:fldCharType="begin"/>
      </w:r>
      <w:r w:rsidR="00070329">
        <w:rPr>
          <w:rStyle w:val="FontStyle"/>
          <w:rFonts w:ascii="Times New Roman" w:hAnsi="Times New Roman" w:cs="Times New Roman"/>
          <w:bCs/>
          <w:i/>
          <w:sz w:val="28"/>
          <w:szCs w:val="28"/>
        </w:rPr>
        <w:instrText>HYPERLINK "C:\\content\\act\\affe488f-896b-44f0-bf8b-0a865982c1c0.doc" \t "Logical"</w:instrText>
      </w:r>
      <w:r w:rsidRPr="00063C58">
        <w:rPr>
          <w:rStyle w:val="FontStyle"/>
          <w:rFonts w:ascii="Times New Roman" w:hAnsi="Times New Roman" w:cs="Times New Roman"/>
          <w:bCs/>
          <w:i/>
          <w:sz w:val="28"/>
          <w:szCs w:val="28"/>
        </w:rPr>
        <w:fldChar w:fldCharType="separate"/>
      </w:r>
      <w:r w:rsidR="007951B4" w:rsidRPr="00063C58">
        <w:rPr>
          <w:rStyle w:val="a9"/>
          <w:rFonts w:ascii="Times New Roman" w:hAnsi="Times New Roman"/>
          <w:bCs/>
          <w:i/>
          <w:sz w:val="28"/>
          <w:szCs w:val="28"/>
        </w:rPr>
        <w:t xml:space="preserve">(в редакции от </w:t>
      </w:r>
      <w:r w:rsidRPr="00063C58">
        <w:rPr>
          <w:rStyle w:val="a9"/>
          <w:rFonts w:ascii="Times New Roman" w:hAnsi="Times New Roman"/>
          <w:bCs/>
          <w:i/>
          <w:sz w:val="28"/>
          <w:szCs w:val="28"/>
        </w:rPr>
        <w:t>01.12.2015 № 175-ЗРК/2015</w:t>
      </w:r>
      <w:r w:rsidR="007951B4" w:rsidRPr="00063C58">
        <w:rPr>
          <w:rStyle w:val="a9"/>
          <w:rFonts w:ascii="Times New Roman" w:hAnsi="Times New Roman"/>
          <w:bCs/>
          <w:i/>
          <w:sz w:val="28"/>
          <w:szCs w:val="28"/>
        </w:rPr>
        <w:t>)</w:t>
      </w:r>
    </w:p>
    <w:p w:rsidR="007951B4" w:rsidRPr="00063C58" w:rsidRDefault="00063C58"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i/>
          <w:sz w:val="28"/>
          <w:szCs w:val="28"/>
        </w:rPr>
        <w:fldChar w:fldCharType="end"/>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Принят</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Государственным Советом</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Республики Крым</w:t>
      </w:r>
      <w:r w:rsidRPr="00063C58">
        <w:rPr>
          <w:rStyle w:val="FontStyle"/>
          <w:rFonts w:ascii="Times New Roman" w:hAnsi="Times New Roman" w:cs="Times New Roman"/>
          <w:bCs/>
          <w:sz w:val="28"/>
          <w:szCs w:val="28"/>
        </w:rPr>
        <w:tab/>
      </w:r>
      <w:r w:rsidR="00C826B8" w:rsidRPr="00063C58">
        <w:rPr>
          <w:rStyle w:val="FontStyle"/>
          <w:rFonts w:ascii="Times New Roman" w:hAnsi="Times New Roman" w:cs="Times New Roman"/>
          <w:bCs/>
          <w:sz w:val="28"/>
          <w:szCs w:val="28"/>
        </w:rPr>
        <w:t xml:space="preserve">                                                   </w:t>
      </w:r>
      <w:r w:rsidRPr="00063C58">
        <w:rPr>
          <w:rStyle w:val="FontStyle"/>
          <w:rFonts w:ascii="Times New Roman" w:hAnsi="Times New Roman" w:cs="Times New Roman"/>
          <w:bCs/>
          <w:sz w:val="28"/>
          <w:szCs w:val="28"/>
        </w:rPr>
        <w:t xml:space="preserve">              30 июля 2014 года</w:t>
      </w:r>
    </w:p>
    <w:p w:rsidR="00932C73" w:rsidRPr="00063C58" w:rsidRDefault="00932C73" w:rsidP="00932C73">
      <w:pPr>
        <w:pStyle w:val="a6"/>
        <w:shd w:val="clear" w:color="auto" w:fill="FFFFFF"/>
        <w:spacing w:before="0" w:beforeAutospacing="0" w:after="0" w:afterAutospacing="0"/>
        <w:rPr>
          <w:color w:val="000000"/>
          <w:spacing w:val="2"/>
          <w:sz w:val="28"/>
          <w:szCs w:val="28"/>
        </w:rPr>
      </w:pPr>
    </w:p>
    <w:p w:rsidR="00485F54" w:rsidRPr="00063C58" w:rsidRDefault="00485F54" w:rsidP="00485F54">
      <w:pPr>
        <w:pStyle w:val="Heading121"/>
        <w:spacing w:before="0" w:line="240" w:lineRule="auto"/>
        <w:rPr>
          <w:b w:val="0"/>
          <w:sz w:val="28"/>
          <w:szCs w:val="28"/>
        </w:rPr>
      </w:pPr>
      <w:bookmarkStart w:id="0" w:name="bookmark2"/>
    </w:p>
    <w:p w:rsidR="005D7BD7" w:rsidRPr="00063C58" w:rsidRDefault="005D7BD7" w:rsidP="005D7BD7">
      <w:pPr>
        <w:pStyle w:val="Bodytext1"/>
        <w:tabs>
          <w:tab w:val="left" w:pos="900"/>
        </w:tabs>
        <w:spacing w:line="240" w:lineRule="auto"/>
        <w:ind w:firstLine="567"/>
        <w:rPr>
          <w:sz w:val="28"/>
          <w:szCs w:val="28"/>
        </w:rPr>
      </w:pPr>
      <w:r w:rsidRPr="00063C58">
        <w:rPr>
          <w:sz w:val="28"/>
          <w:szCs w:val="28"/>
        </w:rPr>
        <w:t>Настоящий Закон устанавливает особен</w:t>
      </w:r>
      <w:r w:rsidR="00711FAE" w:rsidRPr="00063C58">
        <w:rPr>
          <w:sz w:val="28"/>
          <w:szCs w:val="28"/>
        </w:rPr>
        <w:t>ности регулирования земельных и </w:t>
      </w:r>
      <w:r w:rsidRPr="00063C58">
        <w:rPr>
          <w:sz w:val="28"/>
          <w:szCs w:val="28"/>
        </w:rPr>
        <w:t>имущественных отношений, а также отношений в сфере государственного кадастрового учета недвижимости и госу</w:t>
      </w:r>
      <w:r w:rsidR="00711FAE" w:rsidRPr="00063C58">
        <w:rPr>
          <w:sz w:val="28"/>
          <w:szCs w:val="28"/>
        </w:rPr>
        <w:t>дарственной регистрации прав на </w:t>
      </w:r>
      <w:r w:rsidRPr="00063C58">
        <w:rPr>
          <w:sz w:val="28"/>
          <w:szCs w:val="28"/>
        </w:rPr>
        <w:t>недвижимое имущество и сделок с ним на территории Республики Крым.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1</w:t>
      </w:r>
      <w:bookmarkEnd w:id="0"/>
    </w:p>
    <w:p w:rsidR="00485F54" w:rsidRPr="00063C58" w:rsidRDefault="00485F54" w:rsidP="00485F54">
      <w:pPr>
        <w:pStyle w:val="Heading121"/>
        <w:spacing w:before="0" w:line="240" w:lineRule="auto"/>
        <w:rPr>
          <w:b w:val="0"/>
          <w:sz w:val="28"/>
          <w:szCs w:val="28"/>
        </w:rPr>
      </w:pPr>
    </w:p>
    <w:p w:rsidR="00485F54" w:rsidRPr="00063C58" w:rsidRDefault="005D7BD7" w:rsidP="005D7BD7">
      <w:pPr>
        <w:pStyle w:val="Heading121"/>
        <w:spacing w:before="0" w:line="240" w:lineRule="auto"/>
        <w:rPr>
          <w:b w:val="0"/>
          <w:sz w:val="28"/>
          <w:szCs w:val="28"/>
        </w:rPr>
      </w:pPr>
      <w:bookmarkStart w:id="1" w:name="bookmark3"/>
      <w:r w:rsidRPr="00063C58">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sidR="00711FAE" w:rsidRPr="00063C58">
        <w:rPr>
          <w:b w:val="0"/>
          <w:sz w:val="28"/>
          <w:szCs w:val="28"/>
        </w:rPr>
        <w:t>от 21 марта 2014 года № 6-ФКЗ</w:t>
      </w:r>
      <w:r w:rsidRPr="00063C58">
        <w:rPr>
          <w:b w:val="0"/>
          <w:sz w:val="28"/>
          <w:szCs w:val="28"/>
        </w:rPr>
        <w:t xml:space="preserve">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(далее </w:t>
      </w:r>
      <w:r w:rsidR="00711FAE" w:rsidRPr="00063C58">
        <w:rPr>
          <w:b w:val="0"/>
          <w:sz w:val="28"/>
          <w:szCs w:val="28"/>
        </w:rPr>
        <w:t>–</w:t>
      </w:r>
      <w:r w:rsidRPr="00063C58">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2</w:t>
      </w:r>
      <w:bookmarkEnd w:id="1"/>
    </w:p>
    <w:p w:rsidR="00485F54" w:rsidRPr="00063C58" w:rsidRDefault="00485F54" w:rsidP="00485F54">
      <w:pPr>
        <w:pStyle w:val="Heading121"/>
        <w:spacing w:before="0"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 xml:space="preserve">1. Права на </w:t>
      </w:r>
      <w:r w:rsidR="00662E15" w:rsidRPr="00063C58">
        <w:rPr>
          <w:sz w:val="28"/>
          <w:szCs w:val="28"/>
        </w:rPr>
        <w:t>имущество</w:t>
      </w:r>
      <w:r w:rsidR="00485F54" w:rsidRPr="00063C58">
        <w:rPr>
          <w:sz w:val="28"/>
          <w:szCs w:val="28"/>
        </w:rPr>
        <w:t>, возникшие до вступления в </w:t>
      </w:r>
      <w:r w:rsidRPr="00063C58">
        <w:rPr>
          <w:sz w:val="28"/>
          <w:szCs w:val="28"/>
        </w:rPr>
        <w:t>силу Федерального конституционного закона на территории Республики Крым в соответствии с нормативными прав</w:t>
      </w:r>
      <w:r w:rsidR="00485F54" w:rsidRPr="00063C58">
        <w:rPr>
          <w:sz w:val="28"/>
          <w:szCs w:val="28"/>
        </w:rPr>
        <w:t>овыми актами, действовавшими до </w:t>
      </w:r>
      <w:r w:rsidRPr="00063C58">
        <w:rPr>
          <w:sz w:val="28"/>
          <w:szCs w:val="28"/>
        </w:rPr>
        <w:t>указанного момента (далее</w:t>
      </w:r>
      <w:r w:rsidR="00485F54" w:rsidRPr="00063C58">
        <w:rPr>
          <w:sz w:val="28"/>
          <w:szCs w:val="28"/>
        </w:rPr>
        <w:t xml:space="preserve"> – </w:t>
      </w:r>
      <w:r w:rsidRPr="00063C58">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063C58" w:rsidRDefault="00F33DAA" w:rsidP="00485F54">
      <w:pPr>
        <w:pStyle w:val="Bodytext1"/>
        <w:numPr>
          <w:ilvl w:val="1"/>
          <w:numId w:val="1"/>
        </w:numPr>
        <w:tabs>
          <w:tab w:val="left" w:pos="865"/>
        </w:tabs>
        <w:spacing w:line="240" w:lineRule="auto"/>
        <w:ind w:firstLine="567"/>
        <w:rPr>
          <w:sz w:val="28"/>
          <w:szCs w:val="28"/>
        </w:rPr>
      </w:pPr>
      <w:r w:rsidRPr="00063C58">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063C58" w:rsidRDefault="00F33DAA" w:rsidP="00485F54">
      <w:pPr>
        <w:pStyle w:val="Bodytext1"/>
        <w:numPr>
          <w:ilvl w:val="1"/>
          <w:numId w:val="1"/>
        </w:numPr>
        <w:tabs>
          <w:tab w:val="left" w:pos="884"/>
        </w:tabs>
        <w:spacing w:line="240" w:lineRule="auto"/>
        <w:ind w:firstLine="567"/>
        <w:rPr>
          <w:sz w:val="28"/>
          <w:szCs w:val="28"/>
        </w:rPr>
      </w:pPr>
      <w:r w:rsidRPr="00063C58">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063C58">
        <w:rPr>
          <w:sz w:val="28"/>
          <w:szCs w:val="28"/>
        </w:rPr>
        <w:t>;</w:t>
      </w:r>
    </w:p>
    <w:p w:rsidR="00F33DAA" w:rsidRPr="00063C58" w:rsidRDefault="00F33DAA" w:rsidP="00485F54">
      <w:pPr>
        <w:pStyle w:val="Bodytext1"/>
        <w:numPr>
          <w:ilvl w:val="1"/>
          <w:numId w:val="1"/>
        </w:numPr>
        <w:tabs>
          <w:tab w:val="left" w:pos="1080"/>
        </w:tabs>
        <w:spacing w:line="240" w:lineRule="auto"/>
        <w:ind w:firstLine="567"/>
        <w:rPr>
          <w:sz w:val="28"/>
          <w:szCs w:val="28"/>
        </w:rPr>
      </w:pPr>
      <w:r w:rsidRPr="00063C58">
        <w:rPr>
          <w:sz w:val="28"/>
          <w:szCs w:val="28"/>
        </w:rPr>
        <w:t>все земли, кроме частной и муниципальной собственности, признаются собственностью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 xml:space="preserve">2. 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063C58">
        <w:rPr>
          <w:color w:val="000000"/>
          <w:sz w:val="28"/>
          <w:szCs w:val="28"/>
        </w:rPr>
        <w:t>закона</w:t>
      </w:r>
      <w:r w:rsidR="00A039A1" w:rsidRPr="00063C58">
        <w:rPr>
          <w:color w:val="000000"/>
          <w:sz w:val="28"/>
          <w:szCs w:val="28"/>
        </w:rPr>
        <w:t>,</w:t>
      </w:r>
      <w:r w:rsidRPr="00063C58">
        <w:rPr>
          <w:color w:val="000000"/>
          <w:sz w:val="28"/>
          <w:szCs w:val="28"/>
        </w:rPr>
        <w:t xml:space="preserve"> на территории</w:t>
      </w:r>
      <w:r w:rsidRPr="00063C58">
        <w:rPr>
          <w:sz w:val="28"/>
          <w:szCs w:val="28"/>
        </w:rPr>
        <w:t xml:space="preserve"> Республики Крым у физических и</w:t>
      </w:r>
      <w:r w:rsidR="00485F54" w:rsidRPr="00063C58">
        <w:rPr>
          <w:sz w:val="28"/>
          <w:szCs w:val="28"/>
        </w:rPr>
        <w:t> </w:t>
      </w:r>
      <w:r w:rsidRPr="00063C58">
        <w:rPr>
          <w:sz w:val="28"/>
          <w:szCs w:val="28"/>
        </w:rPr>
        <w:t>юридических лиц, включая иностранных</w:t>
      </w:r>
      <w:r w:rsidR="00485F54" w:rsidRPr="00063C58">
        <w:rPr>
          <w:sz w:val="28"/>
          <w:szCs w:val="28"/>
        </w:rPr>
        <w:t xml:space="preserve"> граждан, лиц без гражданства и </w:t>
      </w:r>
      <w:r w:rsidRPr="00063C58">
        <w:rPr>
          <w:sz w:val="28"/>
          <w:szCs w:val="28"/>
        </w:rPr>
        <w:t>иностранных юридических лиц, сохраняется</w:t>
      </w:r>
      <w:r w:rsidR="00662E15" w:rsidRPr="00063C58">
        <w:rPr>
          <w:sz w:val="28"/>
          <w:szCs w:val="28"/>
        </w:rPr>
        <w:t xml:space="preserve"> за исключением случаев, предусмотренных настоящим Законом и иными нормативными правовыми актами Российской Федерации и Республики Крым</w:t>
      </w:r>
      <w:r w:rsidRPr="00063C58">
        <w:rPr>
          <w:sz w:val="28"/>
          <w:szCs w:val="28"/>
        </w:rPr>
        <w:t>.</w:t>
      </w:r>
    </w:p>
    <w:p w:rsidR="00F33DAA" w:rsidRPr="00063C58" w:rsidRDefault="00F33DAA" w:rsidP="00485F54">
      <w:pPr>
        <w:pStyle w:val="Bodytext1"/>
        <w:spacing w:line="240" w:lineRule="auto"/>
        <w:ind w:firstLine="567"/>
        <w:rPr>
          <w:sz w:val="28"/>
          <w:szCs w:val="28"/>
        </w:rPr>
      </w:pPr>
      <w:r w:rsidRPr="00063C58">
        <w:rPr>
          <w:sz w:val="28"/>
          <w:szCs w:val="28"/>
        </w:rPr>
        <w:t>При этом иностранные граждане и ино</w:t>
      </w:r>
      <w:r w:rsidR="00485F54" w:rsidRPr="00063C58">
        <w:rPr>
          <w:sz w:val="28"/>
          <w:szCs w:val="28"/>
        </w:rPr>
        <w:t>странные юридические лица, не </w:t>
      </w:r>
      <w:r w:rsidRPr="00063C58">
        <w:rPr>
          <w:sz w:val="28"/>
          <w:szCs w:val="28"/>
        </w:rPr>
        <w:t>вправе отчуждать каким-либо образом земельные участки иному иностранному гражданину, лицу без граждан</w:t>
      </w:r>
      <w:r w:rsidR="00485F54" w:rsidRPr="00063C58">
        <w:rPr>
          <w:sz w:val="28"/>
          <w:szCs w:val="28"/>
        </w:rPr>
        <w:t>ства, юридическому лицу, доля в </w:t>
      </w:r>
      <w:r w:rsidRPr="00063C58">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 вправе приобретать в собственность указанные земельные участки.</w:t>
      </w:r>
    </w:p>
    <w:p w:rsidR="00F33DAA" w:rsidRPr="00063C58" w:rsidRDefault="00F33DAA" w:rsidP="00485F54">
      <w:pPr>
        <w:pStyle w:val="Bodytext1"/>
        <w:spacing w:line="240" w:lineRule="auto"/>
        <w:ind w:firstLine="567"/>
        <w:rPr>
          <w:sz w:val="28"/>
          <w:szCs w:val="28"/>
        </w:rPr>
      </w:pPr>
      <w:r w:rsidRPr="00063C58">
        <w:rPr>
          <w:sz w:val="28"/>
          <w:szCs w:val="28"/>
        </w:rPr>
        <w:t>3. Право граждан на земельные доли (</w:t>
      </w:r>
      <w:r w:rsidR="00485F54" w:rsidRPr="00063C58">
        <w:rPr>
          <w:sz w:val="28"/>
          <w:szCs w:val="28"/>
        </w:rPr>
        <w:t>паи), возникшее до вступления в </w:t>
      </w:r>
      <w:r w:rsidRPr="00063C58">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Pr="00063C58" w:rsidRDefault="00662E15" w:rsidP="00485F54">
      <w:pPr>
        <w:pStyle w:val="Bodytext1"/>
        <w:spacing w:line="240" w:lineRule="auto"/>
        <w:ind w:firstLine="567"/>
        <w:rPr>
          <w:sz w:val="28"/>
          <w:szCs w:val="28"/>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Статья 2-1</w:t>
      </w:r>
    </w:p>
    <w:p w:rsidR="00662E15" w:rsidRPr="00063C58" w:rsidRDefault="00662E15" w:rsidP="00662E15">
      <w:pPr>
        <w:pStyle w:val="Bodytext41"/>
        <w:rPr>
          <w:b w:val="0"/>
          <w:color w:val="000000"/>
          <w:sz w:val="28"/>
          <w:szCs w:val="28"/>
          <w:lang w:eastAsia="en-US"/>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1. 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063C58">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Pr="00063C58" w:rsidRDefault="00662E15" w:rsidP="00662E15">
      <w:pPr>
        <w:pStyle w:val="Bodytext41"/>
        <w:spacing w:line="240" w:lineRule="auto"/>
        <w:rPr>
          <w:b w:val="0"/>
          <w:color w:val="000000"/>
          <w:sz w:val="28"/>
          <w:szCs w:val="28"/>
          <w:lang w:eastAsia="en-US"/>
        </w:rPr>
      </w:pPr>
      <w:r w:rsidRPr="00063C58">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063C58" w:rsidRDefault="00662E15" w:rsidP="00662E15">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3</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063C58" w:rsidRDefault="00F33DAA" w:rsidP="00485F54">
      <w:pPr>
        <w:pStyle w:val="Bodytext1"/>
        <w:numPr>
          <w:ilvl w:val="2"/>
          <w:numId w:val="1"/>
        </w:numPr>
        <w:tabs>
          <w:tab w:val="left" w:pos="879"/>
        </w:tabs>
        <w:spacing w:line="240" w:lineRule="auto"/>
        <w:ind w:firstLine="567"/>
        <w:rPr>
          <w:sz w:val="28"/>
          <w:szCs w:val="28"/>
        </w:rPr>
      </w:pPr>
      <w:r w:rsidRPr="00063C58">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063C58">
        <w:rPr>
          <w:sz w:val="28"/>
          <w:szCs w:val="28"/>
        </w:rPr>
        <w:t>ельным участком до вступления в </w:t>
      </w:r>
      <w:r w:rsidRPr="00063C58">
        <w:rPr>
          <w:sz w:val="28"/>
          <w:szCs w:val="28"/>
        </w:rPr>
        <w:t>силу Федерального конституционного закона, в собственность бесплатно.</w:t>
      </w:r>
    </w:p>
    <w:p w:rsidR="009B1AC8" w:rsidRPr="00063C58" w:rsidRDefault="009B1AC8" w:rsidP="00485F54">
      <w:pPr>
        <w:pStyle w:val="Bodytext1"/>
        <w:numPr>
          <w:ilvl w:val="2"/>
          <w:numId w:val="1"/>
        </w:numPr>
        <w:tabs>
          <w:tab w:val="left" w:pos="900"/>
        </w:tabs>
        <w:spacing w:line="240" w:lineRule="auto"/>
        <w:ind w:firstLine="567"/>
        <w:rPr>
          <w:sz w:val="28"/>
          <w:szCs w:val="28"/>
        </w:rPr>
      </w:pPr>
      <w:r w:rsidRPr="00063C5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
    <w:p w:rsidR="004A2682" w:rsidRPr="00063C58" w:rsidRDefault="004A2682" w:rsidP="00485F54">
      <w:pPr>
        <w:pStyle w:val="Bodytext1"/>
        <w:numPr>
          <w:ilvl w:val="2"/>
          <w:numId w:val="1"/>
        </w:numPr>
        <w:tabs>
          <w:tab w:val="left" w:pos="900"/>
        </w:tabs>
        <w:spacing w:line="240" w:lineRule="auto"/>
        <w:ind w:firstLine="567"/>
        <w:rPr>
          <w:sz w:val="28"/>
          <w:szCs w:val="28"/>
        </w:rPr>
      </w:pPr>
      <w:r w:rsidRPr="00063C58">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sidRPr="00063C58">
        <w:rPr>
          <w:sz w:val="28"/>
          <w:szCs w:val="28"/>
        </w:rPr>
        <w:t xml:space="preserve"> собственность. В случае если в </w:t>
      </w:r>
      <w:r w:rsidRPr="00063C58">
        <w:rPr>
          <w:sz w:val="28"/>
          <w:szCs w:val="28"/>
        </w:rPr>
        <w:t xml:space="preserve">соответствии с </w:t>
      </w:r>
      <w:r w:rsidRPr="00063C58">
        <w:rPr>
          <w:color w:val="000000"/>
          <w:sz w:val="28"/>
          <w:szCs w:val="28"/>
        </w:rPr>
        <w:t>федеральным законом</w:t>
      </w:r>
      <w:r w:rsidRPr="00063C58">
        <w:rPr>
          <w:sz w:val="28"/>
          <w:szCs w:val="28"/>
        </w:rPr>
        <w:t xml:space="preserve"> земельный участок не может находиться в собственности иностранных граждан</w:t>
      </w:r>
      <w:r w:rsidR="00651C57" w:rsidRPr="00063C58">
        <w:rPr>
          <w:sz w:val="28"/>
          <w:szCs w:val="28"/>
        </w:rPr>
        <w:t>, лиц без гражданства</w:t>
      </w:r>
      <w:r w:rsidR="00711FAE" w:rsidRPr="00063C58">
        <w:rPr>
          <w:sz w:val="28"/>
          <w:szCs w:val="28"/>
        </w:rPr>
        <w:t xml:space="preserve"> и </w:t>
      </w:r>
      <w:r w:rsidRPr="00063C58">
        <w:rPr>
          <w:sz w:val="28"/>
          <w:szCs w:val="28"/>
        </w:rPr>
        <w:t xml:space="preserve">иностранных юридических лиц </w:t>
      </w:r>
      <w:r w:rsidR="00651C57" w:rsidRPr="00063C58">
        <w:rPr>
          <w:sz w:val="28"/>
          <w:szCs w:val="28"/>
        </w:rPr>
        <w:t>и</w:t>
      </w:r>
      <w:r w:rsidRPr="00063C58">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Переоформление прав, указанных в частях 2</w:t>
      </w:r>
      <w:r w:rsidR="00485F54" w:rsidRPr="00063C58">
        <w:rPr>
          <w:sz w:val="28"/>
          <w:szCs w:val="28"/>
        </w:rPr>
        <w:t>–</w:t>
      </w:r>
      <w:r w:rsidRPr="00063C58">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063C58">
        <w:rPr>
          <w:sz w:val="28"/>
          <w:szCs w:val="28"/>
        </w:rPr>
        <w:t>а</w:t>
      </w:r>
      <w:r w:rsidRPr="00063C58">
        <w:rPr>
          <w:sz w:val="28"/>
          <w:szCs w:val="28"/>
        </w:rPr>
        <w:t xml:space="preserve">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lastRenderedPageBreak/>
        <w:t>Предоставленные гражданам и юр</w:t>
      </w:r>
      <w:r w:rsidR="00485F54" w:rsidRPr="00063C58">
        <w:rPr>
          <w:sz w:val="28"/>
          <w:szCs w:val="28"/>
        </w:rPr>
        <w:t>идическим лицам до вступления в </w:t>
      </w:r>
      <w:r w:rsidRPr="00063C58">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(суперфиций) соответствуют праву аренды земельных участков.</w:t>
      </w:r>
    </w:p>
    <w:p w:rsidR="00F33DAA" w:rsidRPr="00063C58" w:rsidRDefault="00F33DAA" w:rsidP="00485F54">
      <w:pPr>
        <w:pStyle w:val="Bodytext1"/>
        <w:spacing w:line="240" w:lineRule="auto"/>
        <w:ind w:firstLine="567"/>
        <w:rPr>
          <w:sz w:val="28"/>
          <w:szCs w:val="28"/>
        </w:rPr>
      </w:pPr>
      <w:r w:rsidRPr="00063C58">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063C58">
        <w:rPr>
          <w:color w:val="000000"/>
          <w:sz w:val="28"/>
          <w:szCs w:val="28"/>
        </w:rPr>
        <w:t xml:space="preserve">договора </w:t>
      </w:r>
      <w:r w:rsidR="00A039A1" w:rsidRPr="00063C58">
        <w:rPr>
          <w:color w:val="000000"/>
          <w:sz w:val="28"/>
          <w:szCs w:val="28"/>
        </w:rPr>
        <w:t xml:space="preserve">о предоставлении </w:t>
      </w:r>
      <w:r w:rsidRPr="00063C58">
        <w:rPr>
          <w:color w:val="000000"/>
          <w:sz w:val="28"/>
          <w:szCs w:val="28"/>
        </w:rPr>
        <w:t>права</w:t>
      </w:r>
      <w:r w:rsidRPr="00063C58">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063C58">
        <w:rPr>
          <w:color w:val="000000"/>
          <w:sz w:val="28"/>
          <w:szCs w:val="28"/>
        </w:rPr>
        <w:t>Д</w:t>
      </w:r>
      <w:r w:rsidR="00485F54" w:rsidRPr="00063C58">
        <w:rPr>
          <w:color w:val="000000"/>
          <w:sz w:val="28"/>
          <w:szCs w:val="28"/>
        </w:rPr>
        <w:t>оговоры о </w:t>
      </w:r>
      <w:r w:rsidRPr="00063C58">
        <w:rPr>
          <w:color w:val="000000"/>
          <w:sz w:val="28"/>
          <w:szCs w:val="28"/>
        </w:rPr>
        <w:t>предоставлении права</w:t>
      </w:r>
      <w:r w:rsidRPr="00063C58">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063C58">
        <w:rPr>
          <w:sz w:val="28"/>
          <w:szCs w:val="28"/>
        </w:rPr>
        <w:t>на право застройки, находится в </w:t>
      </w:r>
      <w:r w:rsidRPr="00063C58">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063C58">
        <w:rPr>
          <w:sz w:val="28"/>
          <w:szCs w:val="28"/>
        </w:rPr>
        <w:t>,</w:t>
      </w:r>
      <w:r w:rsidRPr="00063C58">
        <w:rPr>
          <w:sz w:val="28"/>
          <w:szCs w:val="28"/>
        </w:rPr>
        <w:t xml:space="preserve"> обязан по заявлению лица, с которым заключен соответствующий договор, заключить с таким лицом договор аренды соответствующего земельного участка. При этом с даты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063C58">
        <w:rPr>
          <w:sz w:val="28"/>
          <w:szCs w:val="28"/>
        </w:rPr>
        <w:t xml:space="preserve"> </w:t>
      </w:r>
      <w:r w:rsidRPr="00063C58">
        <w:rPr>
          <w:sz w:val="28"/>
          <w:szCs w:val="28"/>
        </w:rPr>
        <w:t>устанавлива</w:t>
      </w:r>
      <w:r w:rsidR="00A039A1" w:rsidRPr="00063C58">
        <w:rPr>
          <w:color w:val="000000"/>
          <w:sz w:val="28"/>
          <w:szCs w:val="28"/>
        </w:rPr>
        <w:t>е</w:t>
      </w:r>
      <w:r w:rsidRPr="00063C58">
        <w:rPr>
          <w:color w:val="000000"/>
          <w:sz w:val="28"/>
          <w:szCs w:val="28"/>
        </w:rPr>
        <w:t>тся</w:t>
      </w:r>
      <w:r w:rsidRPr="00063C58">
        <w:rPr>
          <w:sz w:val="28"/>
          <w:szCs w:val="28"/>
        </w:rPr>
        <w:t xml:space="preserve"> нормативным правовым актом Совета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Право аренды земельного участка, право залога земельного участка, право пользования чужим земельным уч</w:t>
      </w:r>
      <w:r w:rsidR="00485F54" w:rsidRPr="00063C58">
        <w:rPr>
          <w:sz w:val="28"/>
          <w:szCs w:val="28"/>
        </w:rPr>
        <w:t>астком (сервитут), возникшие до </w:t>
      </w:r>
      <w:r w:rsidRPr="00063C58">
        <w:rPr>
          <w:sz w:val="28"/>
          <w:szCs w:val="28"/>
        </w:rPr>
        <w:t>вступления в силу Федерального конституционного закона, соответству</w:t>
      </w:r>
      <w:r w:rsidR="00485F54" w:rsidRPr="00063C58">
        <w:rPr>
          <w:sz w:val="28"/>
          <w:szCs w:val="28"/>
        </w:rPr>
        <w:t>ю</w:t>
      </w:r>
      <w:r w:rsidRPr="00063C58">
        <w:rPr>
          <w:sz w:val="28"/>
          <w:szCs w:val="28"/>
        </w:rPr>
        <w:t>т праву аренды, залога и сервитуту, которые предусмотрены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временного пользования з</w:t>
      </w:r>
      <w:r w:rsidR="00485F54" w:rsidRPr="00063C58">
        <w:rPr>
          <w:sz w:val="28"/>
          <w:szCs w:val="28"/>
        </w:rPr>
        <w:t>емельным участком, возникшее до </w:t>
      </w:r>
      <w:r w:rsidRPr="00063C58">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хозяйственного ведения недвижимым имуществом, право оперативного управления недвижим</w:t>
      </w:r>
      <w:r w:rsidR="00485F54" w:rsidRPr="00063C58">
        <w:rPr>
          <w:sz w:val="28"/>
          <w:szCs w:val="28"/>
        </w:rPr>
        <w:t>ым имуществом, расположенным на </w:t>
      </w:r>
      <w:r w:rsidRPr="00063C58">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063C58">
        <w:rPr>
          <w:sz w:val="28"/>
          <w:szCs w:val="28"/>
        </w:rPr>
        <w:lastRenderedPageBreak/>
        <w:t>установленное наст</w:t>
      </w:r>
      <w:r w:rsidR="00485F54" w:rsidRPr="00063C58">
        <w:rPr>
          <w:sz w:val="28"/>
          <w:szCs w:val="28"/>
        </w:rPr>
        <w:t>оящим пунктом, не применяется в </w:t>
      </w:r>
      <w:r w:rsidRPr="00063C58">
        <w:rPr>
          <w:sz w:val="28"/>
          <w:szCs w:val="28"/>
        </w:rPr>
        <w:t>отношении иностранных юридических лиц.</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Положения договора аренды земельного участка, договора залога земельного участка, договора об установ</w:t>
      </w:r>
      <w:r w:rsidR="00485F54" w:rsidRPr="00063C58">
        <w:rPr>
          <w:sz w:val="28"/>
          <w:szCs w:val="28"/>
        </w:rPr>
        <w:t>лении сервитута, заключенных до </w:t>
      </w:r>
      <w:r w:rsidRPr="00063C58">
        <w:rPr>
          <w:sz w:val="28"/>
          <w:szCs w:val="28"/>
        </w:rPr>
        <w:t>вступления в силу Федерал</w:t>
      </w:r>
      <w:r w:rsidR="00485F54" w:rsidRPr="00063C58">
        <w:rPr>
          <w:sz w:val="28"/>
          <w:szCs w:val="28"/>
        </w:rPr>
        <w:t>ьного конституционного закона и </w:t>
      </w:r>
      <w:r w:rsidRPr="00063C58">
        <w:rPr>
          <w:sz w:val="28"/>
          <w:szCs w:val="28"/>
        </w:rPr>
        <w:t>зарегистрированных в действовавшем на момент заключения таких договоров порядке, применяются в части</w:t>
      </w:r>
      <w:r w:rsidR="00485F54" w:rsidRPr="00063C58">
        <w:rPr>
          <w:sz w:val="28"/>
          <w:szCs w:val="28"/>
        </w:rPr>
        <w:t>,</w:t>
      </w:r>
      <w:r w:rsidRPr="00063C58">
        <w:rPr>
          <w:sz w:val="28"/>
          <w:szCs w:val="28"/>
        </w:rPr>
        <w:t xml:space="preserve"> не противоречащей Гражданскому кодексу Российской Федерации и Земельному кодексу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063C58">
        <w:rPr>
          <w:sz w:val="28"/>
          <w:szCs w:val="28"/>
        </w:rPr>
        <w:t xml:space="preserve"> января 2017 внести изменения в </w:t>
      </w:r>
      <w:r w:rsidRPr="00063C58">
        <w:rPr>
          <w:sz w:val="28"/>
          <w:szCs w:val="28"/>
        </w:rPr>
        <w:t>соответствующий договор, если не истек с</w:t>
      </w:r>
      <w:r w:rsidR="00485F54" w:rsidRPr="00063C58">
        <w:rPr>
          <w:sz w:val="28"/>
          <w:szCs w:val="28"/>
        </w:rPr>
        <w:t>рок действия такого договора, в </w:t>
      </w:r>
      <w:r w:rsidRPr="00063C58">
        <w:rPr>
          <w:sz w:val="28"/>
          <w:szCs w:val="28"/>
        </w:rPr>
        <w:t>целях его приведения в соответствие с требованиями законодательства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вступления в силу Федерального кон</w:t>
      </w:r>
      <w:r w:rsidR="00485F54" w:rsidRPr="00063C58">
        <w:rPr>
          <w:sz w:val="28"/>
          <w:szCs w:val="28"/>
        </w:rPr>
        <w:t>ституционного закона заключен и </w:t>
      </w:r>
      <w:r w:rsidRPr="00063C58">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 с таким лицом соответств</w:t>
      </w:r>
      <w:r w:rsidR="00485F54" w:rsidRPr="00063C58">
        <w:rPr>
          <w:sz w:val="28"/>
          <w:szCs w:val="28"/>
        </w:rPr>
        <w:t>енно договор аренды, договор об </w:t>
      </w:r>
      <w:r w:rsidRPr="00063C58">
        <w:rPr>
          <w:sz w:val="28"/>
          <w:szCs w:val="28"/>
        </w:rPr>
        <w:t>установлении сервитута в отношении соответствующего земельного участка.</w:t>
      </w:r>
    </w:p>
    <w:p w:rsidR="00F33DAA" w:rsidRPr="00063C58" w:rsidRDefault="00F33DAA" w:rsidP="00485F54">
      <w:pPr>
        <w:pStyle w:val="Bodytext1"/>
        <w:spacing w:line="240" w:lineRule="auto"/>
        <w:ind w:firstLine="567"/>
        <w:rPr>
          <w:sz w:val="28"/>
          <w:szCs w:val="28"/>
        </w:rPr>
      </w:pPr>
      <w:r w:rsidRPr="00063C58">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sidRPr="00063C58">
        <w:rPr>
          <w:sz w:val="28"/>
          <w:szCs w:val="28"/>
        </w:rPr>
        <w:t> </w:t>
      </w:r>
      <w:r w:rsidRPr="00063C58">
        <w:rPr>
          <w:sz w:val="28"/>
          <w:szCs w:val="28"/>
        </w:rPr>
        <w:t>установлении сервитута в отношении земельного участка в срок до 1 января 2017 года.</w:t>
      </w:r>
    </w:p>
    <w:p w:rsidR="00485F54" w:rsidRPr="00063C58" w:rsidRDefault="00F33DAA" w:rsidP="00485F54">
      <w:pPr>
        <w:pStyle w:val="Bodytext1"/>
        <w:spacing w:line="240" w:lineRule="auto"/>
        <w:ind w:firstLine="567"/>
        <w:rPr>
          <w:sz w:val="28"/>
          <w:szCs w:val="28"/>
        </w:rPr>
      </w:pPr>
      <w:r w:rsidRPr="00063C58">
        <w:rPr>
          <w:sz w:val="28"/>
          <w:szCs w:val="28"/>
        </w:rPr>
        <w:t>16. При этом с даты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063C58">
        <w:rPr>
          <w:sz w:val="28"/>
          <w:szCs w:val="28"/>
        </w:rPr>
        <w:t>а договор аренды или договор об </w:t>
      </w:r>
      <w:r w:rsidRPr="00063C58">
        <w:rPr>
          <w:sz w:val="28"/>
          <w:szCs w:val="28"/>
        </w:rPr>
        <w:t>установлении сервитута считаются расторгнутыми.</w:t>
      </w:r>
    </w:p>
    <w:p w:rsidR="00485F54" w:rsidRPr="00063C58" w:rsidRDefault="00F33DAA" w:rsidP="00485F54">
      <w:pPr>
        <w:pStyle w:val="Bodytext1"/>
        <w:tabs>
          <w:tab w:val="left" w:pos="900"/>
        </w:tabs>
        <w:spacing w:line="240" w:lineRule="auto"/>
        <w:ind w:firstLine="567"/>
        <w:rPr>
          <w:sz w:val="28"/>
          <w:szCs w:val="28"/>
        </w:rPr>
      </w:pPr>
      <w:r w:rsidRPr="00063C58">
        <w:rPr>
          <w:sz w:val="28"/>
          <w:szCs w:val="28"/>
        </w:rPr>
        <w:t xml:space="preserve">17. </w:t>
      </w: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или договора об установлении с</w:t>
      </w:r>
      <w:r w:rsidR="00485F54" w:rsidRPr="00063C58">
        <w:rPr>
          <w:sz w:val="28"/>
          <w:szCs w:val="28"/>
        </w:rPr>
        <w:t>ервитута на земельные участки в </w:t>
      </w:r>
      <w:r w:rsidRPr="00063C58">
        <w:rPr>
          <w:sz w:val="28"/>
          <w:szCs w:val="28"/>
        </w:rPr>
        <w:t>соответствии с частью 14 настоящей статьи, устанавлив</w:t>
      </w:r>
      <w:r w:rsidRPr="00063C58">
        <w:rPr>
          <w:color w:val="000000"/>
          <w:sz w:val="28"/>
          <w:szCs w:val="28"/>
        </w:rPr>
        <w:t>а</w:t>
      </w:r>
      <w:r w:rsidR="00A039A1" w:rsidRPr="00063C58">
        <w:rPr>
          <w:color w:val="000000"/>
          <w:sz w:val="28"/>
          <w:szCs w:val="28"/>
        </w:rPr>
        <w:t>е</w:t>
      </w:r>
      <w:r w:rsidRPr="00063C58">
        <w:rPr>
          <w:color w:val="000000"/>
          <w:sz w:val="28"/>
          <w:szCs w:val="28"/>
        </w:rPr>
        <w:t>т</w:t>
      </w:r>
      <w:r w:rsidRPr="00063C58">
        <w:rPr>
          <w:sz w:val="28"/>
          <w:szCs w:val="28"/>
        </w:rPr>
        <w:t>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18. В случае несоблюдения требований настояще</w:t>
      </w:r>
      <w:r w:rsidR="00763DA9" w:rsidRPr="00063C58">
        <w:rPr>
          <w:sz w:val="28"/>
          <w:szCs w:val="28"/>
        </w:rPr>
        <w:t>й статьи о сроках переоформления</w:t>
      </w:r>
      <w:r w:rsidRPr="00063C58">
        <w:rPr>
          <w:sz w:val="28"/>
          <w:szCs w:val="28"/>
        </w:rPr>
        <w:t xml:space="preserve"> прав любая сторона</w:t>
      </w:r>
      <w:r w:rsidR="00485F54" w:rsidRPr="00063C58">
        <w:rPr>
          <w:sz w:val="28"/>
          <w:szCs w:val="28"/>
        </w:rPr>
        <w:t xml:space="preserve"> вправе понудить иную сторону к </w:t>
      </w:r>
      <w:r w:rsidRPr="00063C58">
        <w:rPr>
          <w:sz w:val="28"/>
          <w:szCs w:val="28"/>
        </w:rPr>
        <w:t>заключению соответствующих соглашений в судебном порядке.</w:t>
      </w:r>
    </w:p>
    <w:p w:rsidR="00F33DAA" w:rsidRPr="00063C58" w:rsidRDefault="00F33DAA" w:rsidP="00485F54">
      <w:pPr>
        <w:pStyle w:val="Bodytext41"/>
        <w:spacing w:line="240" w:lineRule="auto"/>
        <w:rPr>
          <w:b w:val="0"/>
          <w:sz w:val="28"/>
          <w:szCs w:val="28"/>
        </w:rPr>
      </w:pPr>
    </w:p>
    <w:p w:rsidR="002235BD" w:rsidRPr="00063C58" w:rsidRDefault="002235BD" w:rsidP="002235BD">
      <w:pPr>
        <w:shd w:val="clear" w:color="auto" w:fill="FFFFFF"/>
        <w:rPr>
          <w:rFonts w:ascii="Times New Roman" w:hAnsi="Times New Roman"/>
          <w:spacing w:val="-4"/>
          <w:sz w:val="28"/>
          <w:szCs w:val="28"/>
        </w:rPr>
      </w:pPr>
      <w:r w:rsidRPr="00063C58">
        <w:rPr>
          <w:rFonts w:ascii="Times New Roman" w:hAnsi="Times New Roman"/>
          <w:spacing w:val="-4"/>
          <w:sz w:val="28"/>
          <w:szCs w:val="28"/>
        </w:rPr>
        <w:t>Статья 3-1</w:t>
      </w:r>
    </w:p>
    <w:p w:rsidR="002235BD" w:rsidRPr="00063C58" w:rsidRDefault="002235BD" w:rsidP="002235BD">
      <w:pPr>
        <w:shd w:val="clear" w:color="auto" w:fill="FFFFFF"/>
        <w:rPr>
          <w:rFonts w:ascii="Times New Roman" w:hAnsi="Times New Roman"/>
          <w:sz w:val="28"/>
          <w:szCs w:val="28"/>
        </w:rPr>
      </w:pPr>
    </w:p>
    <w:p w:rsidR="002235BD" w:rsidRPr="00063C58" w:rsidRDefault="002235BD" w:rsidP="002235BD">
      <w:pPr>
        <w:shd w:val="clear" w:color="auto" w:fill="FFFFFF"/>
        <w:tabs>
          <w:tab w:val="left" w:pos="907"/>
        </w:tabs>
        <w:rPr>
          <w:rFonts w:ascii="Times New Roman" w:hAnsi="Times New Roman"/>
          <w:sz w:val="28"/>
          <w:szCs w:val="28"/>
        </w:rPr>
      </w:pPr>
      <w:r w:rsidRPr="00063C58">
        <w:rPr>
          <w:rFonts w:ascii="Times New Roman" w:hAnsi="Times New Roman"/>
          <w:spacing w:val="-27"/>
          <w:sz w:val="28"/>
          <w:szCs w:val="28"/>
        </w:rPr>
        <w:lastRenderedPageBreak/>
        <w:t>1.</w:t>
      </w:r>
      <w:r w:rsidRPr="00063C58">
        <w:rPr>
          <w:rFonts w:ascii="Times New Roman" w:hAnsi="Times New Roman"/>
          <w:sz w:val="28"/>
          <w:szCs w:val="28"/>
        </w:rPr>
        <w:tab/>
      </w:r>
      <w:r w:rsidRPr="00063C58">
        <w:rPr>
          <w:rFonts w:ascii="Times New Roman" w:hAnsi="Times New Roman"/>
          <w:spacing w:val="-1"/>
          <w:sz w:val="28"/>
          <w:szCs w:val="28"/>
        </w:rPr>
        <w:t xml:space="preserve">Земельные участки, находящиеся в государственной или муниципальной </w:t>
      </w:r>
      <w:r w:rsidRPr="00063C58">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pacing w:val="-12"/>
          <w:sz w:val="28"/>
          <w:szCs w:val="28"/>
        </w:rPr>
        <w:t>2.</w:t>
      </w:r>
      <w:r w:rsidRPr="00063C58">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z w:val="28"/>
          <w:szCs w:val="28"/>
        </w:rPr>
        <w:t>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с даты заключения соответствующего договора аренды здания или сооружения.</w:t>
      </w:r>
    </w:p>
    <w:p w:rsidR="002235BD" w:rsidRPr="00063C58" w:rsidRDefault="002235BD" w:rsidP="002235BD">
      <w:pPr>
        <w:pStyle w:val="Bodytext41"/>
        <w:spacing w:line="240" w:lineRule="auto"/>
        <w:rPr>
          <w:b w:val="0"/>
          <w:sz w:val="28"/>
          <w:szCs w:val="28"/>
        </w:rPr>
      </w:pPr>
      <w:r w:rsidRPr="00063C58">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063C58" w:rsidRDefault="002235BD" w:rsidP="002235BD">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4</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tabs>
          <w:tab w:val="left" w:pos="721"/>
        </w:tabs>
        <w:spacing w:line="240" w:lineRule="auto"/>
        <w:ind w:firstLine="567"/>
        <w:rPr>
          <w:sz w:val="28"/>
          <w:szCs w:val="28"/>
        </w:rPr>
      </w:pPr>
      <w:r w:rsidRPr="00063C58">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063C58">
        <w:rPr>
          <w:sz w:val="28"/>
          <w:szCs w:val="28"/>
        </w:rPr>
        <w:t>ются из Единого реестра прав на </w:t>
      </w:r>
      <w:r w:rsidRPr="00063C58">
        <w:rPr>
          <w:sz w:val="28"/>
          <w:szCs w:val="28"/>
        </w:rPr>
        <w:t>недвижимое имущество и сделок с ним регистратором прав без подачи заявления заинтересованных лиц.</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5</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063C58" w:rsidRDefault="00F33DAA" w:rsidP="00485F54">
      <w:pPr>
        <w:pStyle w:val="Bodytext21"/>
        <w:numPr>
          <w:ilvl w:val="4"/>
          <w:numId w:val="1"/>
        </w:numPr>
        <w:tabs>
          <w:tab w:val="left" w:pos="702"/>
          <w:tab w:val="left" w:pos="900"/>
        </w:tabs>
        <w:spacing w:after="0" w:line="240" w:lineRule="auto"/>
        <w:ind w:left="0" w:firstLine="567"/>
        <w:rPr>
          <w:sz w:val="28"/>
          <w:szCs w:val="28"/>
        </w:rPr>
      </w:pPr>
      <w:r w:rsidRPr="00063C58">
        <w:rPr>
          <w:sz w:val="28"/>
          <w:szCs w:val="28"/>
        </w:rPr>
        <w:t>жилой и общественной застройки</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900"/>
        </w:tabs>
        <w:spacing w:line="240" w:lineRule="auto"/>
        <w:ind w:left="0" w:firstLine="567"/>
        <w:rPr>
          <w:sz w:val="28"/>
          <w:szCs w:val="28"/>
        </w:rPr>
      </w:pPr>
      <w:r w:rsidRPr="00063C58">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063C58">
        <w:rPr>
          <w:sz w:val="28"/>
          <w:szCs w:val="28"/>
        </w:rPr>
        <w:t>,</w:t>
      </w:r>
      <w:r w:rsidR="00485F54" w:rsidRPr="00063C58">
        <w:rPr>
          <w:sz w:val="28"/>
          <w:szCs w:val="28"/>
        </w:rPr>
        <w:t xml:space="preserve"> – </w:t>
      </w:r>
      <w:r w:rsidRPr="00063C58">
        <w:rPr>
          <w:sz w:val="28"/>
          <w:szCs w:val="28"/>
        </w:rPr>
        <w:t xml:space="preserve">землями </w:t>
      </w:r>
      <w:r w:rsidRPr="00063C58">
        <w:rPr>
          <w:rStyle w:val="Bodytext20"/>
          <w:sz w:val="28"/>
          <w:szCs w:val="28"/>
          <w:u w:val="none"/>
        </w:rPr>
        <w:t>сельскохозяйственного назначения</w:t>
      </w:r>
      <w:r w:rsidRPr="00063C58">
        <w:rPr>
          <w:sz w:val="28"/>
          <w:szCs w:val="28"/>
        </w:rPr>
        <w:t xml:space="preserve">, а </w:t>
      </w:r>
      <w:r w:rsidR="00842954" w:rsidRPr="00063C58">
        <w:rPr>
          <w:sz w:val="28"/>
          <w:szCs w:val="28"/>
        </w:rPr>
        <w:t xml:space="preserve">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50"/>
          <w:tab w:val="left" w:pos="1080"/>
        </w:tabs>
        <w:spacing w:line="240" w:lineRule="auto"/>
        <w:ind w:left="0" w:firstLine="567"/>
        <w:rPr>
          <w:sz w:val="28"/>
          <w:szCs w:val="28"/>
        </w:rPr>
      </w:pPr>
      <w:r w:rsidRPr="00063C58">
        <w:rPr>
          <w:sz w:val="28"/>
          <w:szCs w:val="28"/>
        </w:rPr>
        <w:t>природно-заповедного фонда и иного природоохранного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063C58">
        <w:rPr>
          <w:sz w:val="28"/>
          <w:szCs w:val="28"/>
        </w:rPr>
        <w:t xml:space="preserve"> – </w:t>
      </w:r>
      <w:r w:rsidRPr="00063C58">
        <w:rPr>
          <w:sz w:val="28"/>
          <w:szCs w:val="28"/>
        </w:rPr>
        <w:t>землями населенных пунктов, а в прочих случаях</w:t>
      </w:r>
      <w:r w:rsidR="00485F54" w:rsidRPr="00063C58">
        <w:rPr>
          <w:sz w:val="28"/>
          <w:szCs w:val="28"/>
        </w:rPr>
        <w:t xml:space="preserve"> – </w:t>
      </w:r>
      <w:r w:rsidR="00CF665E" w:rsidRPr="00063C58">
        <w:rPr>
          <w:sz w:val="28"/>
          <w:szCs w:val="28"/>
        </w:rPr>
        <w:t>к </w:t>
      </w:r>
      <w:r w:rsidRPr="00063C58">
        <w:rPr>
          <w:sz w:val="28"/>
          <w:szCs w:val="28"/>
        </w:rPr>
        <w:t xml:space="preserve">категории земель, в границах </w:t>
      </w:r>
      <w:r w:rsidRPr="00063C58">
        <w:rPr>
          <w:color w:val="000000"/>
          <w:sz w:val="28"/>
          <w:szCs w:val="28"/>
        </w:rPr>
        <w:t>которой</w:t>
      </w:r>
      <w:r w:rsidRPr="00063C58">
        <w:rPr>
          <w:sz w:val="28"/>
          <w:szCs w:val="28"/>
        </w:rPr>
        <w:t xml:space="preserve"> допускается деятельност</w:t>
      </w:r>
      <w:r w:rsidR="00CF665E" w:rsidRPr="00063C58">
        <w:rPr>
          <w:sz w:val="28"/>
          <w:szCs w:val="28"/>
        </w:rPr>
        <w:t xml:space="preserve">ь, </w:t>
      </w:r>
      <w:r w:rsidRPr="00063C58">
        <w:rPr>
          <w:sz w:val="28"/>
          <w:szCs w:val="28"/>
        </w:rPr>
        <w:t xml:space="preserve"> осуществляемая на земельном участке;</w:t>
      </w:r>
    </w:p>
    <w:p w:rsidR="00F33DAA" w:rsidRPr="00063C58" w:rsidRDefault="00F33DAA" w:rsidP="00485F54">
      <w:pPr>
        <w:pStyle w:val="Bodytext1"/>
        <w:numPr>
          <w:ilvl w:val="4"/>
          <w:numId w:val="1"/>
        </w:numPr>
        <w:tabs>
          <w:tab w:val="left" w:pos="716"/>
          <w:tab w:val="left" w:pos="1080"/>
        </w:tabs>
        <w:spacing w:line="240" w:lineRule="auto"/>
        <w:ind w:left="0" w:firstLine="567"/>
        <w:rPr>
          <w:sz w:val="28"/>
          <w:szCs w:val="28"/>
        </w:rPr>
      </w:pPr>
      <w:r w:rsidRPr="00063C58">
        <w:rPr>
          <w:sz w:val="28"/>
          <w:szCs w:val="28"/>
        </w:rPr>
        <w:t xml:space="preserve">оздоровительного назначения </w:t>
      </w:r>
      <w:r w:rsidR="00CF665E" w:rsidRPr="00063C58">
        <w:rPr>
          <w:sz w:val="28"/>
          <w:szCs w:val="28"/>
        </w:rPr>
        <w:t>–</w:t>
      </w:r>
      <w:r w:rsidRPr="00063C58">
        <w:rPr>
          <w:sz w:val="28"/>
          <w:szCs w:val="28"/>
        </w:rPr>
        <w:t xml:space="preserve"> 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30"/>
          <w:tab w:val="left" w:pos="1080"/>
        </w:tabs>
        <w:spacing w:line="240" w:lineRule="auto"/>
        <w:ind w:left="0" w:firstLine="567"/>
        <w:rPr>
          <w:sz w:val="28"/>
          <w:szCs w:val="28"/>
        </w:rPr>
      </w:pPr>
      <w:r w:rsidRPr="00063C58">
        <w:rPr>
          <w:sz w:val="28"/>
          <w:szCs w:val="28"/>
        </w:rPr>
        <w:t>рекреационного назначения</w:t>
      </w:r>
      <w:r w:rsidR="00CF665E" w:rsidRPr="00063C58">
        <w:rPr>
          <w:sz w:val="28"/>
          <w:szCs w:val="28"/>
        </w:rPr>
        <w:t>,</w:t>
      </w:r>
      <w:r w:rsidRPr="00063C58">
        <w:rPr>
          <w:sz w:val="28"/>
          <w:szCs w:val="28"/>
        </w:rPr>
        <w:t xml:space="preserve"> за исключением участков, предназначенных для дачного строительства,</w:t>
      </w:r>
      <w:r w:rsidR="00485F54" w:rsidRPr="00063C58">
        <w:rPr>
          <w:sz w:val="28"/>
          <w:szCs w:val="28"/>
        </w:rPr>
        <w:t xml:space="preserve"> – </w:t>
      </w:r>
      <w:r w:rsidRPr="00063C58">
        <w:rPr>
          <w:sz w:val="28"/>
          <w:szCs w:val="28"/>
        </w:rPr>
        <w:t xml:space="preserve">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855"/>
        </w:tabs>
        <w:spacing w:line="240" w:lineRule="auto"/>
        <w:ind w:left="0" w:firstLine="567"/>
        <w:rPr>
          <w:sz w:val="28"/>
          <w:szCs w:val="28"/>
        </w:rPr>
      </w:pPr>
      <w:r w:rsidRPr="00063C58">
        <w:rPr>
          <w:sz w:val="28"/>
          <w:szCs w:val="28"/>
        </w:rPr>
        <w:t>историко-культурного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D07B1B" w:rsidP="00485F54">
      <w:pPr>
        <w:pStyle w:val="Bodytext1"/>
        <w:numPr>
          <w:ilvl w:val="4"/>
          <w:numId w:val="1"/>
        </w:numPr>
        <w:tabs>
          <w:tab w:val="left" w:pos="817"/>
        </w:tabs>
        <w:spacing w:line="240" w:lineRule="auto"/>
        <w:ind w:left="0" w:firstLine="567"/>
        <w:rPr>
          <w:sz w:val="28"/>
          <w:szCs w:val="28"/>
        </w:rPr>
      </w:pPr>
      <w:r w:rsidRPr="00063C58">
        <w:rPr>
          <w:sz w:val="28"/>
          <w:szCs w:val="28"/>
        </w:rPr>
        <w:t xml:space="preserve"> </w:t>
      </w:r>
      <w:r w:rsidR="00F33DAA" w:rsidRPr="00063C58">
        <w:rPr>
          <w:sz w:val="28"/>
          <w:szCs w:val="28"/>
        </w:rPr>
        <w:t xml:space="preserve">лесохозяйственного назначения </w:t>
      </w:r>
      <w:r w:rsidR="00CF665E" w:rsidRPr="00063C58">
        <w:rPr>
          <w:sz w:val="28"/>
          <w:szCs w:val="28"/>
        </w:rPr>
        <w:t>–</w:t>
      </w:r>
      <w:r w:rsidR="00F33DAA" w:rsidRPr="00063C58">
        <w:rPr>
          <w:sz w:val="28"/>
          <w:szCs w:val="28"/>
        </w:rPr>
        <w:t xml:space="preserve"> землями лесного фонда, если находятся вне границ населенного пункта, а в 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F33DAA" w:rsidP="00485F54">
      <w:pPr>
        <w:pStyle w:val="Bodytext1"/>
        <w:numPr>
          <w:ilvl w:val="4"/>
          <w:numId w:val="1"/>
        </w:numPr>
        <w:tabs>
          <w:tab w:val="left" w:pos="745"/>
          <w:tab w:val="left" w:pos="1080"/>
        </w:tabs>
        <w:spacing w:line="240" w:lineRule="auto"/>
        <w:ind w:left="0" w:firstLine="567"/>
        <w:rPr>
          <w:sz w:val="28"/>
          <w:szCs w:val="28"/>
        </w:rPr>
      </w:pPr>
      <w:r w:rsidRPr="00063C58">
        <w:rPr>
          <w:sz w:val="28"/>
          <w:szCs w:val="28"/>
        </w:rPr>
        <w:t>водного фонда</w:t>
      </w:r>
      <w:r w:rsidR="00485F54" w:rsidRPr="00063C58">
        <w:rPr>
          <w:sz w:val="28"/>
          <w:szCs w:val="28"/>
        </w:rPr>
        <w:t xml:space="preserve"> – </w:t>
      </w:r>
      <w:r w:rsidRPr="00063C58">
        <w:rPr>
          <w:sz w:val="28"/>
          <w:szCs w:val="28"/>
        </w:rPr>
        <w:t>землями водного фонда, если находятся вне границ населенного пункта, а в 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CF665E" w:rsidP="00CF665E">
      <w:pPr>
        <w:pStyle w:val="Bodytext1"/>
        <w:tabs>
          <w:tab w:val="left" w:pos="783"/>
        </w:tabs>
        <w:spacing w:line="240" w:lineRule="auto"/>
        <w:ind w:firstLine="561"/>
        <w:rPr>
          <w:sz w:val="28"/>
          <w:szCs w:val="28"/>
        </w:rPr>
      </w:pPr>
      <w:r w:rsidRPr="00063C58">
        <w:rPr>
          <w:sz w:val="28"/>
          <w:szCs w:val="28"/>
        </w:rPr>
        <w:t>9) з</w:t>
      </w:r>
      <w:r w:rsidR="00F33DAA" w:rsidRPr="00063C58">
        <w:rPr>
          <w:sz w:val="28"/>
          <w:szCs w:val="28"/>
        </w:rPr>
        <w:t>емли промышленности, транспорт</w:t>
      </w:r>
      <w:r w:rsidRPr="00063C58">
        <w:rPr>
          <w:sz w:val="28"/>
          <w:szCs w:val="28"/>
        </w:rPr>
        <w:t>а, связи, энергетики, обороны и </w:t>
      </w:r>
      <w:r w:rsidR="00F33DAA" w:rsidRPr="00063C58">
        <w:rPr>
          <w:sz w:val="28"/>
          <w:szCs w:val="28"/>
        </w:rPr>
        <w:t>другого назначения</w:t>
      </w:r>
      <w:r w:rsidR="00485F54" w:rsidRPr="00063C58">
        <w:rPr>
          <w:sz w:val="28"/>
          <w:szCs w:val="28"/>
        </w:rPr>
        <w:t xml:space="preserve"> – </w:t>
      </w:r>
      <w:r w:rsidR="00F33DAA" w:rsidRPr="00063C58">
        <w:rPr>
          <w:sz w:val="28"/>
          <w:szCs w:val="28"/>
        </w:rPr>
        <w:t>землями промышленности, энергетики, транспорта, связи, радиовещания, телевидения, информатики, земл</w:t>
      </w:r>
      <w:r w:rsidRPr="00063C58">
        <w:rPr>
          <w:sz w:val="28"/>
          <w:szCs w:val="28"/>
        </w:rPr>
        <w:t>ями</w:t>
      </w:r>
      <w:r w:rsidR="00F33DAA" w:rsidRPr="00063C58">
        <w:rPr>
          <w:sz w:val="28"/>
          <w:szCs w:val="28"/>
        </w:rPr>
        <w:t xml:space="preserve"> для обеспечения космической деятельности, земл</w:t>
      </w:r>
      <w:r w:rsidRPr="00063C58">
        <w:rPr>
          <w:sz w:val="28"/>
          <w:szCs w:val="28"/>
        </w:rPr>
        <w:t>ями</w:t>
      </w:r>
      <w:r w:rsidR="00F33DAA" w:rsidRPr="00063C58">
        <w:rPr>
          <w:sz w:val="28"/>
          <w:szCs w:val="28"/>
        </w:rPr>
        <w:t xml:space="preserve"> обороны, безопасности и земл</w:t>
      </w:r>
      <w:r w:rsidRPr="00063C58">
        <w:rPr>
          <w:sz w:val="28"/>
          <w:szCs w:val="28"/>
        </w:rPr>
        <w:t>ями</w:t>
      </w:r>
      <w:r w:rsidR="00F33DAA" w:rsidRPr="00063C58">
        <w:rPr>
          <w:sz w:val="28"/>
          <w:szCs w:val="28"/>
        </w:rPr>
        <w:t xml:space="preserve"> иного специального назначения, если находятся вне</w:t>
      </w:r>
      <w:r w:rsidR="00484214" w:rsidRPr="00063C58">
        <w:rPr>
          <w:sz w:val="28"/>
          <w:szCs w:val="28"/>
        </w:rPr>
        <w:t xml:space="preserve"> границ населенного пункта, а в </w:t>
      </w:r>
      <w:r w:rsidR="00F33DAA" w:rsidRPr="00063C58">
        <w:rPr>
          <w:sz w:val="28"/>
          <w:szCs w:val="28"/>
        </w:rPr>
        <w:t>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CF665E" w:rsidP="00485F54">
      <w:pPr>
        <w:pStyle w:val="Bodytext1"/>
        <w:numPr>
          <w:ilvl w:val="0"/>
          <w:numId w:val="2"/>
        </w:numPr>
        <w:tabs>
          <w:tab w:val="left" w:pos="802"/>
          <w:tab w:val="left" w:pos="1260"/>
        </w:tabs>
        <w:spacing w:line="240" w:lineRule="auto"/>
        <w:ind w:firstLine="567"/>
        <w:rPr>
          <w:sz w:val="28"/>
          <w:szCs w:val="28"/>
        </w:rPr>
      </w:pPr>
      <w:r w:rsidRPr="00063C58">
        <w:rPr>
          <w:sz w:val="28"/>
          <w:szCs w:val="28"/>
        </w:rPr>
        <w:t xml:space="preserve"> </w:t>
      </w:r>
      <w:r w:rsidR="00F33DAA" w:rsidRPr="00063C58">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sidRPr="00063C58">
        <w:rPr>
          <w:sz w:val="28"/>
          <w:szCs w:val="28"/>
        </w:rPr>
        <w:t xml:space="preserve"> не были отнесены ни к одной из </w:t>
      </w:r>
      <w:r w:rsidR="00F33DAA" w:rsidRPr="00063C58">
        <w:rPr>
          <w:sz w:val="28"/>
          <w:szCs w:val="28"/>
        </w:rPr>
        <w:t>категорий до вступления в силу Федерального конституционного закона,</w:t>
      </w:r>
      <w:r w:rsidR="00485F54" w:rsidRPr="00063C58">
        <w:rPr>
          <w:sz w:val="28"/>
          <w:szCs w:val="28"/>
        </w:rPr>
        <w:t xml:space="preserve"> </w:t>
      </w:r>
      <w:r w:rsidR="00F33DAA" w:rsidRPr="00063C58">
        <w:rPr>
          <w:sz w:val="28"/>
          <w:szCs w:val="28"/>
        </w:rPr>
        <w:t>устанавливаются</w:t>
      </w:r>
      <w:r w:rsidR="00485F54" w:rsidRPr="00063C58">
        <w:rPr>
          <w:sz w:val="28"/>
          <w:szCs w:val="28"/>
        </w:rPr>
        <w:t xml:space="preserve"> </w:t>
      </w:r>
      <w:r w:rsidR="00F33DAA" w:rsidRPr="00063C58">
        <w:rPr>
          <w:sz w:val="28"/>
          <w:szCs w:val="28"/>
        </w:rPr>
        <w:t>нормативным правовым актом Совета министров Республики Крым.</w:t>
      </w:r>
      <w:r w:rsidR="00F33DAA" w:rsidRPr="00063C58">
        <w:rPr>
          <w:sz w:val="28"/>
          <w:szCs w:val="28"/>
        </w:rPr>
        <w:tab/>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sidRPr="00063C58">
        <w:rPr>
          <w:sz w:val="28"/>
          <w:szCs w:val="28"/>
        </w:rPr>
        <w:t> </w:t>
      </w:r>
      <w:r w:rsidRPr="00063C58">
        <w:rPr>
          <w:sz w:val="28"/>
          <w:szCs w:val="28"/>
        </w:rPr>
        <w:t xml:space="preserve">земельных </w:t>
      </w:r>
      <w:r w:rsidRPr="00063C58">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sidRPr="00063C58">
        <w:rPr>
          <w:sz w:val="28"/>
          <w:szCs w:val="28"/>
        </w:rPr>
        <w:t xml:space="preserve"> в</w:t>
      </w:r>
      <w:r w:rsidR="00485F54" w:rsidRPr="00063C58">
        <w:rPr>
          <w:sz w:val="28"/>
          <w:szCs w:val="28"/>
        </w:rPr>
        <w:t xml:space="preserve"> </w:t>
      </w:r>
      <w:r w:rsidRPr="00063C58">
        <w:rPr>
          <w:sz w:val="28"/>
          <w:szCs w:val="28"/>
        </w:rPr>
        <w:t>порядке, установленном Советом министров Республики Крым</w:t>
      </w:r>
      <w:r w:rsidR="00CF665E" w:rsidRPr="00063C58">
        <w:rPr>
          <w:sz w:val="28"/>
          <w:szCs w:val="28"/>
        </w:rPr>
        <w:t>,</w:t>
      </w:r>
      <w:r w:rsidRPr="00063C58">
        <w:rPr>
          <w:sz w:val="28"/>
          <w:szCs w:val="28"/>
        </w:rPr>
        <w:t xml:space="preserve"> с учетом документов </w:t>
      </w:r>
      <w:r w:rsidR="00CF665E" w:rsidRPr="00063C58">
        <w:rPr>
          <w:sz w:val="28"/>
          <w:szCs w:val="28"/>
        </w:rPr>
        <w:t>территориального планирования и </w:t>
      </w:r>
      <w:r w:rsidRPr="00063C58">
        <w:rPr>
          <w:sz w:val="28"/>
          <w:szCs w:val="28"/>
        </w:rPr>
        <w:t>градостроительного зонирования. При этом при</w:t>
      </w:r>
      <w:r w:rsidR="00CF665E" w:rsidRPr="00063C58">
        <w:rPr>
          <w:sz w:val="28"/>
          <w:szCs w:val="28"/>
        </w:rPr>
        <w:t>нятие других решений и </w:t>
      </w:r>
      <w:r w:rsidRPr="00063C58">
        <w:rPr>
          <w:sz w:val="28"/>
          <w:szCs w:val="28"/>
        </w:rPr>
        <w:t>подача заявлений в орган кадастрового учета не требу</w:t>
      </w:r>
      <w:r w:rsidR="00CF665E" w:rsidRPr="00063C58">
        <w:rPr>
          <w:sz w:val="28"/>
          <w:szCs w:val="28"/>
        </w:rPr>
        <w:t>ю</w:t>
      </w:r>
      <w:r w:rsidRPr="00063C58">
        <w:rPr>
          <w:sz w:val="28"/>
          <w:szCs w:val="28"/>
        </w:rPr>
        <w:t>тся.</w:t>
      </w:r>
    </w:p>
    <w:p w:rsidR="00F33DAA" w:rsidRPr="00063C58" w:rsidRDefault="00F33DAA" w:rsidP="00485F54">
      <w:pPr>
        <w:pStyle w:val="Bodytext1"/>
        <w:tabs>
          <w:tab w:val="left" w:pos="730"/>
          <w:tab w:val="left" w:pos="3308"/>
        </w:tabs>
        <w:spacing w:line="240" w:lineRule="auto"/>
        <w:ind w:firstLine="567"/>
        <w:rPr>
          <w:sz w:val="28"/>
          <w:szCs w:val="28"/>
        </w:rPr>
      </w:pPr>
    </w:p>
    <w:p w:rsidR="00485F54" w:rsidRPr="00063C58" w:rsidRDefault="00F33DAA" w:rsidP="00484214">
      <w:pPr>
        <w:pStyle w:val="Bodytext1"/>
        <w:keepNext/>
        <w:tabs>
          <w:tab w:val="left" w:pos="841"/>
        </w:tabs>
        <w:spacing w:line="240" w:lineRule="auto"/>
        <w:ind w:firstLine="567"/>
        <w:rPr>
          <w:sz w:val="28"/>
          <w:szCs w:val="28"/>
        </w:rPr>
      </w:pPr>
      <w:r w:rsidRPr="00063C58">
        <w:rPr>
          <w:sz w:val="28"/>
          <w:szCs w:val="28"/>
        </w:rPr>
        <w:t>Статья 6</w:t>
      </w:r>
    </w:p>
    <w:p w:rsidR="00CF665E" w:rsidRPr="00063C58" w:rsidRDefault="00CF665E" w:rsidP="00484214">
      <w:pPr>
        <w:pStyle w:val="Bodytext1"/>
        <w:keepNext/>
        <w:tabs>
          <w:tab w:val="left" w:pos="841"/>
        </w:tabs>
        <w:spacing w:line="240" w:lineRule="auto"/>
        <w:ind w:firstLine="567"/>
        <w:rPr>
          <w:sz w:val="28"/>
          <w:szCs w:val="28"/>
        </w:rPr>
      </w:pPr>
    </w:p>
    <w:p w:rsidR="00F33DAA" w:rsidRPr="00063C58" w:rsidRDefault="00F33DAA" w:rsidP="00484214">
      <w:pPr>
        <w:pStyle w:val="Bodytext1"/>
        <w:keepNext/>
        <w:tabs>
          <w:tab w:val="left" w:pos="841"/>
        </w:tabs>
        <w:spacing w:line="240" w:lineRule="auto"/>
        <w:ind w:firstLine="567"/>
        <w:rPr>
          <w:sz w:val="28"/>
          <w:szCs w:val="28"/>
        </w:rPr>
      </w:pPr>
      <w:r w:rsidRPr="00063C58">
        <w:rPr>
          <w:sz w:val="28"/>
          <w:szCs w:val="28"/>
        </w:rPr>
        <w:t>До установления границ насе</w:t>
      </w:r>
      <w:r w:rsidR="00CF665E" w:rsidRPr="00063C58">
        <w:rPr>
          <w:sz w:val="28"/>
          <w:szCs w:val="28"/>
        </w:rPr>
        <w:t>ленных пунктов в соответствии с </w:t>
      </w:r>
      <w:r w:rsidRPr="00063C58">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sidRPr="00063C58">
        <w:rPr>
          <w:sz w:val="28"/>
          <w:szCs w:val="28"/>
        </w:rPr>
        <w:t>е отсутствия – в соответствии с </w:t>
      </w:r>
      <w:r w:rsidRPr="00063C58">
        <w:rPr>
          <w:sz w:val="28"/>
          <w:szCs w:val="28"/>
        </w:rPr>
        <w:t>генеральными планами населенных пунктов, утвержденными</w:t>
      </w:r>
      <w:r w:rsidR="00CF665E" w:rsidRPr="00063C58">
        <w:rPr>
          <w:sz w:val="28"/>
          <w:szCs w:val="28"/>
        </w:rPr>
        <w:t xml:space="preserve"> в </w:t>
      </w:r>
      <w:r w:rsidRPr="00063C58">
        <w:rPr>
          <w:sz w:val="28"/>
          <w:szCs w:val="28"/>
        </w:rPr>
        <w:t>установленном порядке до вступления в силу Федерального конституционного закона.</w:t>
      </w:r>
    </w:p>
    <w:p w:rsidR="00CF665E" w:rsidRPr="00063C58" w:rsidRDefault="00CF665E" w:rsidP="00485F54">
      <w:pPr>
        <w:pStyle w:val="Bodytext1"/>
        <w:tabs>
          <w:tab w:val="left" w:pos="841"/>
        </w:tabs>
        <w:spacing w:line="240" w:lineRule="auto"/>
        <w:ind w:firstLine="567"/>
        <w:rPr>
          <w:sz w:val="28"/>
          <w:szCs w:val="28"/>
        </w:rPr>
      </w:pPr>
    </w:p>
    <w:p w:rsidR="00485F54" w:rsidRPr="00063C58" w:rsidRDefault="00F33DAA" w:rsidP="00485F54">
      <w:pPr>
        <w:pStyle w:val="Bodytext41"/>
        <w:spacing w:line="240" w:lineRule="auto"/>
        <w:rPr>
          <w:b w:val="0"/>
          <w:sz w:val="28"/>
          <w:szCs w:val="28"/>
        </w:rPr>
      </w:pPr>
      <w:r w:rsidRPr="00063C58">
        <w:rPr>
          <w:b w:val="0"/>
          <w:sz w:val="28"/>
          <w:szCs w:val="28"/>
        </w:rPr>
        <w:t>Статья 7</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sidRPr="00063C58">
        <w:rPr>
          <w:sz w:val="28"/>
          <w:szCs w:val="28"/>
        </w:rPr>
        <w:t>ми право на </w:t>
      </w:r>
      <w:r w:rsidRPr="00063C58">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Pr="00063C58" w:rsidRDefault="00F33DAA" w:rsidP="00485F54">
      <w:pPr>
        <w:pStyle w:val="Bodytext1"/>
        <w:spacing w:line="240" w:lineRule="auto"/>
        <w:ind w:firstLine="567"/>
        <w:rPr>
          <w:sz w:val="28"/>
          <w:szCs w:val="28"/>
        </w:rPr>
      </w:pPr>
      <w:r w:rsidRPr="00063C58">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063C58">
        <w:rPr>
          <w:sz w:val="28"/>
          <w:szCs w:val="28"/>
        </w:rPr>
        <w:t xml:space="preserve"> </w:t>
      </w:r>
      <w:r w:rsidRPr="00063C58">
        <w:rPr>
          <w:sz w:val="28"/>
          <w:szCs w:val="28"/>
        </w:rPr>
        <w:t>утвержденных документов территориального планирования.</w:t>
      </w:r>
    </w:p>
    <w:p w:rsidR="00CF665E" w:rsidRPr="00063C58" w:rsidRDefault="00CF665E" w:rsidP="00485F54">
      <w:pPr>
        <w:pStyle w:val="Bodytext1"/>
        <w:spacing w:line="240" w:lineRule="auto"/>
        <w:ind w:firstLine="567"/>
        <w:rPr>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8</w:t>
      </w:r>
    </w:p>
    <w:p w:rsidR="00CF665E" w:rsidRPr="00063C58" w:rsidRDefault="00CF665E" w:rsidP="00485F54">
      <w:pPr>
        <w:pStyle w:val="Bodytext41"/>
        <w:spacing w:line="240" w:lineRule="auto"/>
        <w:rPr>
          <w:b w:val="0"/>
          <w:sz w:val="28"/>
          <w:szCs w:val="28"/>
        </w:rPr>
      </w:pPr>
    </w:p>
    <w:p w:rsidR="00485F54" w:rsidRPr="00063C58" w:rsidRDefault="00F33DAA" w:rsidP="00485F54">
      <w:pPr>
        <w:pStyle w:val="Bodytext1"/>
        <w:spacing w:line="240" w:lineRule="auto"/>
        <w:ind w:firstLine="567"/>
        <w:rPr>
          <w:sz w:val="28"/>
          <w:szCs w:val="28"/>
        </w:rPr>
      </w:pPr>
      <w:r w:rsidRPr="00063C58">
        <w:rPr>
          <w:sz w:val="28"/>
          <w:szCs w:val="28"/>
        </w:rPr>
        <w:t>1. 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063C58">
        <w:rPr>
          <w:sz w:val="28"/>
          <w:szCs w:val="28"/>
        </w:rPr>
        <w:t xml:space="preserve"> – </w:t>
      </w:r>
      <w:r w:rsidRPr="00063C58">
        <w:rPr>
          <w:sz w:val="28"/>
          <w:szCs w:val="28"/>
        </w:rPr>
        <w:t xml:space="preserve">ранее возникшие права), применяется порядок их государственной регистрации, установленный </w:t>
      </w:r>
      <w:r w:rsidRPr="00063C58">
        <w:rPr>
          <w:bCs/>
          <w:sz w:val="28"/>
          <w:szCs w:val="28"/>
        </w:rPr>
        <w:t xml:space="preserve">Федеральным законом от </w:t>
      </w:r>
      <w:r w:rsidRPr="00063C58">
        <w:rPr>
          <w:sz w:val="28"/>
          <w:szCs w:val="28"/>
        </w:rPr>
        <w:t xml:space="preserve">21 июля 1997 года </w:t>
      </w:r>
      <w:r w:rsidR="00485F54" w:rsidRPr="00063C58">
        <w:rPr>
          <w:sz w:val="28"/>
          <w:szCs w:val="28"/>
        </w:rPr>
        <w:t>№ </w:t>
      </w:r>
      <w:r w:rsidRPr="00063C58">
        <w:rPr>
          <w:sz w:val="28"/>
          <w:szCs w:val="28"/>
        </w:rPr>
        <w:t xml:space="preserve">122-ФЗ </w:t>
      </w:r>
      <w:r w:rsidR="00485F54" w:rsidRPr="00063C58">
        <w:rPr>
          <w:sz w:val="28"/>
          <w:szCs w:val="28"/>
        </w:rPr>
        <w:t>"</w:t>
      </w:r>
      <w:r w:rsidRPr="00063C58">
        <w:rPr>
          <w:bCs/>
          <w:sz w:val="28"/>
          <w:szCs w:val="28"/>
        </w:rPr>
        <w:t>О государственной регистрации прав на недвижимое имущество и сделок с ним</w:t>
      </w:r>
      <w:r w:rsidR="00485F54" w:rsidRPr="00063C58">
        <w:rPr>
          <w:bCs/>
          <w:sz w:val="28"/>
          <w:szCs w:val="28"/>
        </w:rPr>
        <w:t>"</w:t>
      </w:r>
      <w:r w:rsidRPr="00063C58">
        <w:rPr>
          <w:bCs/>
          <w:sz w:val="28"/>
          <w:szCs w:val="28"/>
        </w:rPr>
        <w:t xml:space="preserve"> (далее –</w:t>
      </w:r>
      <w:r w:rsidR="00CF665E" w:rsidRPr="00063C58">
        <w:rPr>
          <w:bCs/>
          <w:sz w:val="28"/>
          <w:szCs w:val="28"/>
        </w:rPr>
        <w:t xml:space="preserve"> </w:t>
      </w:r>
      <w:r w:rsidRPr="00063C58">
        <w:rPr>
          <w:bCs/>
          <w:sz w:val="28"/>
          <w:szCs w:val="28"/>
        </w:rPr>
        <w:t>Закон о</w:t>
      </w:r>
      <w:r w:rsidR="00CF665E" w:rsidRPr="00063C58">
        <w:rPr>
          <w:bCs/>
          <w:sz w:val="28"/>
          <w:szCs w:val="28"/>
        </w:rPr>
        <w:t> </w:t>
      </w:r>
      <w:r w:rsidRPr="00063C58">
        <w:rPr>
          <w:bCs/>
          <w:sz w:val="28"/>
          <w:szCs w:val="28"/>
        </w:rPr>
        <w:t xml:space="preserve">регистрации) </w:t>
      </w:r>
      <w:r w:rsidRPr="00063C58">
        <w:rPr>
          <w:sz w:val="28"/>
          <w:szCs w:val="28"/>
        </w:rPr>
        <w:t>с учетом особенностей, установленных настоящей статьей.</w:t>
      </w:r>
    </w:p>
    <w:p w:rsidR="00485F54" w:rsidRPr="00063C58" w:rsidRDefault="00F33DAA" w:rsidP="00485F54">
      <w:pPr>
        <w:pStyle w:val="Bodytext1"/>
        <w:spacing w:line="240" w:lineRule="auto"/>
        <w:ind w:firstLine="567"/>
        <w:rPr>
          <w:bCs/>
          <w:sz w:val="28"/>
          <w:szCs w:val="28"/>
        </w:rPr>
      </w:pPr>
      <w:r w:rsidRPr="00063C58">
        <w:rPr>
          <w:sz w:val="28"/>
          <w:szCs w:val="28"/>
        </w:rPr>
        <w:lastRenderedPageBreak/>
        <w:t>2. Государственные акты, свидетельства или иные документы, подтверждающие право постоянного пользования гражданина земельны</w:t>
      </w:r>
      <w:r w:rsidR="00484214" w:rsidRPr="00063C58">
        <w:rPr>
          <w:sz w:val="28"/>
          <w:szCs w:val="28"/>
        </w:rPr>
        <w:t>м</w:t>
      </w:r>
      <w:r w:rsidR="00484214" w:rsidRPr="00063C58">
        <w:rPr>
          <w:b/>
          <w:sz w:val="28"/>
          <w:szCs w:val="28"/>
        </w:rPr>
        <w:t xml:space="preserve"> </w:t>
      </w:r>
      <w:r w:rsidRPr="00063C58">
        <w:rPr>
          <w:sz w:val="28"/>
          <w:szCs w:val="28"/>
        </w:rPr>
        <w:t>участк</w:t>
      </w:r>
      <w:r w:rsidR="00484214" w:rsidRPr="00063C58">
        <w:rPr>
          <w:sz w:val="28"/>
          <w:szCs w:val="28"/>
        </w:rPr>
        <w:t>ом</w:t>
      </w:r>
      <w:r w:rsidR="00CF665E" w:rsidRPr="00063C58">
        <w:rPr>
          <w:sz w:val="28"/>
          <w:szCs w:val="28"/>
        </w:rPr>
        <w:t>,</w:t>
      </w:r>
      <w:r w:rsidRPr="00063C58">
        <w:rPr>
          <w:sz w:val="28"/>
          <w:szCs w:val="28"/>
        </w:rPr>
        <w:t xml:space="preserve"> явля</w:t>
      </w:r>
      <w:r w:rsidR="00CF665E" w:rsidRPr="00063C58">
        <w:rPr>
          <w:sz w:val="28"/>
          <w:szCs w:val="28"/>
        </w:rPr>
        <w:t>ю</w:t>
      </w:r>
      <w:r w:rsidRPr="00063C58">
        <w:rPr>
          <w:sz w:val="28"/>
          <w:szCs w:val="28"/>
        </w:rPr>
        <w:t xml:space="preserve">тся основанием для регистрации права собственности гражданина на земельный участок в порядке, установленном статьей 25.2 </w:t>
      </w:r>
      <w:r w:rsidRPr="00063C58">
        <w:rPr>
          <w:bCs/>
          <w:sz w:val="28"/>
          <w:szCs w:val="28"/>
        </w:rPr>
        <w:t>Закон</w:t>
      </w:r>
      <w:r w:rsidR="00C50B77" w:rsidRPr="00063C58">
        <w:rPr>
          <w:bCs/>
          <w:sz w:val="28"/>
          <w:szCs w:val="28"/>
        </w:rPr>
        <w:t>а</w:t>
      </w:r>
      <w:r w:rsidRPr="00063C58">
        <w:rPr>
          <w:bCs/>
          <w:sz w:val="28"/>
          <w:szCs w:val="28"/>
        </w:rPr>
        <w:t xml:space="preserve"> о регистрации</w:t>
      </w:r>
      <w:r w:rsidR="00C50B77" w:rsidRPr="00063C58">
        <w:rPr>
          <w:bCs/>
          <w:sz w:val="28"/>
          <w:szCs w:val="28"/>
        </w:rPr>
        <w:t>.</w:t>
      </w:r>
    </w:p>
    <w:p w:rsidR="00F33DAA" w:rsidRPr="00063C58" w:rsidRDefault="00F33DAA" w:rsidP="00485F54">
      <w:pPr>
        <w:pStyle w:val="Bodytext1"/>
        <w:numPr>
          <w:ilvl w:val="0"/>
          <w:numId w:val="2"/>
        </w:numPr>
        <w:tabs>
          <w:tab w:val="left" w:pos="1080"/>
        </w:tabs>
        <w:spacing w:line="240" w:lineRule="auto"/>
        <w:ind w:firstLine="567"/>
        <w:rPr>
          <w:sz w:val="28"/>
          <w:szCs w:val="28"/>
        </w:rPr>
      </w:pPr>
      <w:r w:rsidRPr="00063C58">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sidRPr="00063C58">
        <w:rPr>
          <w:sz w:val="28"/>
          <w:szCs w:val="28"/>
        </w:rPr>
        <w:t>ю</w:t>
      </w:r>
      <w:r w:rsidRPr="00063C58">
        <w:rPr>
          <w:sz w:val="28"/>
          <w:szCs w:val="28"/>
        </w:rPr>
        <w:t>тся к ранее возникшим правам государственной и муниципальной собственности, иностранных юридических лиц.</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sidRPr="00063C58">
        <w:rPr>
          <w:sz w:val="28"/>
          <w:szCs w:val="28"/>
        </w:rPr>
        <w:t>обременения) права. Заявление о </w:t>
      </w:r>
      <w:r w:rsidRPr="00063C58">
        <w:rPr>
          <w:sz w:val="28"/>
          <w:szCs w:val="28"/>
        </w:rPr>
        <w:t>государственной регистрации права государственной или муниципальной собственности в орган государственной</w:t>
      </w:r>
      <w:r w:rsidR="00485F54" w:rsidRPr="00063C58">
        <w:rPr>
          <w:sz w:val="28"/>
          <w:szCs w:val="28"/>
        </w:rPr>
        <w:t xml:space="preserve"> </w:t>
      </w:r>
      <w:r w:rsidRPr="00063C58">
        <w:rPr>
          <w:sz w:val="28"/>
          <w:szCs w:val="28"/>
        </w:rPr>
        <w:t>регистрации прав не требуется.</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5.</w:t>
      </w:r>
      <w:r w:rsidRPr="00063C58">
        <w:rPr>
          <w:sz w:val="28"/>
          <w:szCs w:val="28"/>
        </w:rPr>
        <w:tab/>
        <w:t>В случае обращения заявителя с заявлением о государственной регистрации права, ограничения (обременения</w:t>
      </w:r>
      <w:r w:rsidR="00CF665E" w:rsidRPr="00063C58">
        <w:rPr>
          <w:sz w:val="28"/>
          <w:szCs w:val="28"/>
        </w:rPr>
        <w:t>) права, зарегистрированного до </w:t>
      </w:r>
      <w:r w:rsidRPr="00063C58">
        <w:rPr>
          <w:sz w:val="28"/>
          <w:szCs w:val="28"/>
        </w:rPr>
        <w:t>вступления в силу Федерального конституционного закона, государственная регистрация права, ограничения (обрем</w:t>
      </w:r>
      <w:r w:rsidR="00CF665E" w:rsidRPr="00063C58">
        <w:rPr>
          <w:sz w:val="28"/>
          <w:szCs w:val="28"/>
        </w:rPr>
        <w:t>енения) права осуществляется на </w:t>
      </w:r>
      <w:r w:rsidRPr="00063C58">
        <w:rPr>
          <w:sz w:val="28"/>
          <w:szCs w:val="28"/>
        </w:rPr>
        <w:t>основании</w:t>
      </w:r>
      <w:r w:rsidR="00485F54" w:rsidRPr="00063C58">
        <w:rPr>
          <w:sz w:val="28"/>
          <w:szCs w:val="28"/>
        </w:rPr>
        <w:t xml:space="preserve"> </w:t>
      </w:r>
      <w:r w:rsidRPr="00063C58">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063C58">
        <w:rPr>
          <w:sz w:val="28"/>
          <w:szCs w:val="28"/>
        </w:rPr>
        <w:t xml:space="preserve"> </w:t>
      </w:r>
      <w:r w:rsidRPr="00063C58">
        <w:rPr>
          <w:sz w:val="28"/>
          <w:szCs w:val="28"/>
        </w:rPr>
        <w:t>хранящихся в органах и (или) организациях, осуществлявших регистрацию прав до вступления в силу Федерал</w:t>
      </w:r>
      <w:r w:rsidR="00CF665E" w:rsidRPr="00063C58">
        <w:rPr>
          <w:sz w:val="28"/>
          <w:szCs w:val="28"/>
        </w:rPr>
        <w:t>ьного конституционного закона в </w:t>
      </w:r>
      <w:r w:rsidRPr="00063C58">
        <w:rPr>
          <w:sz w:val="28"/>
          <w:szCs w:val="28"/>
        </w:rPr>
        <w:t>соответствии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063C58" w:rsidRDefault="00F33DAA" w:rsidP="00485F54">
      <w:pPr>
        <w:pStyle w:val="Bodytext1"/>
        <w:tabs>
          <w:tab w:val="left" w:pos="730"/>
        </w:tabs>
        <w:spacing w:line="240" w:lineRule="auto"/>
        <w:ind w:firstLine="567"/>
        <w:rPr>
          <w:sz w:val="28"/>
          <w:szCs w:val="28"/>
        </w:rPr>
      </w:pPr>
      <w:r w:rsidRPr="00063C58">
        <w:rPr>
          <w:sz w:val="28"/>
          <w:szCs w:val="28"/>
        </w:rPr>
        <w:t>6. 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sidRPr="00063C58">
        <w:rPr>
          <w:sz w:val="28"/>
          <w:szCs w:val="28"/>
        </w:rPr>
        <w:t>ой инициативе не </w:t>
      </w:r>
      <w:r w:rsidRPr="00063C58">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w:t>
      </w:r>
      <w:r w:rsidR="00CF665E" w:rsidRPr="00063C58">
        <w:rPr>
          <w:sz w:val="28"/>
          <w:szCs w:val="28"/>
        </w:rPr>
        <w:t>ударственной регистрации прав и </w:t>
      </w:r>
      <w:r w:rsidRPr="00063C58">
        <w:rPr>
          <w:sz w:val="28"/>
          <w:szCs w:val="28"/>
        </w:rPr>
        <w:t xml:space="preserve">государственного кадастрового учета, обеспечивает перевод на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w:t>
      </w:r>
      <w:r w:rsidR="00CF665E" w:rsidRPr="00063C58">
        <w:rPr>
          <w:sz w:val="28"/>
          <w:szCs w:val="28"/>
        </w:rPr>
        <w:t>ственного кадастрового учета, и </w:t>
      </w:r>
      <w:r w:rsidRPr="00063C58">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w:t>
      </w:r>
      <w:r w:rsidRPr="00063C58">
        <w:rPr>
          <w:sz w:val="28"/>
          <w:szCs w:val="28"/>
        </w:rPr>
        <w:lastRenderedPageBreak/>
        <w:t>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дела правоустанавливающих документов.</w:t>
      </w:r>
    </w:p>
    <w:p w:rsidR="00F33DAA" w:rsidRPr="00063C58" w:rsidRDefault="00F33DAA" w:rsidP="00485F54">
      <w:pPr>
        <w:pStyle w:val="Bodytext1"/>
        <w:tabs>
          <w:tab w:val="left" w:pos="730"/>
        </w:tabs>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7. 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 составленная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063C58" w:rsidRDefault="006D0A3B" w:rsidP="006D0A3B">
      <w:pPr>
        <w:pStyle w:val="Bodytext1"/>
        <w:tabs>
          <w:tab w:val="left" w:pos="730"/>
        </w:tabs>
        <w:spacing w:line="240" w:lineRule="auto"/>
        <w:ind w:firstLine="567"/>
        <w:rPr>
          <w:sz w:val="28"/>
          <w:szCs w:val="28"/>
        </w:rPr>
      </w:pPr>
      <w:r w:rsidRPr="00063C58">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Статья 9</w:t>
      </w:r>
    </w:p>
    <w:p w:rsidR="00CF665E" w:rsidRPr="00063C58" w:rsidRDefault="00CF665E" w:rsidP="00CF665E">
      <w:pPr>
        <w:pStyle w:val="Bodytext1"/>
        <w:keepNext/>
        <w:tabs>
          <w:tab w:val="left" w:pos="730"/>
        </w:tabs>
        <w:spacing w:line="240" w:lineRule="auto"/>
        <w:ind w:firstLine="567"/>
        <w:rPr>
          <w:sz w:val="28"/>
          <w:szCs w:val="28"/>
        </w:rPr>
      </w:pP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1. 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063C58">
        <w:rPr>
          <w:sz w:val="28"/>
          <w:szCs w:val="28"/>
        </w:rPr>
        <w:t xml:space="preserve"> – </w:t>
      </w:r>
      <w:r w:rsidRPr="00063C58">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063C58">
        <w:rPr>
          <w:sz w:val="28"/>
          <w:szCs w:val="28"/>
        </w:rPr>
        <w:t>№ </w:t>
      </w:r>
      <w:r w:rsidRPr="00063C58">
        <w:rPr>
          <w:sz w:val="28"/>
          <w:szCs w:val="28"/>
        </w:rPr>
        <w:t xml:space="preserve">221-ФЗ </w:t>
      </w:r>
      <w:r w:rsidR="00485F54" w:rsidRPr="00063C58">
        <w:rPr>
          <w:sz w:val="28"/>
          <w:szCs w:val="28"/>
        </w:rPr>
        <w:t>"</w:t>
      </w:r>
      <w:r w:rsidRPr="00063C58">
        <w:rPr>
          <w:sz w:val="28"/>
          <w:szCs w:val="28"/>
        </w:rPr>
        <w:t>О государственном кадастре недвижимости</w:t>
      </w:r>
      <w:r w:rsidR="00485F54" w:rsidRPr="00063C58">
        <w:rPr>
          <w:sz w:val="28"/>
          <w:szCs w:val="28"/>
        </w:rPr>
        <w:t>"</w:t>
      </w:r>
      <w:r w:rsidRPr="00063C58">
        <w:rPr>
          <w:sz w:val="28"/>
          <w:szCs w:val="28"/>
        </w:rPr>
        <w:t xml:space="preserve"> (далее</w:t>
      </w:r>
      <w:r w:rsidR="00485F54" w:rsidRPr="00063C58">
        <w:rPr>
          <w:sz w:val="28"/>
          <w:szCs w:val="28"/>
        </w:rPr>
        <w:t xml:space="preserve"> – </w:t>
      </w:r>
      <w:r w:rsidRPr="00063C58">
        <w:rPr>
          <w:sz w:val="28"/>
          <w:szCs w:val="28"/>
        </w:rPr>
        <w:t>Закон о кадастре)</w:t>
      </w:r>
      <w:r w:rsidR="00485F54" w:rsidRPr="00063C58">
        <w:rPr>
          <w:sz w:val="28"/>
          <w:szCs w:val="28"/>
        </w:rPr>
        <w:t xml:space="preserve"> </w:t>
      </w:r>
      <w:r w:rsidRPr="00063C58">
        <w:rPr>
          <w:sz w:val="28"/>
          <w:szCs w:val="28"/>
        </w:rPr>
        <w:lastRenderedPageBreak/>
        <w:t>состава сведений и содержащие такие сведения документы включаются в соответствующие разделы государственного кадастра недвижимости в сроки и в порядке, которые установлены нормативным правовым актом Совета министров Республики Крым.</w:t>
      </w:r>
    </w:p>
    <w:p w:rsidR="00F33DAA" w:rsidRPr="00063C58" w:rsidRDefault="00C50B77" w:rsidP="00485F54">
      <w:pPr>
        <w:pStyle w:val="Bodytext1"/>
        <w:tabs>
          <w:tab w:val="left" w:pos="716"/>
        </w:tabs>
        <w:spacing w:line="240" w:lineRule="auto"/>
        <w:ind w:firstLine="567"/>
        <w:rPr>
          <w:sz w:val="28"/>
          <w:szCs w:val="28"/>
        </w:rPr>
      </w:pPr>
      <w:r w:rsidRPr="00063C58">
        <w:rPr>
          <w:sz w:val="28"/>
          <w:szCs w:val="28"/>
        </w:rPr>
        <w:t xml:space="preserve">2. </w:t>
      </w:r>
      <w:r w:rsidR="00F33DAA" w:rsidRPr="00063C58">
        <w:rPr>
          <w:sz w:val="28"/>
          <w:szCs w:val="28"/>
        </w:rPr>
        <w:t xml:space="preserve">В срок до 1 января 2017 года </w:t>
      </w:r>
      <w:r w:rsidR="002C5269" w:rsidRPr="00063C58">
        <w:rPr>
          <w:sz w:val="28"/>
          <w:szCs w:val="28"/>
        </w:rPr>
        <w:t xml:space="preserve">исполнительный </w:t>
      </w:r>
      <w:r w:rsidR="00F33DAA"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w:t>
      </w:r>
      <w:r w:rsidR="008D7A0A" w:rsidRPr="00063C58">
        <w:rPr>
          <w:sz w:val="28"/>
          <w:szCs w:val="28"/>
        </w:rPr>
        <w:t xml:space="preserve"> кадастрового учета, включает в </w:t>
      </w:r>
      <w:r w:rsidR="00F33DAA" w:rsidRPr="00063C58">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sidRPr="00063C58">
        <w:rPr>
          <w:sz w:val="28"/>
          <w:szCs w:val="28"/>
        </w:rPr>
        <w:t>кументов, содержащих перевод на</w:t>
      </w:r>
      <w:r w:rsidR="008D7A0A" w:rsidRPr="00063C58">
        <w:rPr>
          <w:sz w:val="28"/>
          <w:szCs w:val="28"/>
          <w:lang w:val="en-US"/>
        </w:rPr>
        <w:t> </w:t>
      </w:r>
      <w:r w:rsidRPr="00063C58">
        <w:rPr>
          <w:sz w:val="28"/>
          <w:szCs w:val="28"/>
        </w:rPr>
        <w:t>русский язык документов, составленных не на русском языке, в соответствии с частью 4 настоящей статьи.</w:t>
      </w:r>
    </w:p>
    <w:p w:rsidR="00F33DAA" w:rsidRPr="00063C58" w:rsidRDefault="00F33DAA" w:rsidP="00485F54">
      <w:pPr>
        <w:pStyle w:val="Bodytext1"/>
        <w:spacing w:line="240" w:lineRule="auto"/>
        <w:ind w:firstLine="567"/>
        <w:rPr>
          <w:sz w:val="28"/>
          <w:szCs w:val="28"/>
        </w:rPr>
      </w:pPr>
      <w:r w:rsidRPr="00063C58">
        <w:rPr>
          <w:sz w:val="28"/>
          <w:szCs w:val="28"/>
        </w:rPr>
        <w:t>3. 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sidRPr="00063C58">
        <w:rPr>
          <w:sz w:val="28"/>
          <w:szCs w:val="28"/>
        </w:rPr>
        <w:t xml:space="preserve"> русском языке, и заявителем по</w:t>
      </w:r>
      <w:r w:rsidR="008D7A0A" w:rsidRPr="00063C58">
        <w:rPr>
          <w:sz w:val="28"/>
          <w:szCs w:val="28"/>
          <w:lang w:val="en-US"/>
        </w:rPr>
        <w:t> </w:t>
      </w:r>
      <w:r w:rsidRPr="00063C58">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 xml:space="preserve">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 на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063C58" w:rsidRDefault="00F33DAA" w:rsidP="00485F54">
      <w:pPr>
        <w:pStyle w:val="Bodytext1"/>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sidRPr="00063C58">
        <w:rPr>
          <w:sz w:val="28"/>
          <w:szCs w:val="28"/>
        </w:rPr>
        <w:t>и</w:t>
      </w:r>
      <w:r w:rsidRPr="00063C58">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w:t>
      </w:r>
      <w:r w:rsidRPr="00063C58">
        <w:rPr>
          <w:sz w:val="28"/>
          <w:szCs w:val="28"/>
        </w:rPr>
        <w:lastRenderedPageBreak/>
        <w:t>объекте недвижимости, установленные Законом о кадастре, продлеваются на пять рабочих дней.</w:t>
      </w:r>
    </w:p>
    <w:p w:rsidR="00F33DAA" w:rsidRPr="00063C58" w:rsidRDefault="00F33DAA" w:rsidP="00485F54">
      <w:pPr>
        <w:pStyle w:val="Bodytext1"/>
        <w:spacing w:line="240" w:lineRule="auto"/>
        <w:ind w:firstLine="567"/>
        <w:rPr>
          <w:sz w:val="28"/>
          <w:szCs w:val="28"/>
        </w:rPr>
      </w:pPr>
      <w:r w:rsidRPr="00063C58">
        <w:rPr>
          <w:sz w:val="28"/>
          <w:szCs w:val="28"/>
        </w:rPr>
        <w:t>4. 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w:t>
      </w:r>
      <w:r w:rsidR="008D7A0A" w:rsidRPr="00063C58">
        <w:rPr>
          <w:sz w:val="28"/>
          <w:szCs w:val="28"/>
        </w:rPr>
        <w:t>гистрированные в соответствии с </w:t>
      </w:r>
      <w:r w:rsidRPr="00063C58">
        <w:rPr>
          <w:sz w:val="28"/>
          <w:szCs w:val="28"/>
        </w:rPr>
        <w:t>законодательством Российской Федерации, являвшиеся на ден</w:t>
      </w:r>
      <w:r w:rsidR="008D7A0A" w:rsidRPr="00063C58">
        <w:rPr>
          <w:sz w:val="28"/>
          <w:szCs w:val="28"/>
        </w:rPr>
        <w:t>ь вступления в </w:t>
      </w:r>
      <w:r w:rsidRPr="00063C58">
        <w:rPr>
          <w:sz w:val="28"/>
          <w:szCs w:val="28"/>
        </w:rPr>
        <w:t>силу Федерального конституционного закона на территории Республики Крым разработчиками документации по землеустройству или имевшие право осуществлят</w:t>
      </w:r>
      <w:r w:rsidR="008D7A0A" w:rsidRPr="00063C58">
        <w:rPr>
          <w:sz w:val="28"/>
          <w:szCs w:val="28"/>
        </w:rPr>
        <w:t>ь техническую инвентаризацию. К </w:t>
      </w:r>
      <w:r w:rsidRPr="00063C58">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sidRPr="00063C58">
        <w:rPr>
          <w:sz w:val="28"/>
          <w:szCs w:val="28"/>
        </w:rPr>
        <w:t xml:space="preserve"> указанным в статье 33 Закона о </w:t>
      </w:r>
      <w:r w:rsidRPr="00063C58">
        <w:rPr>
          <w:sz w:val="28"/>
          <w:szCs w:val="28"/>
        </w:rPr>
        <w:t>кадастре. В целях применения указанных прав</w:t>
      </w:r>
      <w:r w:rsidR="008D7A0A" w:rsidRPr="00063C58">
        <w:rPr>
          <w:sz w:val="28"/>
          <w:szCs w:val="28"/>
        </w:rPr>
        <w:t>ил, а также правил, связанных с </w:t>
      </w:r>
      <w:r w:rsidRPr="00063C58">
        <w:rPr>
          <w:sz w:val="28"/>
          <w:szCs w:val="28"/>
        </w:rPr>
        <w:t xml:space="preserve">внесением в государственный </w:t>
      </w:r>
      <w:r w:rsidR="008D7A0A" w:rsidRPr="00063C58">
        <w:rPr>
          <w:sz w:val="28"/>
          <w:szCs w:val="28"/>
        </w:rPr>
        <w:t>кадастр недвижимости сведений о </w:t>
      </w:r>
      <w:r w:rsidRPr="00063C58">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Pr="00063C58" w:rsidRDefault="00F33DAA" w:rsidP="00485F54">
      <w:pPr>
        <w:pStyle w:val="Bodytext1"/>
        <w:spacing w:line="240" w:lineRule="auto"/>
        <w:ind w:firstLine="567"/>
        <w:rPr>
          <w:sz w:val="28"/>
          <w:szCs w:val="28"/>
        </w:rPr>
      </w:pPr>
      <w:r w:rsidRPr="00063C58">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sidRPr="00063C58">
        <w:rPr>
          <w:sz w:val="28"/>
          <w:szCs w:val="28"/>
        </w:rPr>
        <w:t xml:space="preserve"> разработчиками документации по </w:t>
      </w:r>
      <w:r w:rsidRPr="00063C58">
        <w:rPr>
          <w:sz w:val="28"/>
          <w:szCs w:val="28"/>
        </w:rPr>
        <w:t xml:space="preserve">землеустройству или имевших право осуществлять техническую инвентаризацию, утверждается </w:t>
      </w:r>
      <w:r w:rsidR="002C5269" w:rsidRPr="00063C58">
        <w:rPr>
          <w:sz w:val="28"/>
          <w:szCs w:val="28"/>
        </w:rPr>
        <w:t>исполнительным орган</w:t>
      </w:r>
      <w:r w:rsidR="00133CB7" w:rsidRPr="00063C58">
        <w:rPr>
          <w:sz w:val="28"/>
          <w:szCs w:val="28"/>
        </w:rPr>
        <w:t>ом</w:t>
      </w:r>
      <w:r w:rsidR="002C5269" w:rsidRPr="00063C58">
        <w:rPr>
          <w:sz w:val="28"/>
          <w:szCs w:val="28"/>
        </w:rPr>
        <w:t xml:space="preserve"> государственной власти Республики Крым, уполномоченны</w:t>
      </w:r>
      <w:r w:rsidR="005231EE" w:rsidRPr="00063C58">
        <w:rPr>
          <w:sz w:val="28"/>
          <w:szCs w:val="28"/>
        </w:rPr>
        <w:t>м</w:t>
      </w:r>
      <w:r w:rsidR="002C5269" w:rsidRPr="00063C58">
        <w:rPr>
          <w:sz w:val="28"/>
          <w:szCs w:val="28"/>
        </w:rPr>
        <w:t xml:space="preserve"> в сфере государственной регистрации прав и государственного кадастрового учета</w:t>
      </w:r>
      <w:r w:rsidRPr="00063C58">
        <w:rPr>
          <w:sz w:val="28"/>
          <w:szCs w:val="28"/>
        </w:rPr>
        <w:t>.</w:t>
      </w:r>
    </w:p>
    <w:p w:rsidR="00662E15" w:rsidRPr="00063C58" w:rsidRDefault="00662E15" w:rsidP="00662E15">
      <w:pPr>
        <w:pStyle w:val="Default"/>
        <w:ind w:firstLine="567"/>
        <w:jc w:val="both"/>
        <w:rPr>
          <w:sz w:val="28"/>
          <w:szCs w:val="28"/>
        </w:rPr>
      </w:pPr>
      <w:r w:rsidRPr="00063C58">
        <w:rPr>
          <w:sz w:val="28"/>
          <w:szCs w:val="28"/>
        </w:rPr>
        <w:t xml:space="preserve">6. Технические планы зданий, сооружений, объектов незавершенного строительства и помещений, </w:t>
      </w:r>
      <w:r w:rsidRPr="00063C58">
        <w:rPr>
          <w:bCs/>
          <w:sz w:val="28"/>
          <w:szCs w:val="28"/>
        </w:rPr>
        <w:t>указанных в части 1 статьи</w:t>
      </w:r>
      <w:r w:rsidRPr="00063C5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
    <w:p w:rsidR="00662E15" w:rsidRPr="00063C58" w:rsidRDefault="00662E15" w:rsidP="00662E15">
      <w:pPr>
        <w:pStyle w:val="Bodytext1"/>
        <w:spacing w:line="240" w:lineRule="auto"/>
        <w:ind w:firstLine="567"/>
        <w:rPr>
          <w:sz w:val="28"/>
          <w:szCs w:val="28"/>
        </w:rPr>
      </w:pPr>
      <w:r w:rsidRPr="00063C58">
        <w:rPr>
          <w:sz w:val="28"/>
          <w:szCs w:val="28"/>
        </w:rPr>
        <w:t>При этом в реквизите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063C58">
        <w:rPr>
          <w:bCs/>
          <w:sz w:val="28"/>
          <w:szCs w:val="28"/>
        </w:rPr>
        <w:t>.</w:t>
      </w:r>
    </w:p>
    <w:p w:rsidR="00252C13" w:rsidRPr="00063C58" w:rsidRDefault="00252C13" w:rsidP="00252C13">
      <w:pPr>
        <w:widowControl w:val="0"/>
        <w:ind w:firstLine="560"/>
        <w:rPr>
          <w:rFonts w:ascii="Times New Roman" w:hAnsi="Times New Roman"/>
          <w:sz w:val="28"/>
          <w:szCs w:val="28"/>
        </w:rPr>
      </w:pPr>
      <w:r w:rsidRPr="00063C58">
        <w:rPr>
          <w:rFonts w:ascii="Times New Roman" w:hAnsi="Times New Roman"/>
          <w:sz w:val="28"/>
          <w:szCs w:val="28"/>
        </w:rPr>
        <w:t xml:space="preserve">7. До 1 января 2017 года сведения о созданных до дня вступления в силу </w:t>
      </w:r>
      <w:r w:rsidRPr="00063C58">
        <w:rPr>
          <w:rFonts w:ascii="Times New Roman" w:hAnsi="Times New Roman"/>
          <w:sz w:val="28"/>
          <w:szCs w:val="28"/>
        </w:rPr>
        <w:lastRenderedPageBreak/>
        <w:t>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на основании предусмотренной в части 7 статьи 8 настоящего Закона декларации.</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8. 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 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При этом в реквизите "Правоустанавливающие, правоудостоверяющие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Pr="00063C58" w:rsidRDefault="00252C13" w:rsidP="00252C13">
      <w:pPr>
        <w:pStyle w:val="Bodytext41"/>
        <w:spacing w:line="240" w:lineRule="auto"/>
        <w:rPr>
          <w:b w:val="0"/>
          <w:sz w:val="28"/>
          <w:szCs w:val="28"/>
        </w:rPr>
      </w:pPr>
      <w:r w:rsidRPr="00063C58">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Pr="00063C58" w:rsidRDefault="00F33DAA" w:rsidP="00485F54">
      <w:pPr>
        <w:pStyle w:val="Bodytext41"/>
        <w:spacing w:line="240" w:lineRule="auto"/>
        <w:rPr>
          <w:b w:val="0"/>
          <w:sz w:val="28"/>
          <w:szCs w:val="28"/>
        </w:rPr>
      </w:pPr>
      <w:r w:rsidRPr="00063C58">
        <w:rPr>
          <w:b w:val="0"/>
          <w:sz w:val="28"/>
          <w:szCs w:val="28"/>
        </w:rPr>
        <w:t>Статья 10</w:t>
      </w:r>
    </w:p>
    <w:p w:rsidR="008D7A0A" w:rsidRPr="00063C58" w:rsidRDefault="008D7A0A" w:rsidP="00485F54">
      <w:pPr>
        <w:pStyle w:val="Bodytext41"/>
        <w:spacing w:line="240" w:lineRule="auto"/>
        <w:rPr>
          <w:b w:val="0"/>
          <w:sz w:val="28"/>
          <w:szCs w:val="28"/>
        </w:rPr>
      </w:pPr>
    </w:p>
    <w:p w:rsidR="00F33DAA" w:rsidRPr="00063C58" w:rsidRDefault="008D7A0A" w:rsidP="00485F54">
      <w:pPr>
        <w:pStyle w:val="Bodytext1"/>
        <w:numPr>
          <w:ilvl w:val="0"/>
          <w:numId w:val="3"/>
        </w:numPr>
        <w:tabs>
          <w:tab w:val="left" w:pos="798"/>
        </w:tabs>
        <w:spacing w:line="240" w:lineRule="auto"/>
        <w:rPr>
          <w:sz w:val="28"/>
          <w:szCs w:val="28"/>
        </w:rPr>
      </w:pPr>
      <w:r w:rsidRPr="00063C58">
        <w:rPr>
          <w:sz w:val="28"/>
          <w:szCs w:val="28"/>
        </w:rPr>
        <w:t xml:space="preserve"> </w:t>
      </w:r>
      <w:r w:rsidR="00F33DAA" w:rsidRPr="00063C58">
        <w:rPr>
          <w:sz w:val="28"/>
          <w:szCs w:val="28"/>
        </w:rPr>
        <w:t>Безвозмездная передача имущества, находящегося в собственности Республики Крым, в федеральную собственн</w:t>
      </w:r>
      <w:r w:rsidRPr="00063C58">
        <w:rPr>
          <w:sz w:val="28"/>
          <w:szCs w:val="28"/>
        </w:rPr>
        <w:t>ость осуществляется в порядке и </w:t>
      </w:r>
      <w:r w:rsidR="00F33DAA" w:rsidRPr="00063C58">
        <w:rPr>
          <w:sz w:val="28"/>
          <w:szCs w:val="28"/>
        </w:rPr>
        <w:t xml:space="preserve">по основаниям, предусмотренным Федеральным законом </w:t>
      </w:r>
      <w:r w:rsidR="00651C57" w:rsidRPr="00063C58">
        <w:rPr>
          <w:sz w:val="28"/>
          <w:szCs w:val="28"/>
        </w:rPr>
        <w:t xml:space="preserve">от 22 августа               2004 года № 122-ФЗ </w:t>
      </w:r>
      <w:r w:rsidR="00485F54" w:rsidRPr="00063C58">
        <w:rPr>
          <w:sz w:val="28"/>
          <w:szCs w:val="28"/>
        </w:rPr>
        <w:t>"</w:t>
      </w:r>
      <w:r w:rsidR="00F33DAA" w:rsidRPr="00063C58">
        <w:rPr>
          <w:sz w:val="28"/>
          <w:szCs w:val="28"/>
        </w:rPr>
        <w:t>О внесении изменений в законодательные акты Российской Федерации и признании утратившими силу некоторых законодательн</w:t>
      </w:r>
      <w:r w:rsidRPr="00063C58">
        <w:rPr>
          <w:sz w:val="28"/>
          <w:szCs w:val="28"/>
        </w:rPr>
        <w:t>ых актов Российской Федерации в </w:t>
      </w:r>
      <w:r w:rsidR="00F33DAA" w:rsidRPr="00063C58">
        <w:rPr>
          <w:sz w:val="28"/>
          <w:szCs w:val="28"/>
        </w:rPr>
        <w:t xml:space="preserve">связи с принятием федеральных законов </w:t>
      </w:r>
      <w:r w:rsidR="00485F54" w:rsidRPr="00063C58">
        <w:rPr>
          <w:sz w:val="28"/>
          <w:szCs w:val="28"/>
        </w:rPr>
        <w:t>"</w:t>
      </w:r>
      <w:r w:rsidRPr="00063C58">
        <w:rPr>
          <w:sz w:val="28"/>
          <w:szCs w:val="28"/>
        </w:rPr>
        <w:t>О внесении изменений и </w:t>
      </w:r>
      <w:r w:rsidR="00F33DAA" w:rsidRPr="00063C58">
        <w:rPr>
          <w:sz w:val="28"/>
          <w:szCs w:val="28"/>
        </w:rPr>
        <w:t xml:space="preserve">дополнений в Федеральный закон </w:t>
      </w:r>
      <w:r w:rsidR="00485F54" w:rsidRPr="00063C58">
        <w:rPr>
          <w:sz w:val="28"/>
          <w:szCs w:val="28"/>
        </w:rPr>
        <w:t>"</w:t>
      </w:r>
      <w:r w:rsidR="00F33DAA" w:rsidRPr="00063C58">
        <w:rPr>
          <w:sz w:val="28"/>
          <w:szCs w:val="28"/>
        </w:rPr>
        <w:t>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00485F54" w:rsidRPr="00063C58">
        <w:rPr>
          <w:sz w:val="28"/>
          <w:szCs w:val="28"/>
        </w:rPr>
        <w:t>"</w:t>
      </w:r>
      <w:r w:rsidR="00F33DAA" w:rsidRPr="00063C58">
        <w:rPr>
          <w:sz w:val="28"/>
          <w:szCs w:val="28"/>
        </w:rPr>
        <w:t xml:space="preserve"> и </w:t>
      </w:r>
      <w:r w:rsidR="00485F54" w:rsidRPr="00063C58">
        <w:rPr>
          <w:sz w:val="28"/>
          <w:szCs w:val="28"/>
        </w:rPr>
        <w:t>"</w:t>
      </w:r>
      <w:r w:rsidR="00F33DAA" w:rsidRPr="00063C58">
        <w:rPr>
          <w:sz w:val="28"/>
          <w:szCs w:val="28"/>
        </w:rPr>
        <w:t>Об общих принципах органи</w:t>
      </w:r>
      <w:r w:rsidR="00046F94" w:rsidRPr="00063C58">
        <w:rPr>
          <w:sz w:val="28"/>
          <w:szCs w:val="28"/>
        </w:rPr>
        <w:t>зации местного самоуправления в </w:t>
      </w:r>
      <w:r w:rsidR="00F33DAA" w:rsidRPr="00063C58">
        <w:rPr>
          <w:sz w:val="28"/>
          <w:szCs w:val="28"/>
        </w:rPr>
        <w:t>Российской Федерации</w:t>
      </w:r>
      <w:r w:rsidR="00485F54" w:rsidRPr="00063C58">
        <w:rPr>
          <w:sz w:val="28"/>
          <w:szCs w:val="28"/>
        </w:rPr>
        <w:t>"</w:t>
      </w:r>
      <w:r w:rsidRPr="00063C58">
        <w:rPr>
          <w:sz w:val="28"/>
          <w:szCs w:val="28"/>
        </w:rPr>
        <w:t>, с </w:t>
      </w:r>
      <w:r w:rsidR="00F33DAA" w:rsidRPr="00063C58">
        <w:rPr>
          <w:sz w:val="28"/>
          <w:szCs w:val="28"/>
        </w:rPr>
        <w:t>учетом установленных настоящей статьей особенностей.</w:t>
      </w:r>
    </w:p>
    <w:p w:rsidR="00F33DAA" w:rsidRPr="00063C58" w:rsidRDefault="00F33DAA" w:rsidP="00485F54">
      <w:pPr>
        <w:pStyle w:val="Bodytext1"/>
        <w:numPr>
          <w:ilvl w:val="0"/>
          <w:numId w:val="3"/>
        </w:numPr>
        <w:tabs>
          <w:tab w:val="left" w:pos="880"/>
        </w:tabs>
        <w:spacing w:line="240" w:lineRule="auto"/>
        <w:rPr>
          <w:sz w:val="28"/>
          <w:szCs w:val="28"/>
        </w:rPr>
      </w:pPr>
      <w:r w:rsidRPr="00063C58">
        <w:rPr>
          <w:sz w:val="28"/>
          <w:szCs w:val="28"/>
        </w:rPr>
        <w:t xml:space="preserve">Безвозмездная передача имущества, находящегося в собственности Республики Крым, в федеральную собственность осуществляется на основании </w:t>
      </w:r>
      <w:r w:rsidRPr="00063C58">
        <w:rPr>
          <w:sz w:val="28"/>
          <w:szCs w:val="28"/>
        </w:rPr>
        <w:lastRenderedPageBreak/>
        <w:t>заявления уполномоченных федеральных о</w:t>
      </w:r>
      <w:r w:rsidR="008D7A0A" w:rsidRPr="00063C58">
        <w:rPr>
          <w:sz w:val="28"/>
          <w:szCs w:val="28"/>
        </w:rPr>
        <w:t>рганов исполнительной власти, а </w:t>
      </w:r>
      <w:r w:rsidRPr="00063C58">
        <w:rPr>
          <w:sz w:val="28"/>
          <w:szCs w:val="28"/>
        </w:rPr>
        <w:t>также прилагаемых к нему документов.</w:t>
      </w:r>
    </w:p>
    <w:p w:rsidR="00F33DAA" w:rsidRPr="00063C58" w:rsidRDefault="00F33DAA" w:rsidP="00485F54">
      <w:pPr>
        <w:pStyle w:val="Bodytext1"/>
        <w:spacing w:line="240" w:lineRule="auto"/>
        <w:ind w:firstLine="567"/>
        <w:rPr>
          <w:sz w:val="28"/>
          <w:szCs w:val="28"/>
        </w:rPr>
      </w:pPr>
      <w:r w:rsidRPr="00063C58">
        <w:rPr>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sidRPr="00063C58">
        <w:rPr>
          <w:sz w:val="28"/>
          <w:szCs w:val="28"/>
        </w:rPr>
        <w:t>ставу документов, прилагаемых к </w:t>
      </w:r>
      <w:r w:rsidRPr="00063C58">
        <w:rPr>
          <w:sz w:val="28"/>
          <w:szCs w:val="28"/>
        </w:rPr>
        <w:t>указанному заявлению, устанавливаются нормативным правовым актом Совета министров Республики Крым.</w:t>
      </w:r>
    </w:p>
    <w:p w:rsidR="00C50B77" w:rsidRPr="00063C58" w:rsidRDefault="00F33DAA" w:rsidP="00485F54">
      <w:pPr>
        <w:pStyle w:val="Bodytext1"/>
        <w:numPr>
          <w:ilvl w:val="0"/>
          <w:numId w:val="3"/>
        </w:numPr>
        <w:tabs>
          <w:tab w:val="left" w:pos="1080"/>
        </w:tabs>
        <w:spacing w:line="240" w:lineRule="auto"/>
        <w:rPr>
          <w:sz w:val="28"/>
          <w:szCs w:val="28"/>
        </w:rPr>
      </w:pPr>
      <w:r w:rsidRPr="00063C58">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sidRPr="00063C58">
        <w:rPr>
          <w:sz w:val="28"/>
          <w:szCs w:val="28"/>
        </w:rPr>
        <w:t>ятствием для принятия решения о </w:t>
      </w:r>
      <w:r w:rsidRPr="00063C58">
        <w:rPr>
          <w:sz w:val="28"/>
          <w:szCs w:val="28"/>
        </w:rPr>
        <w:t>безвозмездной передач</w:t>
      </w:r>
      <w:r w:rsidR="008D7A0A" w:rsidRPr="00063C58">
        <w:rPr>
          <w:sz w:val="28"/>
          <w:szCs w:val="28"/>
        </w:rPr>
        <w:t>е</w:t>
      </w:r>
      <w:r w:rsidRPr="00063C58">
        <w:rPr>
          <w:sz w:val="28"/>
          <w:szCs w:val="28"/>
        </w:rPr>
        <w:t xml:space="preserve"> такого имущества в федеральную собственность.</w:t>
      </w:r>
    </w:p>
    <w:p w:rsidR="00063C58" w:rsidRPr="00EF3592" w:rsidRDefault="00063C58" w:rsidP="00063C58">
      <w:pPr>
        <w:pStyle w:val="21"/>
        <w:shd w:val="clear" w:color="auto" w:fill="auto"/>
        <w:spacing w:after="0" w:line="240" w:lineRule="auto"/>
        <w:ind w:left="567" w:firstLine="0"/>
        <w:jc w:val="both"/>
        <w:rPr>
          <w:rFonts w:ascii="Times New Roman" w:hAnsi="Times New Roman"/>
          <w:sz w:val="28"/>
        </w:rPr>
      </w:pPr>
      <w:bookmarkStart w:id="2" w:name="bookmark4"/>
      <w:r w:rsidRPr="00063C58">
        <w:rPr>
          <w:rFonts w:ascii="Times New Roman" w:hAnsi="Times New Roman"/>
          <w:sz w:val="28"/>
        </w:rPr>
        <w:t>Статья 11</w:t>
      </w:r>
    </w:p>
    <w:p w:rsidR="00063C58" w:rsidRPr="00EF3592" w:rsidRDefault="00063C58" w:rsidP="00063C58">
      <w:pPr>
        <w:pStyle w:val="21"/>
        <w:shd w:val="clear" w:color="auto" w:fill="auto"/>
        <w:spacing w:after="0" w:line="240" w:lineRule="auto"/>
        <w:ind w:left="567" w:firstLine="0"/>
        <w:jc w:val="both"/>
        <w:rPr>
          <w:rFonts w:ascii="Times New Roman" w:hAnsi="Times New Roman"/>
          <w:sz w:val="28"/>
        </w:rPr>
      </w:pP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1. 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 земли и является основой для определения нормативной цены земли в отношении таких земельных участков.</w:t>
      </w: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8D7A0A" w:rsidRPr="00063C58" w:rsidRDefault="00063C58" w:rsidP="00063C58">
      <w:pPr>
        <w:pStyle w:val="Heading121"/>
        <w:spacing w:before="0" w:line="240" w:lineRule="auto"/>
        <w:ind w:left="567" w:firstLine="0"/>
        <w:rPr>
          <w:b w:val="0"/>
          <w:sz w:val="28"/>
          <w:szCs w:val="28"/>
        </w:rPr>
      </w:pPr>
      <w:r w:rsidRPr="00063C58">
        <w:rPr>
          <w:sz w:val="28"/>
          <w:szCs w:val="28"/>
        </w:rPr>
        <w:t>3. Порядок определения нормативной цены земли в отношении указанных в части 2 настоящей статьи земельных участков, цены продажи, размера 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
    <w:p w:rsidR="00485F54" w:rsidRPr="00063C58" w:rsidRDefault="00F33DAA" w:rsidP="00485F54">
      <w:pPr>
        <w:pStyle w:val="Heading121"/>
        <w:spacing w:before="0" w:line="240" w:lineRule="auto"/>
        <w:rPr>
          <w:b w:val="0"/>
          <w:sz w:val="28"/>
          <w:szCs w:val="28"/>
        </w:rPr>
      </w:pPr>
      <w:r w:rsidRPr="00063C58">
        <w:rPr>
          <w:b w:val="0"/>
          <w:sz w:val="28"/>
          <w:szCs w:val="28"/>
        </w:rPr>
        <w:t>Статья 1</w:t>
      </w:r>
      <w:bookmarkEnd w:id="2"/>
      <w:r w:rsidRPr="00063C58">
        <w:rPr>
          <w:b w:val="0"/>
          <w:sz w:val="28"/>
          <w:szCs w:val="28"/>
        </w:rPr>
        <w:t>2</w:t>
      </w:r>
    </w:p>
    <w:p w:rsidR="008D7A0A" w:rsidRPr="00063C58" w:rsidRDefault="008D7A0A" w:rsidP="00485F54">
      <w:pPr>
        <w:pStyle w:val="Heading121"/>
        <w:spacing w:before="0" w:line="240" w:lineRule="auto"/>
        <w:rPr>
          <w:b w:val="0"/>
          <w:sz w:val="28"/>
          <w:szCs w:val="28"/>
        </w:rPr>
      </w:pP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совершение сделок, направленных на отчуждение:</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земельных долей (паев);</w:t>
      </w:r>
    </w:p>
    <w:p w:rsidR="00662E15" w:rsidRPr="00063C58" w:rsidRDefault="00662E15" w:rsidP="00662E15">
      <w:pPr>
        <w:pStyle w:val="aa"/>
        <w:tabs>
          <w:tab w:val="left" w:pos="15"/>
          <w:tab w:val="left" w:pos="30"/>
        </w:tabs>
        <w:spacing w:after="0"/>
        <w:rPr>
          <w:rFonts w:ascii="Times New Roman" w:hAnsi="Times New Roman"/>
          <w:color w:val="000000"/>
          <w:spacing w:val="-12"/>
          <w:sz w:val="28"/>
          <w:szCs w:val="28"/>
        </w:rPr>
      </w:pPr>
      <w:r w:rsidRPr="00063C5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063C58">
        <w:rPr>
          <w:rFonts w:ascii="Times New Roman" w:hAnsi="Times New Roman"/>
          <w:color w:val="000000"/>
          <w:spacing w:val="-12"/>
          <w:sz w:val="28"/>
          <w:szCs w:val="28"/>
        </w:rPr>
        <w:t xml:space="preserve"> </w:t>
      </w:r>
      <w:r w:rsidRPr="00063C58">
        <w:rPr>
          <w:rFonts w:ascii="Times New Roman" w:hAnsi="Times New Roman"/>
          <w:color w:val="000000"/>
          <w:spacing w:val="-12"/>
          <w:sz w:val="28"/>
          <w:szCs w:val="28"/>
        </w:rPr>
        <w:lastRenderedPageBreak/>
        <w:t>крестьянского хозяйства"</w:t>
      </w:r>
      <w:r w:rsidRPr="00063C58">
        <w:rPr>
          <w:rFonts w:ascii="Times New Roman" w:hAnsi="Times New Roman"/>
          <w:color w:val="000000"/>
          <w:sz w:val="28"/>
          <w:szCs w:val="28"/>
        </w:rPr>
        <w:t>, если такие земельные участки выделены в натуре (на местности) владельцам земельных долей (паев) в соответствии с законодательством, действующим до вступления в силу Федерального конституционного закона</w:t>
      </w:r>
      <w:r w:rsidRPr="00063C58">
        <w:rPr>
          <w:rFonts w:ascii="Times New Roman" w:hAnsi="Times New Roman"/>
          <w:color w:val="000000"/>
          <w:spacing w:val="-12"/>
          <w:sz w:val="28"/>
          <w:szCs w:val="28"/>
        </w:rPr>
        <w:t>;</w:t>
      </w:r>
    </w:p>
    <w:p w:rsidR="00662E15" w:rsidRPr="00063C58" w:rsidRDefault="00662E15" w:rsidP="00662E15">
      <w:pPr>
        <w:rPr>
          <w:rFonts w:ascii="Times New Roman" w:hAnsi="Times New Roman"/>
          <w:bCs/>
          <w:iCs/>
          <w:color w:val="000000"/>
          <w:sz w:val="28"/>
          <w:szCs w:val="28"/>
          <w:shd w:val="clear" w:color="auto" w:fill="FFFFFF"/>
        </w:rPr>
      </w:pPr>
      <w:r w:rsidRPr="00063C5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063C58">
        <w:rPr>
          <w:rFonts w:ascii="Times New Roman" w:hAnsi="Times New Roman"/>
          <w:color w:val="000000"/>
          <w:sz w:val="28"/>
          <w:szCs w:val="28"/>
        </w:rPr>
        <w:t>перераспределении указанных в настоящем пункте земельных участков;</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Исключения из правила настоящей статьи составляют случаи: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земельной доли (пая) на другую земельную долю (пай);</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063C58" w:rsidRDefault="00662E15" w:rsidP="00662E15">
      <w:pPr>
        <w:rPr>
          <w:rFonts w:ascii="Times New Roman" w:hAnsi="Times New Roman"/>
          <w:color w:val="000000"/>
          <w:sz w:val="28"/>
          <w:szCs w:val="28"/>
        </w:rPr>
      </w:pPr>
      <w:r w:rsidRPr="00EF3592">
        <w:rPr>
          <w:rFonts w:ascii="Times New Roman" w:hAnsi="Times New Roman"/>
          <w:color w:val="000000"/>
          <w:sz w:val="28"/>
          <w:szCs w:val="28"/>
          <w:highlight w:val="yellow"/>
        </w:rPr>
        <w:t>отчуждения собственниками земельных участков, выделенных в натуре владельцам земельных долей (паев), и их перевод из одной категории в другую</w:t>
      </w:r>
      <w:r w:rsidRPr="00EF3592" w:rsidDel="00582A79">
        <w:rPr>
          <w:rFonts w:ascii="Times New Roman" w:hAnsi="Times New Roman"/>
          <w:color w:val="000000"/>
          <w:sz w:val="28"/>
          <w:szCs w:val="28"/>
          <w:highlight w:val="yellow"/>
        </w:rPr>
        <w:t xml:space="preserve"> </w:t>
      </w:r>
      <w:r w:rsidRPr="00EF3592">
        <w:rPr>
          <w:rFonts w:ascii="Times New Roman" w:hAnsi="Times New Roman"/>
          <w:color w:val="000000"/>
          <w:sz w:val="28"/>
          <w:szCs w:val="28"/>
          <w:highlight w:val="yellow"/>
        </w:rPr>
        <w:t xml:space="preserve">для размещения на них </w:t>
      </w:r>
      <w:r w:rsidRPr="00EF3592">
        <w:rPr>
          <w:rFonts w:ascii="Times New Roman" w:hAnsi="Times New Roman"/>
          <w:color w:val="000000"/>
          <w:sz w:val="28"/>
          <w:szCs w:val="28"/>
          <w:highlight w:val="red"/>
        </w:rPr>
        <w:t>значимых</w:t>
      </w:r>
      <w:bookmarkStart w:id="3" w:name="_GoBack"/>
      <w:bookmarkEnd w:id="3"/>
      <w:r w:rsidRPr="00EF3592">
        <w:rPr>
          <w:rFonts w:ascii="Times New Roman" w:hAnsi="Times New Roman"/>
          <w:color w:val="000000"/>
          <w:sz w:val="28"/>
          <w:szCs w:val="28"/>
          <w:highlight w:val="yellow"/>
        </w:rPr>
        <w:t xml:space="preserve"> для Республики Крым объектов и объектов, связанных с использованием недр, определенных Советом министров Республики Крым.</w:t>
      </w:r>
    </w:p>
    <w:p w:rsidR="00F33DAA" w:rsidRPr="00063C58" w:rsidRDefault="00662E15" w:rsidP="00662E15">
      <w:pPr>
        <w:pStyle w:val="Bodytext1"/>
        <w:spacing w:line="240" w:lineRule="auto"/>
        <w:ind w:firstLine="567"/>
        <w:rPr>
          <w:sz w:val="28"/>
          <w:szCs w:val="28"/>
        </w:rPr>
      </w:pPr>
      <w:r w:rsidRPr="00063C5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063C58" w:rsidRDefault="00F33DAA" w:rsidP="00485F54">
      <w:pPr>
        <w:pStyle w:val="Bodytext1"/>
        <w:spacing w:line="240" w:lineRule="auto"/>
        <w:ind w:firstLine="567"/>
        <w:rPr>
          <w:sz w:val="28"/>
          <w:szCs w:val="28"/>
        </w:rPr>
      </w:pPr>
      <w:r w:rsidRPr="00063C58">
        <w:rPr>
          <w:sz w:val="28"/>
          <w:szCs w:val="28"/>
        </w:rPr>
        <w:t xml:space="preserve">2. До 1 января 2016 </w:t>
      </w:r>
      <w:r w:rsidR="0063017E" w:rsidRPr="00063C58">
        <w:rPr>
          <w:sz w:val="28"/>
          <w:szCs w:val="28"/>
        </w:rPr>
        <w:t xml:space="preserve">года </w:t>
      </w:r>
      <w:r w:rsidRPr="00063C58">
        <w:rPr>
          <w:sz w:val="28"/>
          <w:szCs w:val="28"/>
        </w:rPr>
        <w:t>выдел земельны</w:t>
      </w:r>
      <w:r w:rsidR="004128A7" w:rsidRPr="00063C58">
        <w:rPr>
          <w:sz w:val="28"/>
          <w:szCs w:val="28"/>
        </w:rPr>
        <w:t>х долей (паев) осуществляется в </w:t>
      </w:r>
      <w:r w:rsidR="00875CBF" w:rsidRPr="00063C58">
        <w:rPr>
          <w:sz w:val="28"/>
          <w:szCs w:val="28"/>
        </w:rPr>
        <w:t>порядке, установленном Советом м</w:t>
      </w:r>
      <w:r w:rsidRPr="00063C58">
        <w:rPr>
          <w:sz w:val="28"/>
          <w:szCs w:val="28"/>
        </w:rPr>
        <w:t>инистров Республики Крым.</w:t>
      </w:r>
    </w:p>
    <w:p w:rsidR="00F33DAA" w:rsidRPr="00063C58" w:rsidRDefault="00F33DAA" w:rsidP="00485F54">
      <w:pPr>
        <w:pStyle w:val="Heading121"/>
        <w:spacing w:before="0" w:line="240" w:lineRule="auto"/>
        <w:rPr>
          <w:b w:val="0"/>
          <w:sz w:val="28"/>
          <w:szCs w:val="28"/>
        </w:rPr>
      </w:pPr>
    </w:p>
    <w:p w:rsidR="00485F54" w:rsidRPr="00063C58" w:rsidRDefault="00F33DAA" w:rsidP="00485F54">
      <w:pPr>
        <w:pStyle w:val="Heading121"/>
        <w:spacing w:before="0" w:line="240" w:lineRule="auto"/>
        <w:rPr>
          <w:b w:val="0"/>
          <w:sz w:val="28"/>
          <w:szCs w:val="28"/>
        </w:rPr>
      </w:pPr>
      <w:r w:rsidRPr="00063C58">
        <w:rPr>
          <w:b w:val="0"/>
          <w:sz w:val="28"/>
          <w:szCs w:val="28"/>
        </w:rPr>
        <w:t>Статья 13</w:t>
      </w:r>
    </w:p>
    <w:p w:rsidR="004128A7" w:rsidRPr="00063C58" w:rsidRDefault="004128A7" w:rsidP="00485F54">
      <w:pPr>
        <w:pStyle w:val="Heading121"/>
        <w:spacing w:before="0" w:line="240" w:lineRule="auto"/>
        <w:rPr>
          <w:b w:val="0"/>
          <w:sz w:val="28"/>
          <w:szCs w:val="28"/>
        </w:rPr>
      </w:pPr>
    </w:p>
    <w:p w:rsidR="00F33DAA" w:rsidRPr="00063C58" w:rsidRDefault="002235BD" w:rsidP="00485F54">
      <w:pPr>
        <w:pStyle w:val="Bodytext1"/>
        <w:spacing w:line="240" w:lineRule="auto"/>
        <w:ind w:firstLine="567"/>
        <w:rPr>
          <w:sz w:val="28"/>
          <w:szCs w:val="28"/>
        </w:rPr>
      </w:pPr>
      <w:r w:rsidRPr="00063C58">
        <w:rPr>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063C58" w:rsidRDefault="00F33DAA" w:rsidP="00485F54">
      <w:pPr>
        <w:pStyle w:val="Bodytext1"/>
        <w:spacing w:line="240" w:lineRule="auto"/>
        <w:ind w:firstLine="567"/>
        <w:rPr>
          <w:sz w:val="28"/>
          <w:szCs w:val="28"/>
        </w:rPr>
      </w:pPr>
      <w:r w:rsidRPr="00063C58">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063C58" w:rsidRDefault="00DD012C" w:rsidP="00485F54">
      <w:pPr>
        <w:pStyle w:val="Bodytext1"/>
        <w:spacing w:line="240" w:lineRule="auto"/>
        <w:ind w:firstLine="567"/>
        <w:rPr>
          <w:sz w:val="28"/>
          <w:szCs w:val="28"/>
        </w:rPr>
      </w:pPr>
      <w:r w:rsidRPr="00063C58">
        <w:rPr>
          <w:sz w:val="28"/>
          <w:szCs w:val="28"/>
        </w:rPr>
        <w:t xml:space="preserve">1) </w:t>
      </w:r>
      <w:r w:rsidR="00F33DAA" w:rsidRPr="00063C58">
        <w:rPr>
          <w:sz w:val="28"/>
          <w:szCs w:val="28"/>
        </w:rPr>
        <w:t>бесплатно – в собственность гражданам Российской Федерации, а также</w:t>
      </w:r>
      <w:r w:rsidR="00485F54" w:rsidRPr="00063C58">
        <w:rPr>
          <w:sz w:val="28"/>
          <w:szCs w:val="28"/>
        </w:rPr>
        <w:t xml:space="preserve"> </w:t>
      </w:r>
      <w:r w:rsidR="00F33DAA" w:rsidRPr="00063C58">
        <w:rPr>
          <w:sz w:val="28"/>
          <w:szCs w:val="28"/>
        </w:rPr>
        <w:t xml:space="preserve">юридическим лицам, указанным в частях </w:t>
      </w:r>
      <w:r w:rsidR="006E785F" w:rsidRPr="00063C58">
        <w:rPr>
          <w:sz w:val="28"/>
          <w:szCs w:val="28"/>
        </w:rPr>
        <w:t>2</w:t>
      </w:r>
      <w:r w:rsidR="00F33DAA" w:rsidRPr="00063C58">
        <w:rPr>
          <w:sz w:val="28"/>
          <w:szCs w:val="28"/>
        </w:rPr>
        <w:t xml:space="preserve"> и </w:t>
      </w:r>
      <w:r w:rsidR="006E785F" w:rsidRPr="00063C58">
        <w:rPr>
          <w:sz w:val="28"/>
          <w:szCs w:val="28"/>
        </w:rPr>
        <w:t>3</w:t>
      </w:r>
      <w:r w:rsidR="00F33DAA" w:rsidRPr="00063C58">
        <w:rPr>
          <w:sz w:val="28"/>
          <w:szCs w:val="28"/>
        </w:rPr>
        <w:t xml:space="preserve"> статьи 3 настоящего Закона;</w:t>
      </w:r>
    </w:p>
    <w:p w:rsidR="00F33DAA" w:rsidRPr="00063C58" w:rsidRDefault="00DD012C" w:rsidP="00485F54">
      <w:pPr>
        <w:pStyle w:val="Bodytext1"/>
        <w:spacing w:line="240" w:lineRule="auto"/>
        <w:ind w:firstLine="567"/>
        <w:rPr>
          <w:sz w:val="28"/>
          <w:szCs w:val="28"/>
        </w:rPr>
      </w:pPr>
      <w:r w:rsidRPr="00063C58">
        <w:rPr>
          <w:sz w:val="28"/>
          <w:szCs w:val="28"/>
        </w:rPr>
        <w:t xml:space="preserve">2) </w:t>
      </w:r>
      <w:r w:rsidR="00F33DAA" w:rsidRPr="00063C58">
        <w:rPr>
          <w:sz w:val="28"/>
          <w:szCs w:val="28"/>
        </w:rPr>
        <w:t>за плату</w:t>
      </w:r>
      <w:r w:rsidR="00485F54" w:rsidRPr="00063C58">
        <w:rPr>
          <w:sz w:val="28"/>
          <w:szCs w:val="28"/>
        </w:rPr>
        <w:t xml:space="preserve"> – </w:t>
      </w:r>
      <w:r w:rsidR="00F33DAA" w:rsidRPr="00063C58">
        <w:rPr>
          <w:sz w:val="28"/>
          <w:szCs w:val="28"/>
        </w:rPr>
        <w:t xml:space="preserve">в собственность юридическим лицам, </w:t>
      </w:r>
      <w:r w:rsidR="00651C57" w:rsidRPr="00063C58">
        <w:rPr>
          <w:sz w:val="28"/>
          <w:szCs w:val="28"/>
        </w:rPr>
        <w:t xml:space="preserve">иностранным гражданам, </w:t>
      </w:r>
      <w:r w:rsidR="00F33DAA" w:rsidRPr="00063C58">
        <w:rPr>
          <w:sz w:val="28"/>
          <w:szCs w:val="28"/>
        </w:rPr>
        <w:t>лицам без гражданства, иностранным юридическим лицам;</w:t>
      </w:r>
    </w:p>
    <w:p w:rsidR="00485F54" w:rsidRPr="00063C58" w:rsidRDefault="00DD012C" w:rsidP="00485F54">
      <w:pPr>
        <w:pStyle w:val="Bodytext1"/>
        <w:spacing w:line="240" w:lineRule="auto"/>
        <w:ind w:firstLine="567"/>
        <w:rPr>
          <w:sz w:val="28"/>
          <w:szCs w:val="28"/>
        </w:rPr>
      </w:pPr>
      <w:r w:rsidRPr="00063C58">
        <w:rPr>
          <w:sz w:val="28"/>
          <w:szCs w:val="28"/>
        </w:rPr>
        <w:lastRenderedPageBreak/>
        <w:t xml:space="preserve">3) </w:t>
      </w:r>
      <w:r w:rsidR="00F33DAA" w:rsidRPr="00063C58">
        <w:rPr>
          <w:sz w:val="28"/>
          <w:szCs w:val="28"/>
        </w:rPr>
        <w:t>в аренду</w:t>
      </w:r>
      <w:r w:rsidR="00485F54" w:rsidRPr="00063C58">
        <w:rPr>
          <w:sz w:val="28"/>
          <w:szCs w:val="28"/>
        </w:rPr>
        <w:t xml:space="preserve"> – </w:t>
      </w:r>
      <w:r w:rsidR="00F33DAA" w:rsidRPr="00063C58">
        <w:rPr>
          <w:sz w:val="28"/>
          <w:szCs w:val="28"/>
        </w:rPr>
        <w:t>лицам, указанным в пункте 2 части</w:t>
      </w:r>
      <w:r w:rsidR="00010401" w:rsidRPr="00063C58">
        <w:rPr>
          <w:sz w:val="28"/>
          <w:szCs w:val="28"/>
        </w:rPr>
        <w:t xml:space="preserve"> 2 настоящей статьи</w:t>
      </w:r>
      <w:r w:rsidR="00F33DAA" w:rsidRPr="00063C58">
        <w:rPr>
          <w:sz w:val="28"/>
          <w:szCs w:val="28"/>
        </w:rPr>
        <w:t>, если данные лица отказались от покупки земельного участка.</w:t>
      </w:r>
    </w:p>
    <w:p w:rsidR="00485F54" w:rsidRPr="00063C58" w:rsidRDefault="00F33DAA" w:rsidP="00485F54">
      <w:pPr>
        <w:pStyle w:val="Bodytext1"/>
        <w:spacing w:line="240" w:lineRule="auto"/>
        <w:ind w:firstLine="567"/>
        <w:rPr>
          <w:sz w:val="28"/>
          <w:szCs w:val="28"/>
        </w:rPr>
      </w:pPr>
      <w:r w:rsidRPr="00063C58">
        <w:rPr>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063C58" w:rsidRDefault="00F33DAA" w:rsidP="00485F54">
      <w:pPr>
        <w:pStyle w:val="Bodytext1"/>
        <w:spacing w:line="240" w:lineRule="auto"/>
        <w:ind w:firstLine="567"/>
        <w:rPr>
          <w:sz w:val="28"/>
          <w:szCs w:val="28"/>
        </w:rPr>
      </w:pPr>
      <w:r w:rsidRPr="00063C58">
        <w:rPr>
          <w:sz w:val="28"/>
          <w:szCs w:val="28"/>
        </w:rPr>
        <w:t>4. Проведение кадастровых работ, осуще</w:t>
      </w:r>
      <w:r w:rsidR="004128A7" w:rsidRPr="00063C58">
        <w:rPr>
          <w:sz w:val="28"/>
          <w:szCs w:val="28"/>
        </w:rPr>
        <w:t>ствляется за счет граждан и </w:t>
      </w:r>
      <w:r w:rsidRPr="00063C58">
        <w:rPr>
          <w:sz w:val="28"/>
          <w:szCs w:val="28"/>
        </w:rPr>
        <w:t>юридических лиц, заинтересованны</w:t>
      </w:r>
      <w:r w:rsidR="009B1A23" w:rsidRPr="00063C58">
        <w:rPr>
          <w:sz w:val="28"/>
          <w:szCs w:val="28"/>
        </w:rPr>
        <w:t>х</w:t>
      </w:r>
      <w:r w:rsidRPr="00063C58">
        <w:rPr>
          <w:sz w:val="28"/>
          <w:szCs w:val="28"/>
        </w:rPr>
        <w:t xml:space="preserve"> в приобретении прав на земельный участок</w:t>
      </w:r>
      <w:r w:rsidR="009B1A23" w:rsidRPr="00063C58">
        <w:rPr>
          <w:sz w:val="28"/>
          <w:szCs w:val="28"/>
        </w:rPr>
        <w:t>,</w:t>
      </w:r>
      <w:r w:rsidRPr="00063C58">
        <w:rPr>
          <w:sz w:val="28"/>
          <w:szCs w:val="28"/>
        </w:rPr>
        <w:t xml:space="preserve"> в соответствии с настоящей статьей.</w:t>
      </w:r>
    </w:p>
    <w:p w:rsidR="00F33DAA" w:rsidRPr="00063C58" w:rsidRDefault="00F33DAA" w:rsidP="00485F54">
      <w:pPr>
        <w:pStyle w:val="Bodytext1"/>
        <w:spacing w:line="240" w:lineRule="auto"/>
        <w:ind w:firstLine="567"/>
        <w:rPr>
          <w:sz w:val="28"/>
          <w:szCs w:val="28"/>
        </w:rPr>
      </w:pPr>
      <w:r w:rsidRPr="00063C58">
        <w:rPr>
          <w:sz w:val="28"/>
          <w:szCs w:val="28"/>
        </w:rPr>
        <w:t>5. Порядок предоставления земе</w:t>
      </w:r>
      <w:r w:rsidR="004128A7" w:rsidRPr="00063C58">
        <w:rPr>
          <w:sz w:val="28"/>
          <w:szCs w:val="28"/>
        </w:rPr>
        <w:t>льных участков в соответствии с </w:t>
      </w:r>
      <w:r w:rsidRPr="00063C58">
        <w:rPr>
          <w:sz w:val="28"/>
          <w:szCs w:val="28"/>
        </w:rPr>
        <w:t>положениями настоящей статьи определяется Советом министров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6. Основанием для отказа в предоставлении земельного участка в порядке, установленном настоящей стат</w:t>
      </w:r>
      <w:r w:rsidR="0023319B" w:rsidRPr="00063C58">
        <w:rPr>
          <w:sz w:val="28"/>
          <w:szCs w:val="28"/>
        </w:rPr>
        <w:t>ь</w:t>
      </w:r>
      <w:r w:rsidRPr="00063C58">
        <w:rPr>
          <w:sz w:val="28"/>
          <w:szCs w:val="28"/>
        </w:rPr>
        <w:t>ей</w:t>
      </w:r>
      <w:r w:rsidR="00046F94" w:rsidRPr="00063C58">
        <w:rPr>
          <w:sz w:val="28"/>
          <w:szCs w:val="28"/>
        </w:rPr>
        <w:t>,</w:t>
      </w:r>
      <w:r w:rsidRPr="00063C58">
        <w:rPr>
          <w:sz w:val="28"/>
          <w:szCs w:val="28"/>
        </w:rPr>
        <w:t xml:space="preserve"> является:</w:t>
      </w:r>
    </w:p>
    <w:p w:rsidR="00F33DAA" w:rsidRPr="00063C58" w:rsidRDefault="00F33DAA" w:rsidP="00485F54">
      <w:pPr>
        <w:pStyle w:val="Bodytext1"/>
        <w:spacing w:line="240" w:lineRule="auto"/>
        <w:ind w:firstLine="567"/>
        <w:rPr>
          <w:sz w:val="28"/>
          <w:szCs w:val="28"/>
        </w:rPr>
      </w:pPr>
      <w:r w:rsidRPr="00063C58">
        <w:rPr>
          <w:sz w:val="28"/>
          <w:szCs w:val="28"/>
        </w:rPr>
        <w:t>предоставление земельного участка из земель лесного фонда и земель особо охраняемых территорий и объектов;</w:t>
      </w:r>
    </w:p>
    <w:p w:rsidR="00485F54" w:rsidRPr="00063C58" w:rsidRDefault="00F33DAA" w:rsidP="00485F54">
      <w:pPr>
        <w:pStyle w:val="Bodytext1"/>
        <w:spacing w:line="240" w:lineRule="auto"/>
        <w:ind w:firstLine="567"/>
        <w:rPr>
          <w:sz w:val="28"/>
          <w:szCs w:val="28"/>
        </w:rPr>
      </w:pPr>
      <w:r w:rsidRPr="00063C58">
        <w:rPr>
          <w:sz w:val="28"/>
          <w:szCs w:val="28"/>
        </w:rPr>
        <w:t xml:space="preserve">несоответствие </w:t>
      </w:r>
      <w:r w:rsidR="00651C57" w:rsidRPr="00063C58">
        <w:rPr>
          <w:sz w:val="28"/>
          <w:szCs w:val="28"/>
        </w:rPr>
        <w:t xml:space="preserve">места расположения объекта </w:t>
      </w:r>
      <w:r w:rsidRPr="00063C58">
        <w:rPr>
          <w:sz w:val="28"/>
          <w:szCs w:val="28"/>
        </w:rPr>
        <w:t>градостроительно</w:t>
      </w:r>
      <w:r w:rsidR="004128A7" w:rsidRPr="00063C58">
        <w:rPr>
          <w:sz w:val="28"/>
          <w:szCs w:val="28"/>
        </w:rPr>
        <w:t>й документации, документации по </w:t>
      </w:r>
      <w:r w:rsidRPr="00063C58">
        <w:rPr>
          <w:sz w:val="28"/>
          <w:szCs w:val="28"/>
        </w:rPr>
        <w:t>планировке территории (в случае предоставления земельного участка для строительства).</w:t>
      </w:r>
    </w:p>
    <w:p w:rsidR="00485F54" w:rsidRPr="00063C58" w:rsidRDefault="00F33DAA" w:rsidP="00485F54">
      <w:pPr>
        <w:pStyle w:val="Bodytext1"/>
        <w:spacing w:line="240" w:lineRule="auto"/>
        <w:ind w:firstLine="567"/>
        <w:rPr>
          <w:sz w:val="28"/>
          <w:szCs w:val="28"/>
        </w:rPr>
      </w:pPr>
      <w:r w:rsidRPr="00063C58">
        <w:rPr>
          <w:sz w:val="28"/>
          <w:szCs w:val="28"/>
        </w:rPr>
        <w:t>7. Заявление о предоставлении земельного участка в порядке, установленном настоящей статьей</w:t>
      </w:r>
      <w:r w:rsidR="004128A7" w:rsidRPr="00063C58">
        <w:rPr>
          <w:sz w:val="28"/>
          <w:szCs w:val="28"/>
        </w:rPr>
        <w:t>,</w:t>
      </w:r>
      <w:r w:rsidRPr="00063C58">
        <w:rPr>
          <w:sz w:val="28"/>
          <w:szCs w:val="28"/>
        </w:rPr>
        <w:t xml:space="preserve"> может быть подано не позднее 1 января 2017 года</w:t>
      </w:r>
      <w:r w:rsidR="009340CA" w:rsidRPr="00063C58">
        <w:rPr>
          <w:sz w:val="28"/>
          <w:szCs w:val="28"/>
        </w:rPr>
        <w:t>.</w:t>
      </w:r>
    </w:p>
    <w:p w:rsidR="00F33DAA" w:rsidRPr="00063C58" w:rsidRDefault="00F33DAA" w:rsidP="00485F54">
      <w:pPr>
        <w:pStyle w:val="Bodytext1"/>
        <w:tabs>
          <w:tab w:val="left" w:pos="759"/>
        </w:tabs>
        <w:spacing w:line="240" w:lineRule="auto"/>
        <w:ind w:firstLine="567"/>
        <w:rPr>
          <w:sz w:val="28"/>
          <w:szCs w:val="28"/>
        </w:rPr>
      </w:pPr>
    </w:p>
    <w:p w:rsidR="00485F54" w:rsidRPr="00063C58" w:rsidRDefault="00F33DAA" w:rsidP="00485F54">
      <w:pPr>
        <w:pStyle w:val="Bodytext1"/>
        <w:tabs>
          <w:tab w:val="left" w:pos="759"/>
        </w:tabs>
        <w:spacing w:line="240" w:lineRule="auto"/>
        <w:ind w:firstLine="567"/>
        <w:rPr>
          <w:sz w:val="28"/>
          <w:szCs w:val="28"/>
        </w:rPr>
      </w:pPr>
      <w:r w:rsidRPr="00063C58">
        <w:rPr>
          <w:sz w:val="28"/>
          <w:szCs w:val="28"/>
        </w:rPr>
        <w:t>Статья 14</w:t>
      </w:r>
    </w:p>
    <w:p w:rsidR="004128A7" w:rsidRPr="00063C58" w:rsidRDefault="004128A7" w:rsidP="00485F54">
      <w:pPr>
        <w:pStyle w:val="Bodytext1"/>
        <w:tabs>
          <w:tab w:val="left" w:pos="759"/>
        </w:tabs>
        <w:spacing w:line="240" w:lineRule="auto"/>
        <w:ind w:firstLine="567"/>
        <w:rPr>
          <w:sz w:val="28"/>
          <w:szCs w:val="28"/>
        </w:rPr>
      </w:pPr>
    </w:p>
    <w:p w:rsidR="00485F54" w:rsidRPr="00063C58" w:rsidRDefault="009131C3" w:rsidP="00485F54">
      <w:pPr>
        <w:pStyle w:val="Bodytext1"/>
        <w:tabs>
          <w:tab w:val="left" w:pos="759"/>
        </w:tabs>
        <w:spacing w:line="240" w:lineRule="auto"/>
        <w:ind w:firstLine="567"/>
        <w:rPr>
          <w:sz w:val="28"/>
          <w:szCs w:val="28"/>
        </w:rPr>
      </w:pPr>
      <w:r w:rsidRPr="00063C58">
        <w:rPr>
          <w:sz w:val="28"/>
          <w:szCs w:val="28"/>
        </w:rPr>
        <w:t xml:space="preserve">1. 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63C58">
        <w:rPr>
          <w:sz w:val="28"/>
          <w:szCs w:val="28"/>
        </w:rPr>
        <w:t>при условии, если местоположение объектов не противоречит</w:t>
      </w:r>
      <w:r w:rsidRPr="00063C58">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63C58">
        <w:rPr>
          <w:sz w:val="28"/>
          <w:szCs w:val="28"/>
        </w:rPr>
        <w:t>, с учетом градостроительной документации, действующей до вступления в силу Федерального конституционного закона</w:t>
      </w:r>
      <w:r w:rsidRPr="00063C58">
        <w:rPr>
          <w:sz w:val="28"/>
          <w:szCs w:val="28"/>
        </w:rPr>
        <w:t>.</w:t>
      </w:r>
    </w:p>
    <w:p w:rsidR="00F33DAA" w:rsidRPr="00063C58" w:rsidRDefault="00046F94" w:rsidP="00485F54">
      <w:pPr>
        <w:pStyle w:val="Bodytext1"/>
        <w:tabs>
          <w:tab w:val="left" w:pos="759"/>
        </w:tabs>
        <w:spacing w:line="240" w:lineRule="auto"/>
        <w:ind w:firstLine="567"/>
        <w:rPr>
          <w:sz w:val="28"/>
          <w:szCs w:val="28"/>
        </w:rPr>
      </w:pPr>
      <w:r w:rsidRPr="00063C58">
        <w:rPr>
          <w:sz w:val="28"/>
          <w:szCs w:val="28"/>
        </w:rPr>
        <w:t>2. </w:t>
      </w:r>
      <w:r w:rsidR="00F33DAA" w:rsidRPr="00063C58">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sidRPr="00063C58">
        <w:rPr>
          <w:sz w:val="28"/>
          <w:szCs w:val="28"/>
        </w:rPr>
        <w:t>кции по </w:t>
      </w:r>
      <w:r w:rsidR="00F33DAA" w:rsidRPr="00063C58">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
    <w:p w:rsidR="00F33DAA" w:rsidRPr="00063C58" w:rsidRDefault="00F33DAA" w:rsidP="00046F94">
      <w:pPr>
        <w:pStyle w:val="Bodytext1"/>
        <w:keepNext/>
        <w:spacing w:line="240" w:lineRule="auto"/>
        <w:ind w:firstLine="567"/>
        <w:rPr>
          <w:sz w:val="28"/>
          <w:szCs w:val="28"/>
        </w:rPr>
      </w:pPr>
      <w:r w:rsidRPr="00063C58">
        <w:rPr>
          <w:sz w:val="28"/>
          <w:szCs w:val="28"/>
        </w:rPr>
        <w:lastRenderedPageBreak/>
        <w:t xml:space="preserve">3. Настоящий Закон вступает в силу </w:t>
      </w:r>
      <w:r w:rsidR="00816EED" w:rsidRPr="00063C58">
        <w:rPr>
          <w:sz w:val="28"/>
          <w:szCs w:val="28"/>
        </w:rPr>
        <w:t xml:space="preserve">через десять дней </w:t>
      </w:r>
      <w:r w:rsidR="00205C6E" w:rsidRPr="00063C58">
        <w:rPr>
          <w:sz w:val="28"/>
          <w:szCs w:val="28"/>
        </w:rPr>
        <w:t>со дня</w:t>
      </w:r>
      <w:r w:rsidR="00816EED" w:rsidRPr="00063C58">
        <w:rPr>
          <w:sz w:val="28"/>
          <w:szCs w:val="28"/>
        </w:rPr>
        <w:t xml:space="preserve"> </w:t>
      </w:r>
      <w:r w:rsidRPr="00063C58">
        <w:rPr>
          <w:sz w:val="28"/>
          <w:szCs w:val="28"/>
        </w:rPr>
        <w:t>его официального опубликования.</w:t>
      </w:r>
    </w:p>
    <w:p w:rsidR="003B6D37" w:rsidRPr="00063C58" w:rsidRDefault="003B6D37" w:rsidP="00046F94">
      <w:pPr>
        <w:keepNext/>
        <w:rPr>
          <w:rFonts w:ascii="Times New Roman" w:hAnsi="Times New Roman"/>
          <w:sz w:val="28"/>
          <w:szCs w:val="28"/>
        </w:rPr>
      </w:pPr>
    </w:p>
    <w:p w:rsidR="003B6D37" w:rsidRPr="00063C58" w:rsidRDefault="003B6D37" w:rsidP="00046F94">
      <w:pPr>
        <w:keepNext/>
        <w:rPr>
          <w:rFonts w:ascii="Times New Roman" w:hAnsi="Times New Roman"/>
          <w:sz w:val="28"/>
          <w:szCs w:val="28"/>
        </w:rPr>
      </w:pPr>
    </w:p>
    <w:p w:rsidR="00046F94" w:rsidRPr="00063C58" w:rsidRDefault="00046F94" w:rsidP="00046F94">
      <w:pPr>
        <w:keepNext/>
        <w:rPr>
          <w:rFonts w:ascii="Times New Roman" w:hAnsi="Times New Roman"/>
          <w:sz w:val="28"/>
          <w:szCs w:val="28"/>
        </w:rPr>
      </w:pPr>
      <w:r w:rsidRPr="00063C58">
        <w:rPr>
          <w:rFonts w:ascii="Times New Roman" w:hAnsi="Times New Roman"/>
          <w:sz w:val="28"/>
          <w:szCs w:val="28"/>
        </w:rPr>
        <w:t xml:space="preserve">Временно исполняющий обязанности </w:t>
      </w:r>
    </w:p>
    <w:p w:rsidR="00485F54" w:rsidRPr="00063C58" w:rsidRDefault="003B6D37" w:rsidP="00046F94">
      <w:pPr>
        <w:keepNext/>
        <w:rPr>
          <w:rFonts w:ascii="Times New Roman" w:hAnsi="Times New Roman"/>
          <w:sz w:val="28"/>
          <w:szCs w:val="28"/>
        </w:rPr>
      </w:pPr>
      <w:r w:rsidRPr="00063C58">
        <w:rPr>
          <w:rFonts w:ascii="Times New Roman" w:hAnsi="Times New Roman"/>
          <w:sz w:val="28"/>
          <w:szCs w:val="28"/>
        </w:rPr>
        <w:t>Глав</w:t>
      </w:r>
      <w:r w:rsidR="00046F94" w:rsidRPr="00063C58">
        <w:rPr>
          <w:rFonts w:ascii="Times New Roman" w:hAnsi="Times New Roman"/>
          <w:sz w:val="28"/>
          <w:szCs w:val="28"/>
        </w:rPr>
        <w:t>ы</w:t>
      </w:r>
      <w:r w:rsidRPr="00063C58">
        <w:rPr>
          <w:rFonts w:ascii="Times New Roman" w:hAnsi="Times New Roman"/>
          <w:sz w:val="28"/>
          <w:szCs w:val="28"/>
        </w:rPr>
        <w:t xml:space="preserve"> Республики Крым</w:t>
      </w:r>
      <w:r w:rsidR="00046F94" w:rsidRPr="00063C58">
        <w:rPr>
          <w:rFonts w:ascii="Times New Roman" w:hAnsi="Times New Roman"/>
          <w:sz w:val="28"/>
          <w:szCs w:val="28"/>
        </w:rPr>
        <w:t xml:space="preserve">                                                                       С. АКСЕНОВ</w:t>
      </w:r>
    </w:p>
    <w:p w:rsidR="003B6D37" w:rsidRPr="00063C58" w:rsidRDefault="003B6D37" w:rsidP="00046F94">
      <w:pPr>
        <w:keepNext/>
        <w:rPr>
          <w:rFonts w:ascii="Times New Roman" w:hAnsi="Times New Roman"/>
          <w:sz w:val="28"/>
          <w:szCs w:val="28"/>
        </w:rPr>
      </w:pPr>
    </w:p>
    <w:p w:rsidR="0082485E" w:rsidRPr="00063C58" w:rsidRDefault="003B6D37" w:rsidP="00046F94">
      <w:pPr>
        <w:keepNext/>
        <w:rPr>
          <w:rFonts w:ascii="Times New Roman" w:hAnsi="Times New Roman"/>
          <w:sz w:val="28"/>
          <w:szCs w:val="28"/>
        </w:rPr>
      </w:pPr>
      <w:r w:rsidRPr="00063C58">
        <w:rPr>
          <w:rFonts w:ascii="Times New Roman" w:hAnsi="Times New Roman"/>
          <w:sz w:val="28"/>
          <w:szCs w:val="28"/>
        </w:rPr>
        <w:t>г. Симферополь</w:t>
      </w:r>
      <w:r w:rsidR="004128A7" w:rsidRPr="00063C58">
        <w:rPr>
          <w:rFonts w:ascii="Times New Roman" w:hAnsi="Times New Roman"/>
          <w:sz w:val="28"/>
          <w:szCs w:val="28"/>
        </w:rPr>
        <w:t>,</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31 июля 2014 года</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 38-ЗРК</w:t>
      </w:r>
    </w:p>
    <w:sectPr w:rsidR="0023319B" w:rsidRPr="00063C58" w:rsidSect="00C826B8">
      <w:headerReference w:type="even" r:id="rId10"/>
      <w:headerReference w:type="default" r:id="rId11"/>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C6" w:rsidRDefault="00433FC6" w:rsidP="00886D35">
      <w:r>
        <w:separator/>
      </w:r>
    </w:p>
  </w:endnote>
  <w:endnote w:type="continuationSeparator" w:id="0">
    <w:p w:rsidR="00433FC6" w:rsidRDefault="00433FC6"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C6" w:rsidRDefault="00433FC6" w:rsidP="00886D35">
      <w:r>
        <w:separator/>
      </w:r>
    </w:p>
  </w:footnote>
  <w:footnote w:type="continuationSeparator" w:id="0">
    <w:p w:rsidR="00433FC6" w:rsidRDefault="00433FC6"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3C58"/>
    <w:rsid w:val="00070329"/>
    <w:rsid w:val="00077F78"/>
    <w:rsid w:val="000B082E"/>
    <w:rsid w:val="000B4FC0"/>
    <w:rsid w:val="000E1799"/>
    <w:rsid w:val="000E4806"/>
    <w:rsid w:val="00133CB7"/>
    <w:rsid w:val="00205C6E"/>
    <w:rsid w:val="002235BD"/>
    <w:rsid w:val="0023319B"/>
    <w:rsid w:val="00252C13"/>
    <w:rsid w:val="00253205"/>
    <w:rsid w:val="002B1773"/>
    <w:rsid w:val="002C5269"/>
    <w:rsid w:val="00327D96"/>
    <w:rsid w:val="0034254E"/>
    <w:rsid w:val="0037323F"/>
    <w:rsid w:val="003B6D37"/>
    <w:rsid w:val="003C44F4"/>
    <w:rsid w:val="003D6AAE"/>
    <w:rsid w:val="004128A7"/>
    <w:rsid w:val="00433FC6"/>
    <w:rsid w:val="00484214"/>
    <w:rsid w:val="00485F54"/>
    <w:rsid w:val="004A2682"/>
    <w:rsid w:val="004A65B5"/>
    <w:rsid w:val="004B74F0"/>
    <w:rsid w:val="004F4CA2"/>
    <w:rsid w:val="005231EE"/>
    <w:rsid w:val="005C62A9"/>
    <w:rsid w:val="005D7BD7"/>
    <w:rsid w:val="006054D3"/>
    <w:rsid w:val="00606F69"/>
    <w:rsid w:val="0063017E"/>
    <w:rsid w:val="00651C57"/>
    <w:rsid w:val="00662E15"/>
    <w:rsid w:val="00694654"/>
    <w:rsid w:val="006D0A3B"/>
    <w:rsid w:val="006E2BB3"/>
    <w:rsid w:val="006E785F"/>
    <w:rsid w:val="00711FAE"/>
    <w:rsid w:val="00750F18"/>
    <w:rsid w:val="00763DA9"/>
    <w:rsid w:val="007951B4"/>
    <w:rsid w:val="008045C9"/>
    <w:rsid w:val="00805E4A"/>
    <w:rsid w:val="00816EED"/>
    <w:rsid w:val="0082485E"/>
    <w:rsid w:val="00842954"/>
    <w:rsid w:val="00861813"/>
    <w:rsid w:val="00875CBF"/>
    <w:rsid w:val="008769D0"/>
    <w:rsid w:val="00886D35"/>
    <w:rsid w:val="00890DCD"/>
    <w:rsid w:val="008A53B1"/>
    <w:rsid w:val="008A6B0A"/>
    <w:rsid w:val="008D7A0A"/>
    <w:rsid w:val="009131C3"/>
    <w:rsid w:val="00914CC8"/>
    <w:rsid w:val="00932C73"/>
    <w:rsid w:val="009340CA"/>
    <w:rsid w:val="0093666A"/>
    <w:rsid w:val="009377B9"/>
    <w:rsid w:val="009976E9"/>
    <w:rsid w:val="009B1A23"/>
    <w:rsid w:val="009B1AC8"/>
    <w:rsid w:val="009B2D5D"/>
    <w:rsid w:val="009C2CBA"/>
    <w:rsid w:val="009E6B35"/>
    <w:rsid w:val="00A00E99"/>
    <w:rsid w:val="00A039A1"/>
    <w:rsid w:val="00A21FEC"/>
    <w:rsid w:val="00AD65C6"/>
    <w:rsid w:val="00AE460C"/>
    <w:rsid w:val="00BC371C"/>
    <w:rsid w:val="00BD06D4"/>
    <w:rsid w:val="00C13F68"/>
    <w:rsid w:val="00C50B77"/>
    <w:rsid w:val="00C826B8"/>
    <w:rsid w:val="00CA660E"/>
    <w:rsid w:val="00CF665E"/>
    <w:rsid w:val="00D059D2"/>
    <w:rsid w:val="00D07B1B"/>
    <w:rsid w:val="00D562AC"/>
    <w:rsid w:val="00D97FB2"/>
    <w:rsid w:val="00DD012C"/>
    <w:rsid w:val="00E254AE"/>
    <w:rsid w:val="00E26630"/>
    <w:rsid w:val="00E526E4"/>
    <w:rsid w:val="00EA6AE2"/>
    <w:rsid w:val="00EF3592"/>
    <w:rsid w:val="00F33DAA"/>
    <w:rsid w:val="00F95D7C"/>
    <w:rsid w:val="00FC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3D6AAE"/>
    <w:pPr>
      <w:ind w:firstLine="567"/>
      <w:jc w:val="both"/>
    </w:pPr>
    <w:rPr>
      <w:rFonts w:ascii="Arial" w:hAnsi="Arial"/>
      <w:sz w:val="24"/>
      <w:szCs w:val="24"/>
    </w:rPr>
  </w:style>
  <w:style w:type="paragraph" w:styleId="1">
    <w:name w:val="heading 1"/>
    <w:aliases w:val="!Части документа"/>
    <w:basedOn w:val="a"/>
    <w:next w:val="a"/>
    <w:link w:val="10"/>
    <w:qFormat/>
    <w:rsid w:val="003D6AAE"/>
    <w:pPr>
      <w:jc w:val="center"/>
      <w:outlineLvl w:val="0"/>
    </w:pPr>
    <w:rPr>
      <w:rFonts w:cs="Arial"/>
      <w:b/>
      <w:bCs/>
      <w:kern w:val="32"/>
      <w:sz w:val="32"/>
      <w:szCs w:val="32"/>
    </w:rPr>
  </w:style>
  <w:style w:type="paragraph" w:styleId="2">
    <w:name w:val="heading 2"/>
    <w:aliases w:val="!Разделы документа"/>
    <w:basedOn w:val="a"/>
    <w:link w:val="20"/>
    <w:qFormat/>
    <w:rsid w:val="003D6AAE"/>
    <w:pPr>
      <w:jc w:val="center"/>
      <w:outlineLvl w:val="1"/>
    </w:pPr>
    <w:rPr>
      <w:rFonts w:cs="Arial"/>
      <w:b/>
      <w:bCs/>
      <w:iCs/>
      <w:sz w:val="30"/>
      <w:szCs w:val="28"/>
    </w:rPr>
  </w:style>
  <w:style w:type="paragraph" w:styleId="3">
    <w:name w:val="heading 3"/>
    <w:aliases w:val="!Главы документа"/>
    <w:basedOn w:val="a"/>
    <w:link w:val="30"/>
    <w:qFormat/>
    <w:rsid w:val="003D6AAE"/>
    <w:pPr>
      <w:outlineLvl w:val="2"/>
    </w:pPr>
    <w:rPr>
      <w:rFonts w:cs="Arial"/>
      <w:b/>
      <w:bCs/>
      <w:sz w:val="28"/>
      <w:szCs w:val="26"/>
    </w:rPr>
  </w:style>
  <w:style w:type="paragraph" w:styleId="4">
    <w:name w:val="heading 4"/>
    <w:aliases w:val="!Параграфы/Статьи документа"/>
    <w:basedOn w:val="a"/>
    <w:link w:val="40"/>
    <w:qFormat/>
    <w:rsid w:val="003D6AA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3D6AAE"/>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3D6AAE"/>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3D6AAE"/>
    <w:pPr>
      <w:spacing w:before="240" w:after="60"/>
      <w:jc w:val="center"/>
      <w:outlineLvl w:val="0"/>
    </w:pPr>
    <w:rPr>
      <w:rFonts w:cs="Arial"/>
      <w:b/>
      <w:bCs/>
      <w:kern w:val="28"/>
      <w:sz w:val="32"/>
      <w:szCs w:val="32"/>
    </w:rPr>
  </w:style>
  <w:style w:type="character" w:styleId="a9">
    <w:name w:val="Hyperlink"/>
    <w:rsid w:val="003D6AAE"/>
    <w:rPr>
      <w:color w:val="0000FF"/>
      <w:u w:val="none"/>
    </w:rPr>
  </w:style>
  <w:style w:type="paragraph" w:customStyle="1" w:styleId="Application">
    <w:name w:val="Application!Приложение"/>
    <w:rsid w:val="003D6AAE"/>
    <w:pPr>
      <w:spacing w:before="120" w:after="120"/>
      <w:jc w:val="right"/>
    </w:pPr>
    <w:rPr>
      <w:rFonts w:ascii="Arial" w:hAnsi="Arial" w:cs="Arial"/>
      <w:b/>
      <w:bCs/>
      <w:kern w:val="28"/>
      <w:sz w:val="32"/>
      <w:szCs w:val="32"/>
    </w:rPr>
  </w:style>
  <w:style w:type="paragraph" w:customStyle="1" w:styleId="Table">
    <w:name w:val="Table!Таблица"/>
    <w:rsid w:val="003D6AAE"/>
    <w:rPr>
      <w:rFonts w:ascii="Arial" w:hAnsi="Arial" w:cs="Arial"/>
      <w:bCs/>
      <w:kern w:val="28"/>
      <w:sz w:val="24"/>
      <w:szCs w:val="32"/>
    </w:rPr>
  </w:style>
  <w:style w:type="paragraph" w:customStyle="1" w:styleId="Table0">
    <w:name w:val="Table!"/>
    <w:next w:val="Table"/>
    <w:rsid w:val="003D6AAE"/>
    <w:pPr>
      <w:jc w:val="center"/>
    </w:pPr>
    <w:rPr>
      <w:rFonts w:ascii="Arial" w:hAnsi="Arial" w:cs="Arial"/>
      <w:b/>
      <w:bCs/>
      <w:kern w:val="28"/>
      <w:sz w:val="24"/>
      <w:szCs w:val="32"/>
    </w:rPr>
  </w:style>
  <w:style w:type="paragraph" w:customStyle="1" w:styleId="NumberAndDate">
    <w:name w:val="NumberAndDate"/>
    <w:aliases w:val="!Дата и Номер"/>
    <w:qFormat/>
    <w:rsid w:val="003D6AAE"/>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3D6AAE"/>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17</Pages>
  <Words>6520</Words>
  <Characters>37166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43599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2015-12-17T07:39:00Z</dcterms:created>
  <dcterms:modified xsi:type="dcterms:W3CDTF">2021-07-28T08:46:00Z</dcterms:modified>
</cp:coreProperties>
</file>